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5670" w:hanging="0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 xml:space="preserve">Приложение 2 </w:t>
      </w:r>
    </w:p>
    <w:p>
      <w:pPr>
        <w:pStyle w:val="Normal"/>
        <w:ind w:left="5670" w:hanging="0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  <w:t xml:space="preserve">к постановлению администрации городского округа города Калуги </w:t>
      </w:r>
    </w:p>
    <w:p>
      <w:pPr>
        <w:pStyle w:val="Normal"/>
        <w:ind w:left="5670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67AB7AB1">
                <wp:simplePos x="0" y="0"/>
                <wp:positionH relativeFrom="column">
                  <wp:posOffset>3758565</wp:posOffset>
                </wp:positionH>
                <wp:positionV relativeFrom="paragraph">
                  <wp:posOffset>152400</wp:posOffset>
                </wp:positionV>
                <wp:extent cx="838200" cy="635"/>
                <wp:effectExtent l="635" t="3810" r="0" b="3175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95pt,12pt" to="361.9pt,12pt" ID="Прямая соединительная линия 1" stroked="t" o:allowincell="f" style="position:absolute" wp14:anchorId="67AB7AB1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 wp14:anchorId="262B8AB1">
                <wp:simplePos x="0" y="0"/>
                <wp:positionH relativeFrom="column">
                  <wp:posOffset>4867275</wp:posOffset>
                </wp:positionH>
                <wp:positionV relativeFrom="paragraph">
                  <wp:posOffset>149860</wp:posOffset>
                </wp:positionV>
                <wp:extent cx="838200" cy="0"/>
                <wp:effectExtent l="635" t="3810" r="0" b="381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3.25pt,11.8pt" to="449.2pt,11.8pt" ID="Прямая соединительная линия 2" stroked="t" o:allowincell="f" style="position:absolute" wp14:anchorId="262B8AB1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от </w:t>
      </w:r>
      <w:r>
        <w:rPr>
          <w:sz w:val="24"/>
          <w:szCs w:val="24"/>
        </w:rPr>
        <w:t xml:space="preserve">30.12.2025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604-п</w:t>
      </w:r>
      <w:r>
        <w:rPr>
          <w:rFonts w:cs="Times New Roman" w:ascii="Times New Roman" w:hAnsi="Times New Roman"/>
        </w:rPr>
        <w:t xml:space="preserve">   </w:t>
      </w:r>
    </w:p>
    <w:p>
      <w:pPr>
        <w:pStyle w:val="Normal"/>
        <w:ind w:left="567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</w:rPr>
      </w:pPr>
      <w:r>
        <w:rPr>
          <w:rFonts w:cs="Times New Roman CYR" w:ascii="Times New Roman CYR" w:hAnsi="Times New Roman CYR"/>
          <w:b/>
          <w:bCs/>
        </w:rPr>
      </w:r>
    </w:p>
    <w:p>
      <w:pPr>
        <w:pStyle w:val="Normal"/>
        <w:jc w:val="center"/>
        <w:rPr>
          <w:rFonts w:ascii="Times New Roman CYR" w:hAnsi="Times New Roman CYR" w:eastAsia="Times New Roman CYR" w:cs="Times New Roman CYR"/>
          <w:b/>
          <w:b/>
          <w:bCs/>
        </w:rPr>
      </w:pPr>
      <w:r>
        <w:rPr>
          <w:rFonts w:eastAsia="Times New Roman CYR" w:cs="Times New Roman CYR" w:ascii="Times New Roman CYR" w:hAnsi="Times New Roman CYR"/>
          <w:b/>
          <w:bCs/>
        </w:rPr>
        <w:t>Состав</w:t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</w:rPr>
      </w:pPr>
      <w:r>
        <w:rPr>
          <w:rFonts w:cs="Times New Roman CYR" w:ascii="Times New Roman CYR" w:hAnsi="Times New Roman CYR"/>
          <w:b/>
          <w:bCs/>
        </w:rPr>
        <w:t>экспертной комиссии по проведению конкурсного отбора инициативных проектов</w:t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</w:rPr>
      </w:pPr>
      <w:r>
        <w:rPr>
          <w:rFonts w:cs="Times New Roman CYR" w:ascii="Times New Roman CYR" w:hAnsi="Times New Roman CYR"/>
          <w:b/>
          <w:bCs/>
        </w:rPr>
        <w:t>в городском округе городе Калуге Калужской области,</w:t>
      </w:r>
    </w:p>
    <w:p>
      <w:pPr>
        <w:pStyle w:val="Normal"/>
        <w:jc w:val="center"/>
        <w:rPr/>
      </w:pPr>
      <w:r>
        <w:rPr>
          <w:rFonts w:cs="Times New Roman CYR" w:ascii="Times New Roman CYR" w:hAnsi="Times New Roman CYR"/>
          <w:b/>
          <w:bCs/>
        </w:rPr>
        <w:t xml:space="preserve">подлежащих реализации в 2026 году 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9782" w:type="dxa"/>
        <w:jc w:val="left"/>
        <w:tblInd w:w="-171" w:type="dxa"/>
        <w:tblLayout w:type="fixed"/>
        <w:tblCellMar>
          <w:top w:w="55" w:type="dxa"/>
          <w:left w:w="113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3969"/>
        <w:gridCol w:w="284"/>
        <w:gridCol w:w="5529"/>
      </w:tblGrid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Денисов Дмитрий Александрович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глава городского округа города Калуги, председатель комиссии.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Харламенков Павел Иванович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начальник управления по работе с населением на территориях, заместитель председателя комиссии.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rPr/>
            </w:pPr>
            <w:r>
              <w:rPr>
                <w:rFonts w:cs="Times New Roman" w:ascii="Times New Roman" w:hAnsi="Times New Roman"/>
                <w:color w:val="000000"/>
              </w:rPr>
              <w:t>Алексашкина Никалетта Игоревна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ведущий специалист отдела по взаимодействию с территориальным общественным самоуправлением управления по работе с населением на территориях, секретарь комиссии.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Члены экспертной комиссии: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Антошкина Анна Игоревна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-1440" w:leader="none"/>
                <w:tab w:val="center" w:pos="4677" w:leader="none"/>
                <w:tab w:val="right" w:pos="11160" w:leader="none"/>
              </w:tabs>
              <w:jc w:val="both"/>
              <w:rPr>
                <w:rStyle w:val="Strong"/>
                <w:rFonts w:ascii="Times New Roman" w:hAnsi="Times New Roman" w:cs="Times New Roman"/>
                <w:b w:val="false"/>
                <w:b w:val="false"/>
                <w:color w:val="000000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</w:rPr>
              <w:t>председатель финансово-экономического комитета управления архитектуры, градостроительства и земельных отношений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Артамонов Александр Евгеньевич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Style14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 xml:space="preserve">депутат Думы городского округа города Калуги  </w:t>
            </w:r>
            <w:r>
              <w:rPr>
                <w:rFonts w:cs="Times New Roman" w:ascii="Times New Roman" w:hAnsi="Times New Roman"/>
                <w:color w:val="000000"/>
              </w:rPr>
              <w:t>(по согласованию)</w:t>
            </w:r>
            <w:r>
              <w:rPr>
                <w:rFonts w:cs="Times New Roman" w:ascii="Times New Roman" w:hAnsi="Times New Roman"/>
                <w:szCs w:val="26"/>
              </w:rPr>
              <w:t>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Артемов Владимир Анатольевич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Style14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Бабаев Дмитрий Владимирович</w:t>
            </w:r>
          </w:p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Style14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Балашов Владислав Александрович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Style14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начальник территориального отдела Московского округа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Банников Дмитрий Евгеньевич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Style14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заместитель начальника отдела Ольговских сельских территорий управления по работе с населением на территориях;</w:t>
            </w:r>
          </w:p>
        </w:tc>
      </w:tr>
      <w:tr>
        <w:trPr>
          <w:trHeight w:val="832" w:hRule="atLeast"/>
        </w:trPr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Буреничева Валентина Ивановна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lang w:bidi="ar-SA"/>
              </w:rPr>
            </w:pPr>
            <w:r>
              <w:rPr>
                <w:rFonts w:eastAsia="Calibri" w:cs="Times New Roman" w:ascii="Times New Roman" w:hAnsi="Times New Roman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Style14"/>
              <w:widowControl w:val="false"/>
              <w:spacing w:lineRule="atLeast" w:line="0" w:before="0" w:after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начальник территориального отдела Ленинского округа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Бирин Сергей Петрович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 xml:space="preserve">депутат Думы городского округа города Калуги   </w:t>
            </w:r>
            <w:r>
              <w:rPr>
                <w:rFonts w:cs="Times New Roman" w:ascii="Times New Roman" w:hAnsi="Times New Roman"/>
                <w:color w:val="000000"/>
              </w:rPr>
              <w:t>(по согласованию)</w:t>
            </w:r>
            <w:r>
              <w:rPr>
                <w:rFonts w:cs="Times New Roman" w:ascii="Times New Roman" w:hAnsi="Times New Roman"/>
                <w:szCs w:val="26"/>
              </w:rPr>
              <w:t>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Боброва Альбина Борисовна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заместитель начальника управления - председатель комитета дошкольного, общего и дополнительного образования управления образования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Васильев Михаил Викторович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Возилкин Сергей Валентинович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заместитель начальника управления городского хозяйства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Галкин Дмитрий Алексеевич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Голубев Андрей Леонидович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 xml:space="preserve">депутат Думы городского округа города Калуги  </w:t>
            </w:r>
            <w:r>
              <w:rPr>
                <w:rFonts w:cs="Times New Roman" w:ascii="Times New Roman" w:hAnsi="Times New Roman"/>
                <w:color w:val="000000"/>
              </w:rPr>
              <w:t>(по согласованию)</w:t>
            </w:r>
            <w:r>
              <w:rPr>
                <w:rFonts w:cs="Times New Roman" w:ascii="Times New Roman" w:hAnsi="Times New Roman"/>
                <w:szCs w:val="26"/>
              </w:rPr>
              <w:t>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Даненков Сергей Викторович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 xml:space="preserve">начальник отдела Черносвитинских сельских территорий </w:t>
            </w: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Диденко Карп Карпович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Дунь Анастасия Павловна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начальник отдела экологии и реализации целевых программ комитета по благоустройству управления городского хозяйства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Егорёнок Михаил Анатольевич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начальник отдела микрорайона Куровской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Захаров Роман Анатольевич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 xml:space="preserve">депутат Думы городского округа города Калуги  </w:t>
            </w:r>
            <w:r>
              <w:rPr>
                <w:rFonts w:cs="Times New Roman" w:ascii="Times New Roman" w:hAnsi="Times New Roman"/>
                <w:color w:val="000000"/>
              </w:rPr>
              <w:t>(по согласованию)</w:t>
            </w:r>
            <w:r>
              <w:rPr>
                <w:rFonts w:cs="Times New Roman" w:ascii="Times New Roman" w:hAnsi="Times New Roman"/>
                <w:szCs w:val="26"/>
              </w:rPr>
              <w:t>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iCs/>
                <w:szCs w:val="26"/>
              </w:rPr>
            </w:pPr>
            <w:r>
              <w:rPr>
                <w:rFonts w:cs="Times New Roman" w:ascii="Times New Roman" w:hAnsi="Times New Roman"/>
                <w:bCs/>
                <w:iCs/>
                <w:szCs w:val="26"/>
              </w:rPr>
              <w:t>Иванов Андрей Викторович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Иванов Александр Георгиевич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Иванова Екатерина Евгеньевна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заместитель главы городского округа города Калуги - </w:t>
            </w:r>
            <w:r>
              <w:rPr>
                <w:rFonts w:cs="Times New Roman" w:ascii="Times New Roman" w:hAnsi="Times New Roman"/>
              </w:rPr>
              <w:t>начальник управления финансов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Илюхин Олег Анатольевич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начальник отдела Спасских сельских территорий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Капитонова Эльвира Рафаиловна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депутат Думы городского округа город Калуги  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Козлов Антон Александрович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депутат Думы городского округа города Калуги 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Колесников Алексей Николаевич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 w:before="0" w:after="0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Комарова Татьяна Викторовна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заместитель начальника управления по работе с населением на территориях</w:t>
            </w:r>
            <w:r>
              <w:rPr>
                <w:rFonts w:cs="Times New Roman" w:ascii="Times New Roman" w:hAnsi="Times New Roman"/>
                <w:color w:val="000000"/>
                <w:szCs w:val="26"/>
              </w:rPr>
              <w:t>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Кононова Наталия Аркадьевна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 w:before="0" w:after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Коняхина Татьяна Ивановна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депутат Думы городского округа город  Калуги 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Костина Марина Васильевна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Куприянов Антон Александрович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начальник отдела Ромодановских-Шопинских сельских территорий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Линков Андрей Анатольевич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Лифшиц Ирина Андреевна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Главный специалист отдела по взаимодействию с территориальным общественным самоуправлением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Макаров Андрей Николаевич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Мартынова Светлана Павловна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Моисеев Юрий Евгеньевич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председатель Думы городского округа города Калуги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Нагорных Инесса Анатольевна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начальник отдела Ольговских сельских территорий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Нефедов Андрей Александрович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Нефедов Даниил Андреевич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главный специалист территориального отдела Ленинского округа </w:t>
            </w: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Новиков Никита Владимирович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заместитель главы городского округа города Калуги - начальник управления делами главы городского округа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Новикова Татьяна Викторовна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заместитель начальника управления культуры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Павлов Сергей Владимирович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депутат   Думы   городского   округа города Калуги</w:t>
            </w:r>
          </w:p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Cs w:val="26"/>
              </w:rPr>
              <w:t>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Платов Максим Юрьевич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Пронина Анастасия Юрьевна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начальник отдела по финансово-бухгалтерскому и документационно-кадровому обеспечению управления физической культуры, спорта и молодежной политики;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Родин Иван Алексеевич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Style20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Серебряков Олег Васильевич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главный специалист территориального отдела Октябрьского округа </w:t>
            </w: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Сероштан Евгения Ивановна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председателя правового комитета - начальник отдела по правовому обеспечению деятельности главы городского округа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Соборнов Егор Александрович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экологии и реализации целевых программ комитета по благоустройству управления городского хозяйства города Калуги;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Сотсков Константин Валерьевич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Тарасенков Виктор Григорьевич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Тарасенков Павел Викторович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 xml:space="preserve">заместитель начальника отдела Черносвитенских сельских территорий </w:t>
            </w: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Тихомиров Даниил Сергеевич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заместитель начальника отдела Ромодановских - Шопинских сельских территорий 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Толстикова Юлия Александровна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Ходин Михаил Владимирович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главный специалист территориального отдела Московского округа </w:t>
            </w: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>
              <w:rPr>
                <w:rFonts w:cs="Times New Roman" w:ascii="Times New Roman" w:hAnsi="Times New Roman"/>
                <w:bCs/>
                <w:szCs w:val="26"/>
              </w:rPr>
              <w:t>Цуканова Вера Владимировна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Чижов Леонид Валерьевич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szCs w:val="26"/>
              </w:rPr>
              <w:t>депутат Думы городского округа города Калуги  (по согласованию);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Шеляпина Анастасия Викторовна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lang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 xml:space="preserve">начальник отдела административного производства административного комитета </w:t>
            </w:r>
            <w:r>
              <w:rPr>
                <w:rFonts w:cs="Times New Roman" w:ascii="Times New Roman" w:hAnsi="Times New Roman"/>
                <w:bCs/>
                <w:color w:val="000000"/>
                <w:szCs w:val="26"/>
              </w:rPr>
              <w:t>управления по работе с населением на территориях;</w:t>
            </w:r>
          </w:p>
        </w:tc>
      </w:tr>
      <w:tr>
        <w:trPr/>
        <w:tc>
          <w:tcPr>
            <w:tcW w:w="3969" w:type="dxa"/>
            <w:tcBorders/>
            <w:shd w:color="auto" w:fill="FFFFFF" w:val="clear"/>
          </w:tcPr>
          <w:p>
            <w:pPr>
              <w:pStyle w:val="ListParagraph"/>
              <w:widowControl w:val="false"/>
              <w:snapToGrid w:val="false"/>
              <w:spacing w:lineRule="atLeast" w:line="0" w:before="0" w:after="0"/>
              <w:ind w:left="0" w:hanging="0"/>
              <w:contextualSpacing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Шмельков Александр Анатольевич</w:t>
            </w:r>
          </w:p>
        </w:tc>
        <w:tc>
          <w:tcPr>
            <w:tcW w:w="284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-</w:t>
            </w:r>
          </w:p>
        </w:tc>
        <w:tc>
          <w:tcPr>
            <w:tcW w:w="5529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bidi="ar-SA"/>
              </w:rPr>
              <w:t>начальник территориального отдела Октябрьского округа управления по работе с населением на территориях.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709" w:gutter="0" w:header="907" w:top="1421" w:footer="0" w:bottom="907"/>
      <w:pgNumType w:fmt="decimal"/>
      <w:formProt w:val="false"/>
      <w:titlePg/>
      <w:textDirection w:val="lrTb"/>
      <w:docGrid w:type="default" w:linePitch="312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15915515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4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;宋体" w:cs="Mangal;Liberation Mono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11"/>
    <w:next w:val="Style14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1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1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31" w:customStyle="1">
    <w:name w:val="Основной шрифт абзаца3"/>
    <w:qFormat/>
    <w:rPr/>
  </w:style>
  <w:style w:type="character" w:styleId="Strong">
    <w:name w:val="Strong"/>
    <w:qFormat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3f2e53"/>
    <w:rPr>
      <w:rFonts w:ascii="Liberation Serif" w:hAnsi="Liberation Serif" w:eastAsia="SimSun;宋体" w:cs="Mangal"/>
      <w:kern w:val="2"/>
      <w:szCs w:val="21"/>
      <w:lang w:val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3f2e53"/>
    <w:rPr>
      <w:rFonts w:ascii="Liberation Serif" w:hAnsi="Liberation Serif" w:eastAsia="SimSun;宋体" w:cs="Mangal;Liberation Mono"/>
      <w:kern w:val="2"/>
      <w:lang w:val="ru-RU"/>
    </w:rPr>
  </w:style>
  <w:style w:type="paragraph" w:styleId="Style13" w:customStyle="1">
    <w:name w:val="Заголовок"/>
    <w:basedOn w:val="11"/>
    <w:next w:val="Style14"/>
    <w:qFormat/>
    <w:pPr>
      <w:jc w:val="center"/>
    </w:pPr>
    <w:rPr>
      <w:b/>
      <w:bCs/>
      <w:sz w:val="56"/>
      <w:szCs w:val="56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Заголовок1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/>
  </w:style>
  <w:style w:type="paragraph" w:styleId="Style18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9">
    <w:name w:val="Subtitle"/>
    <w:basedOn w:val="11"/>
    <w:next w:val="Style14"/>
    <w:qFormat/>
    <w:pPr>
      <w:spacing w:before="60" w:after="120"/>
      <w:jc w:val="center"/>
    </w:pPr>
    <w:rPr>
      <w:sz w:val="36"/>
      <w:szCs w:val="36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DejaVu Sans"/>
      <w:color w:val="00000A"/>
      <w:kern w:val="2"/>
      <w:sz w:val="22"/>
      <w:szCs w:val="22"/>
      <w:lang w:val="ru-RU" w:bidi="ar-SA" w:eastAsia="zh-CN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2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link w:val="Style12"/>
    <w:uiPriority w:val="99"/>
    <w:pPr>
      <w:suppressLineNumbers/>
      <w:tabs>
        <w:tab w:val="clear" w:pos="720"/>
        <w:tab w:val="center" w:pos="4748" w:leader="none"/>
        <w:tab w:val="right" w:pos="9496" w:leader="none"/>
      </w:tabs>
    </w:pPr>
    <w:rPr/>
  </w:style>
  <w:style w:type="paragraph" w:styleId="Style25">
    <w:name w:val="Footer"/>
    <w:basedOn w:val="Normal"/>
    <w:link w:val="Style11"/>
    <w:uiPriority w:val="99"/>
    <w:unhideWhenUsed/>
    <w:rsid w:val="003f2e53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1A04-6EBE-40AB-A9D9-A5E4DD6B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LibreOffice/7.3.4.2$Windows_X86_64 LibreOffice_project/728fec16bd5f605073805c3c9e7c4212a0120dc5</Application>
  <AppVersion>15.0000</AppVersion>
  <Pages>4</Pages>
  <Words>894</Words>
  <Characters>6400</Characters>
  <CharactersWithSpaces>7150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2024-09-11T10:09:00Z</dcterms:created>
  <dc:creator>Кочаловская Наталия Александровна</dc:creator>
  <dc:description/>
  <dc:language>en-US</dc:language>
  <cp:lastModifiedBy/>
  <cp:lastPrinted>2024-09-11T10:09:00Z</cp:lastPrinted>
  <dcterms:modified xsi:type="dcterms:W3CDTF">2026-02-04T11:30:48Z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