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575DF" w14:textId="77777777" w:rsidR="003A20D1" w:rsidRDefault="00000000">
      <w:pPr>
        <w:widowControl/>
        <w:ind w:left="4819" w:firstLine="45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Приложение 3</w:t>
      </w:r>
    </w:p>
    <w:p w14:paraId="1F37E1F4" w14:textId="77777777" w:rsidR="003A20D1" w:rsidRDefault="00000000">
      <w:pPr>
        <w:widowControl/>
        <w:ind w:left="527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</w:t>
      </w:r>
      <w:r>
        <w:rPr>
          <w:rFonts w:ascii="Times New Roman" w:eastAsia="Times New Roman" w:hAnsi="Times New Roman" w:cs="Times New Roman"/>
          <w:lang w:bidi="ar-SA"/>
        </w:rPr>
        <w:t>распоряжению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 w:cs="Times New Roman"/>
          <w:lang w:bidi="ar-SA"/>
        </w:rPr>
        <w:t xml:space="preserve">заместителя Городского Головы - начальника управления </w:t>
      </w:r>
      <w:proofErr w:type="gramStart"/>
      <w:r>
        <w:rPr>
          <w:rFonts w:ascii="Times New Roman" w:eastAsia="Times New Roman" w:hAnsi="Times New Roman" w:cs="Times New Roman"/>
          <w:lang w:bidi="ar-SA"/>
        </w:rPr>
        <w:t xml:space="preserve">архитектуры, </w:t>
      </w:r>
      <w:r>
        <w:rPr>
          <w:rFonts w:ascii="Times New Roman" w:hAnsi="Times New Roman"/>
        </w:rPr>
        <w:t xml:space="preserve"> градостроительства</w:t>
      </w:r>
      <w:proofErr w:type="gramEnd"/>
      <w:r>
        <w:rPr>
          <w:rFonts w:ascii="Times New Roman" w:hAnsi="Times New Roman"/>
        </w:rPr>
        <w:t xml:space="preserve"> и земельных отношений города Калуги </w:t>
      </w:r>
    </w:p>
    <w:p w14:paraId="3DE3FD85" w14:textId="77777777" w:rsidR="003A20D1" w:rsidRDefault="003A20D1">
      <w:pPr>
        <w:widowControl/>
        <w:ind w:left="4819"/>
        <w:jc w:val="both"/>
      </w:pPr>
    </w:p>
    <w:p w14:paraId="6E81B3C7" w14:textId="3B4192AF" w:rsidR="003A20D1" w:rsidRDefault="00000000">
      <w:pPr>
        <w:widowControl/>
        <w:ind w:left="4819" w:firstLine="45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CE5AC4" w:rsidRPr="00CE5AC4">
        <w:rPr>
          <w:rFonts w:ascii="Times New Roman" w:hAnsi="Times New Roman"/>
        </w:rPr>
        <w:t>02.06.2025 г. № 2191-06-р</w:t>
      </w:r>
    </w:p>
    <w:p w14:paraId="00DAB8AE" w14:textId="77777777" w:rsidR="003A20D1" w:rsidRDefault="003A20D1">
      <w:pPr>
        <w:widowControl/>
        <w:ind w:left="7767"/>
        <w:jc w:val="center"/>
      </w:pPr>
    </w:p>
    <w:p w14:paraId="61EBA787" w14:textId="77777777" w:rsidR="003A20D1" w:rsidRDefault="00000000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ЗАДАНИЕ</w:t>
      </w:r>
    </w:p>
    <w:p w14:paraId="2886C85A" w14:textId="77777777" w:rsidR="003A20D1" w:rsidRDefault="00000000">
      <w:pPr>
        <w:pStyle w:val="aa"/>
        <w:ind w:left="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на выполнение инженерных изысканий на </w:t>
      </w:r>
      <w:r>
        <w:rPr>
          <w:rStyle w:val="a4"/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территории </w:t>
      </w:r>
      <w:r>
        <w:rPr>
          <w:rStyle w:val="a4"/>
          <w:rFonts w:ascii="Times New Roman" w:eastAsia="Arial CYR" w:hAnsi="Times New Roman" w:cs="Times New Roman"/>
          <w:color w:val="000000"/>
          <w:kern w:val="2"/>
          <w:sz w:val="24"/>
          <w:szCs w:val="24"/>
          <w:lang w:eastAsia="ar-SA"/>
        </w:rPr>
        <w:t>в районе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a4"/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улиц Прохладной, </w:t>
      </w:r>
    </w:p>
    <w:p w14:paraId="55C0EF9F" w14:textId="77777777" w:rsidR="003A20D1" w:rsidRDefault="00000000">
      <w:pPr>
        <w:pStyle w:val="aa"/>
        <w:ind w:left="0"/>
        <w:jc w:val="center"/>
      </w:pPr>
      <w:r>
        <w:rPr>
          <w:rStyle w:val="a4"/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Дальней и переулка Дальнего</w:t>
      </w:r>
    </w:p>
    <w:p w14:paraId="65B5992D" w14:textId="77777777" w:rsidR="003A20D1" w:rsidRDefault="003A20D1">
      <w:pPr>
        <w:pStyle w:val="ConsPlusTitle"/>
        <w:jc w:val="both"/>
        <w:rPr>
          <w:rFonts w:ascii="Times New Roman" w:hAnsi="Times New Roman"/>
          <w:sz w:val="24"/>
        </w:rPr>
      </w:pPr>
    </w:p>
    <w:tbl>
      <w:tblPr>
        <w:tblW w:w="101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7"/>
        <w:gridCol w:w="4104"/>
        <w:gridCol w:w="5528"/>
      </w:tblGrid>
      <w:tr w:rsidR="003A20D1" w14:paraId="7E944A88" w14:textId="77777777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23B34" w14:textId="77777777" w:rsidR="003A20D1" w:rsidRDefault="003A20D1">
            <w:pPr>
              <w:pStyle w:val="ConsPlusTitle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5E3EC" w14:textId="77777777" w:rsidR="003A20D1" w:rsidRDefault="00000000">
            <w:pPr>
              <w:pStyle w:val="ConsPlusTitl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позиции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5D11F" w14:textId="77777777" w:rsidR="003A20D1" w:rsidRDefault="00000000">
            <w:pPr>
              <w:pStyle w:val="ConsPlusTitl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</w:tr>
      <w:tr w:rsidR="003A20D1" w14:paraId="7252F48B" w14:textId="77777777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C2D0F" w14:textId="77777777" w:rsidR="003A20D1" w:rsidRDefault="00000000">
            <w:pPr>
              <w:pStyle w:val="ConsPlusTitl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1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9506B" w14:textId="77777777" w:rsidR="003A20D1" w:rsidRDefault="00000000">
            <w:pPr>
              <w:pStyle w:val="ConsPlusTitl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Сведения об объекте инженерных изысканий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F0D02" w14:textId="77777777" w:rsidR="003A20D1" w:rsidRDefault="00000000">
            <w:pPr>
              <w:pStyle w:val="ConsPlusTitle"/>
            </w:pPr>
            <w:r>
              <w:rPr>
                <w:rFonts w:ascii="Times New Roman" w:hAnsi="Times New Roman" w:cs="Times New Roman"/>
                <w:b w:val="0"/>
                <w:sz w:val="24"/>
              </w:rPr>
              <w:t>Территория проекта межевания территории </w:t>
            </w:r>
            <w:r>
              <w:rPr>
                <w:rFonts w:ascii="Times New Roman" w:eastAsiaTheme="minorHAnsi" w:hAnsi="Times New Roman" w:cs="Times New Roman"/>
                <w:b w:val="0"/>
                <w:sz w:val="24"/>
              </w:rPr>
              <w:t xml:space="preserve">районе улиц </w:t>
            </w:r>
            <w:r>
              <w:rPr>
                <w:rStyle w:val="a4"/>
                <w:rFonts w:ascii="Times New Roman" w:hAnsi="Times New Roman" w:cs="Times New Roman"/>
                <w:bCs w:val="0"/>
                <w:color w:val="000000"/>
                <w:sz w:val="24"/>
                <w:lang w:eastAsia="ar-SA" w:bidi="ar-SA"/>
              </w:rPr>
              <w:t>Прохладной, Дальней и переулка Дальнего</w:t>
            </w:r>
          </w:p>
        </w:tc>
      </w:tr>
      <w:tr w:rsidR="003A20D1" w14:paraId="3D0B6E0C" w14:textId="77777777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C6B22" w14:textId="77777777" w:rsidR="003A20D1" w:rsidRDefault="00000000">
            <w:pPr>
              <w:pStyle w:val="ConsPlusTitl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2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6F443" w14:textId="77777777" w:rsidR="003A20D1" w:rsidRDefault="00000000">
            <w:pPr>
              <w:pStyle w:val="ConsPlusTitl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Требования к материалам и результатам инженерных изысканий (состав, сроки и порядок представления отчетных материалов)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55A05" w14:textId="77777777" w:rsidR="003A20D1" w:rsidRDefault="00000000">
            <w:pPr>
              <w:pStyle w:val="ConsPlusTitle"/>
            </w:pPr>
            <w:r>
              <w:rPr>
                <w:rFonts w:ascii="Times New Roman" w:hAnsi="Times New Roman" w:cs="Times New Roman"/>
                <w:b w:val="0"/>
                <w:sz w:val="24"/>
              </w:rPr>
              <w:t>Согласно требованиям «СП 438.1325800.2019. Свод правил. Инженерные изыскания при планировке территорий. Общие требования» (утв. Приказом Минстроя России от 25.02.2019 № 127/пр). Инженерно-геодезические изыскания включают виды работ, указанные в СП 47.13330.2016 (</w:t>
            </w:r>
            <w:hyperlink r:id="rId4">
              <w:r>
                <w:rPr>
                  <w:rFonts w:ascii="Times New Roman" w:hAnsi="Times New Roman" w:cs="Times New Roman"/>
                  <w:b w:val="0"/>
                  <w:sz w:val="24"/>
                </w:rPr>
                <w:t>пункты 5.1.3</w:t>
              </w:r>
            </w:hyperlink>
            <w:r>
              <w:rPr>
                <w:rFonts w:ascii="Times New Roman" w:hAnsi="Times New Roman" w:cs="Times New Roman"/>
                <w:b w:val="0"/>
                <w:sz w:val="24"/>
              </w:rPr>
              <w:t xml:space="preserve">, </w:t>
            </w:r>
            <w:hyperlink r:id="rId5">
              <w:r>
                <w:rPr>
                  <w:rFonts w:ascii="Times New Roman" w:hAnsi="Times New Roman" w:cs="Times New Roman"/>
                  <w:b w:val="0"/>
                  <w:sz w:val="24"/>
                </w:rPr>
                <w:t>5.1.4</w:t>
              </w:r>
            </w:hyperlink>
            <w:r>
              <w:rPr>
                <w:rFonts w:ascii="Times New Roman" w:hAnsi="Times New Roman" w:cs="Times New Roman"/>
                <w:b w:val="0"/>
                <w:sz w:val="24"/>
              </w:rPr>
              <w:t xml:space="preserve"> и </w:t>
            </w:r>
            <w:hyperlink r:id="rId6">
              <w:r>
                <w:rPr>
                  <w:rFonts w:ascii="Times New Roman" w:hAnsi="Times New Roman" w:cs="Times New Roman"/>
                  <w:b w:val="0"/>
                  <w:sz w:val="24"/>
                </w:rPr>
                <w:t>приложение А</w:t>
              </w:r>
            </w:hyperlink>
            <w:r>
              <w:rPr>
                <w:rFonts w:ascii="Times New Roman" w:hAnsi="Times New Roman" w:cs="Times New Roman"/>
                <w:b w:val="0"/>
                <w:sz w:val="24"/>
              </w:rPr>
              <w:t>)</w:t>
            </w:r>
          </w:p>
        </w:tc>
      </w:tr>
      <w:tr w:rsidR="003A20D1" w14:paraId="73FE315E" w14:textId="77777777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9A27D" w14:textId="77777777" w:rsidR="003A20D1" w:rsidRDefault="00000000">
            <w:pPr>
              <w:pStyle w:val="ConsPlusTitl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3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B9757" w14:textId="77777777" w:rsidR="003A20D1" w:rsidRDefault="00000000">
            <w:pPr>
              <w:pStyle w:val="ConsPlusTitl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Виды инженерных изысканий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996E2" w14:textId="77777777" w:rsidR="003A20D1" w:rsidRDefault="00000000">
            <w:pPr>
              <w:pStyle w:val="ConsPlusTitl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Инженерно-геодезические изыскания</w:t>
            </w:r>
          </w:p>
        </w:tc>
      </w:tr>
      <w:tr w:rsidR="003A20D1" w14:paraId="432847B4" w14:textId="77777777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8D81C" w14:textId="77777777" w:rsidR="003A20D1" w:rsidRDefault="00000000">
            <w:pPr>
              <w:pStyle w:val="ConsPlusTitl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4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798D7" w14:textId="77777777" w:rsidR="003A20D1" w:rsidRDefault="00000000">
            <w:pPr>
              <w:pStyle w:val="ConsPlusTitl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Границы территорий проведения инженерных изысканий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F54E3" w14:textId="77777777" w:rsidR="003A20D1" w:rsidRDefault="00000000">
            <w:pPr>
              <w:pStyle w:val="ConsPlusTitl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Согласно прилагаемой схеме</w:t>
            </w:r>
          </w:p>
        </w:tc>
      </w:tr>
      <w:tr w:rsidR="003A20D1" w14:paraId="43950A20" w14:textId="77777777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3A9EA" w14:textId="77777777" w:rsidR="003A20D1" w:rsidRDefault="00000000">
            <w:pPr>
              <w:pStyle w:val="ConsPlusTitl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5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A7AEE" w14:textId="77777777" w:rsidR="003A20D1" w:rsidRDefault="00000000">
            <w:pPr>
              <w:pStyle w:val="ConsPlusTitl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Описание объекта планируемого размещения капитального строительства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ADF4A" w14:textId="77777777" w:rsidR="003A20D1" w:rsidRDefault="00000000">
            <w:pPr>
              <w:pStyle w:val="ConsPlusTitl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Не планируется размещение ОКС</w:t>
            </w:r>
          </w:p>
        </w:tc>
      </w:tr>
      <w:tr w:rsidR="003A20D1" w14:paraId="247A4311" w14:textId="77777777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24B36" w14:textId="77777777" w:rsidR="003A20D1" w:rsidRDefault="00000000">
            <w:pPr>
              <w:pStyle w:val="ConsPlusTitl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6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C2B70" w14:textId="77777777" w:rsidR="003A20D1" w:rsidRDefault="00000000">
            <w:pPr>
              <w:pStyle w:val="ConsPlusTitl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Необходимость выполнения отдельных видов инженерных изысканий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B32D7" w14:textId="77777777" w:rsidR="003A20D1" w:rsidRDefault="00000000">
            <w:pPr>
              <w:pStyle w:val="ConsPlusTitl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Инженерно-геологические, инженерно-гидрометеорологические, инженерно-экологические изыскания не выполняются.</w:t>
            </w:r>
          </w:p>
        </w:tc>
      </w:tr>
      <w:tr w:rsidR="003A20D1" w14:paraId="39C6353B" w14:textId="77777777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B9874" w14:textId="77777777" w:rsidR="003A20D1" w:rsidRDefault="00000000">
            <w:pPr>
              <w:pStyle w:val="ConsPlusTitl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7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4533D" w14:textId="77777777" w:rsidR="003A20D1" w:rsidRDefault="00000000">
            <w:pPr>
              <w:pStyle w:val="ConsPlusTitl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Требования к точности, надежности, достоверности и обеспеченности данных и характеристик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A0E5F" w14:textId="77777777" w:rsidR="003A20D1" w:rsidRDefault="00000000">
            <w:pPr>
              <w:pStyle w:val="ConsPlusTitl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Согласно «СП 47.13330.2016. Свод правил. Инженерные изыскания для строительства. Основные положения. Актуализированная редакция                    СНиП 11-02-96»</w:t>
            </w:r>
          </w:p>
        </w:tc>
      </w:tr>
      <w:tr w:rsidR="003A20D1" w14:paraId="171E81D8" w14:textId="77777777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4EB02" w14:textId="77777777" w:rsidR="003A20D1" w:rsidRDefault="00000000">
            <w:pPr>
              <w:pStyle w:val="ConsPlusTitl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8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865A5" w14:textId="77777777" w:rsidR="003A20D1" w:rsidRDefault="00000000">
            <w:pPr>
              <w:pStyle w:val="ConsPlusTitl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Сведения и данные, необходимые для обработки результатов измерений:</w:t>
            </w:r>
          </w:p>
          <w:p w14:paraId="1F905471" w14:textId="77777777" w:rsidR="003A20D1" w:rsidRDefault="00000000">
            <w:pPr>
              <w:pStyle w:val="ConsPlusTitl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система координат</w:t>
            </w:r>
          </w:p>
          <w:p w14:paraId="7F04434C" w14:textId="77777777" w:rsidR="003A20D1" w:rsidRDefault="00000000">
            <w:pPr>
              <w:pStyle w:val="ConsPlusTitl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масштаб съемки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6A90D" w14:textId="77777777" w:rsidR="003A20D1" w:rsidRDefault="00000000">
            <w:pPr>
              <w:pStyle w:val="ConsPlusNormal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МСК-40, местная г. Калуги;</w:t>
            </w:r>
          </w:p>
          <w:p w14:paraId="6BE04E08" w14:textId="77777777" w:rsidR="003A20D1" w:rsidRDefault="00000000">
            <w:pPr>
              <w:pStyle w:val="ConsPlusTitl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М:1: 500</w:t>
            </w:r>
          </w:p>
        </w:tc>
      </w:tr>
      <w:tr w:rsidR="003A20D1" w14:paraId="1E93882C" w14:textId="77777777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7F58B" w14:textId="77777777" w:rsidR="003A20D1" w:rsidRDefault="00000000">
            <w:pPr>
              <w:pStyle w:val="ConsPlusTitl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9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38035" w14:textId="77777777" w:rsidR="003A20D1" w:rsidRDefault="00000000">
            <w:pPr>
              <w:pStyle w:val="ConsPlusTitl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Данные о границах и площадях создания или обновления инженерно-топографических планов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A3943" w14:textId="77777777" w:rsidR="003A20D1" w:rsidRDefault="00000000">
            <w:pPr>
              <w:pStyle w:val="ConsPlusTitle"/>
            </w:pPr>
            <w:r>
              <w:rPr>
                <w:rFonts w:ascii="Times New Roman" w:hAnsi="Times New Roman" w:cs="Times New Roman"/>
                <w:b w:val="0"/>
                <w:sz w:val="24"/>
              </w:rPr>
              <w:t>В границах территории проекта межевания территории </w:t>
            </w:r>
            <w:r>
              <w:rPr>
                <w:rFonts w:ascii="Times New Roman" w:eastAsiaTheme="minorHAnsi" w:hAnsi="Times New Roman" w:cs="Times New Roman"/>
                <w:b w:val="0"/>
                <w:sz w:val="24"/>
              </w:rPr>
              <w:t xml:space="preserve">районе улиц </w:t>
            </w:r>
            <w:r>
              <w:rPr>
                <w:rStyle w:val="a4"/>
                <w:rFonts w:ascii="Times New Roman" w:hAnsi="Times New Roman" w:cs="Times New Roman"/>
                <w:bCs w:val="0"/>
                <w:color w:val="000000"/>
                <w:sz w:val="24"/>
                <w:lang w:eastAsia="ar-SA" w:bidi="ar-SA"/>
              </w:rPr>
              <w:t>Прохладной, Дальней и переулка Дальнего</w:t>
            </w:r>
          </w:p>
        </w:tc>
      </w:tr>
      <w:tr w:rsidR="003A20D1" w14:paraId="2596E67E" w14:textId="77777777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BC8BE" w14:textId="77777777" w:rsidR="003A20D1" w:rsidRDefault="00000000">
            <w:pPr>
              <w:pStyle w:val="ConsPlusTitl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lastRenderedPageBreak/>
              <w:t>10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0E2D0" w14:textId="77777777" w:rsidR="003A20D1" w:rsidRDefault="00000000">
            <w:pPr>
              <w:pStyle w:val="ConsPlusTitl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Дополнительные требования к съемке подземных и надземных инженерных коммуникаций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A0B79" w14:textId="77777777" w:rsidR="003A20D1" w:rsidRDefault="00000000">
            <w:pPr>
              <w:pStyle w:val="ConsPlusTitl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нет</w:t>
            </w:r>
          </w:p>
        </w:tc>
      </w:tr>
      <w:tr w:rsidR="003A20D1" w14:paraId="6ABB263F" w14:textId="77777777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538D5" w14:textId="77777777" w:rsidR="003A20D1" w:rsidRDefault="00000000">
            <w:pPr>
              <w:pStyle w:val="ConsPlusTitl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11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1FAAD" w14:textId="77777777" w:rsidR="003A20D1" w:rsidRDefault="00000000">
            <w:pPr>
              <w:pStyle w:val="ConsPlusTitl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Дополнительные требования (например, на инженерно-топографическом плане показать грунтовые дороги, имеющиеся по трассе деревья, нумерацию домов, границы земельных участков, границы территориальных зон)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A9AA2" w14:textId="77777777" w:rsidR="003A20D1" w:rsidRDefault="00000000">
            <w:pPr>
              <w:pStyle w:val="ConsPlusTitl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нет</w:t>
            </w:r>
          </w:p>
        </w:tc>
      </w:tr>
    </w:tbl>
    <w:p w14:paraId="28B72038" w14:textId="77777777" w:rsidR="003A20D1" w:rsidRDefault="003A20D1">
      <w:pPr>
        <w:pStyle w:val="ConsPlusTitle"/>
        <w:jc w:val="both"/>
        <w:rPr>
          <w:rFonts w:ascii="Times New Roman" w:hAnsi="Times New Roman" w:cs="Times New Roman"/>
          <w:sz w:val="24"/>
        </w:rPr>
      </w:pPr>
    </w:p>
    <w:p w14:paraId="145BDC50" w14:textId="77777777" w:rsidR="003A20D1" w:rsidRDefault="003A20D1">
      <w:pPr>
        <w:pStyle w:val="ConsPlusTitle"/>
        <w:jc w:val="both"/>
        <w:rPr>
          <w:rFonts w:ascii="Times New Roman" w:hAnsi="Times New Roman"/>
          <w:sz w:val="24"/>
        </w:rPr>
      </w:pPr>
    </w:p>
    <w:sectPr w:rsidR="003A20D1">
      <w:pgSz w:w="11906" w:h="16838"/>
      <w:pgMar w:top="1440" w:right="566" w:bottom="1440" w:left="1133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Arial CYR">
    <w:panose1 w:val="020B0604020202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0D1"/>
    <w:rsid w:val="003A20D1"/>
    <w:rsid w:val="004E0AA7"/>
    <w:rsid w:val="00CE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7574"/>
  <w15:docId w15:val="{FE776A6A-2666-4A9B-ABAB-6C678DFD3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1516"/>
    <w:pPr>
      <w:widowControl w:val="0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  <w:lang/>
    </w:rPr>
  </w:style>
  <w:style w:type="character" w:customStyle="1" w:styleId="1">
    <w:name w:val="Основной шрифт абзаца1"/>
    <w:qFormat/>
  </w:style>
  <w:style w:type="character" w:styleId="a4">
    <w:name w:val="Strong"/>
    <w:basedOn w:val="a0"/>
    <w:qFormat/>
    <w:rPr>
      <w:b/>
      <w:bCs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pPr>
      <w:suppressLineNumbers/>
    </w:pPr>
    <w:rPr>
      <w:rFonts w:cs="Arial"/>
      <w:lang/>
    </w:rPr>
  </w:style>
  <w:style w:type="paragraph" w:customStyle="1" w:styleId="ConsPlusTitle">
    <w:name w:val="ConsPlusTitle"/>
    <w:next w:val="a"/>
    <w:qFormat/>
    <w:rsid w:val="00921516"/>
    <w:pPr>
      <w:widowControl w:val="0"/>
    </w:pPr>
    <w:rPr>
      <w:rFonts w:ascii="Arial" w:eastAsia="Arial" w:hAnsi="Arial" w:cs="Courier New"/>
      <w:b/>
      <w:kern w:val="2"/>
      <w:sz w:val="16"/>
      <w:szCs w:val="24"/>
      <w:lang w:eastAsia="zh-CN" w:bidi="hi-IN"/>
    </w:rPr>
  </w:style>
  <w:style w:type="paragraph" w:customStyle="1" w:styleId="ConsPlusCell">
    <w:name w:val="ConsPlusCell"/>
    <w:next w:val="a"/>
    <w:qFormat/>
    <w:rsid w:val="00921516"/>
    <w:pPr>
      <w:widowControl w:val="0"/>
    </w:pPr>
    <w:rPr>
      <w:rFonts w:ascii="Courier New" w:eastAsia="Arial" w:hAnsi="Courier New" w:cs="Courier New"/>
      <w:kern w:val="2"/>
      <w:sz w:val="20"/>
      <w:szCs w:val="24"/>
      <w:lang w:eastAsia="zh-CN" w:bidi="hi-IN"/>
    </w:rPr>
  </w:style>
  <w:style w:type="paragraph" w:styleId="aa">
    <w:name w:val="List Paragraph"/>
    <w:basedOn w:val="a"/>
    <w:uiPriority w:val="34"/>
    <w:qFormat/>
    <w:rsid w:val="001741DE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ConsPlusNormal">
    <w:name w:val="ConsPlusNormal"/>
    <w:qFormat/>
    <w:rsid w:val="008C75E7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Pr>
      <w:rFonts w:ascii="Courier New" w:eastAsia="Liberation Serif;Times New Roma" w:hAnsi="Courier New" w:cs="Liberation Serif;Times New Roma"/>
      <w:color w:val="000000"/>
      <w:kern w:val="2"/>
      <w:sz w:val="20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5EC32557C22259D39CF98D8E8B3FF61FD996116D42063984FCCA31E66448E8E8E01F5835EE89E09PBO" TargetMode="External"/><Relationship Id="rId5" Type="http://schemas.openxmlformats.org/officeDocument/2006/relationships/hyperlink" Target="consultantplus://offline/ref=45EC32557C22259D39CF98D8E8B3FF61FD996116D42063984FCCA31E66448E8E8E01F5835FEE9909PDO" TargetMode="External"/><Relationship Id="rId4" Type="http://schemas.openxmlformats.org/officeDocument/2006/relationships/hyperlink" Target="consultantplus://offline/ref=45EC32557C22259D39CF98D8E8B3FF61FD996116D42063984FCCA31E66448E8E8E01F5835FEE9909PA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385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Пономарева Александра Сергеевна</cp:lastModifiedBy>
  <cp:revision>12</cp:revision>
  <dcterms:created xsi:type="dcterms:W3CDTF">2024-03-04T14:53:00Z</dcterms:created>
  <dcterms:modified xsi:type="dcterms:W3CDTF">2025-06-04T05:21:00Z</dcterms:modified>
  <dc:language>ru-RU</dc:language>
</cp:coreProperties>
</file>