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3A" w:rsidRPr="000B2F40" w:rsidRDefault="00360423" w:rsidP="00E5034D">
      <w:pPr>
        <w:ind w:firstLine="709"/>
        <w:jc w:val="center"/>
        <w:rPr>
          <w:b/>
          <w:sz w:val="24"/>
          <w:szCs w:val="24"/>
        </w:rPr>
      </w:pPr>
      <w:r w:rsidRPr="000B2F40">
        <w:rPr>
          <w:b/>
          <w:sz w:val="24"/>
          <w:szCs w:val="24"/>
        </w:rPr>
        <w:t>Отчёт</w:t>
      </w:r>
    </w:p>
    <w:p w:rsidR="006D293A" w:rsidRPr="000B2F40" w:rsidRDefault="00360423" w:rsidP="00E5034D">
      <w:pPr>
        <w:ind w:firstLine="709"/>
        <w:jc w:val="center"/>
        <w:rPr>
          <w:b/>
          <w:sz w:val="24"/>
          <w:szCs w:val="24"/>
        </w:rPr>
      </w:pPr>
      <w:r w:rsidRPr="000B2F40">
        <w:rPr>
          <w:b/>
          <w:sz w:val="24"/>
          <w:szCs w:val="24"/>
        </w:rPr>
        <w:t>о деятельности управления образования города Калуги в 202</w:t>
      </w:r>
      <w:r w:rsidR="00D570E8">
        <w:rPr>
          <w:b/>
          <w:sz w:val="24"/>
          <w:szCs w:val="24"/>
        </w:rPr>
        <w:t>5</w:t>
      </w:r>
      <w:r w:rsidRPr="000B2F40">
        <w:rPr>
          <w:b/>
          <w:sz w:val="24"/>
          <w:szCs w:val="24"/>
        </w:rPr>
        <w:t xml:space="preserve"> году</w:t>
      </w:r>
    </w:p>
    <w:p w:rsidR="006D293A" w:rsidRPr="000B2F40" w:rsidRDefault="00360423" w:rsidP="00E5034D">
      <w:pPr>
        <w:ind w:firstLine="709"/>
        <w:jc w:val="center"/>
        <w:rPr>
          <w:b/>
          <w:sz w:val="24"/>
          <w:szCs w:val="24"/>
        </w:rPr>
      </w:pPr>
      <w:r w:rsidRPr="000B2F40">
        <w:rPr>
          <w:b/>
          <w:sz w:val="24"/>
          <w:szCs w:val="24"/>
        </w:rPr>
        <w:t xml:space="preserve">и основных </w:t>
      </w:r>
      <w:proofErr w:type="gramStart"/>
      <w:r w:rsidRPr="000B2F40">
        <w:rPr>
          <w:b/>
          <w:sz w:val="24"/>
          <w:szCs w:val="24"/>
        </w:rPr>
        <w:t>задачах</w:t>
      </w:r>
      <w:proofErr w:type="gramEnd"/>
      <w:r w:rsidRPr="000B2F40">
        <w:rPr>
          <w:b/>
          <w:sz w:val="24"/>
          <w:szCs w:val="24"/>
        </w:rPr>
        <w:t xml:space="preserve"> на 202</w:t>
      </w:r>
      <w:r w:rsidR="00D570E8">
        <w:rPr>
          <w:b/>
          <w:sz w:val="24"/>
          <w:szCs w:val="24"/>
        </w:rPr>
        <w:t xml:space="preserve">6 </w:t>
      </w:r>
      <w:r w:rsidRPr="000B2F40">
        <w:rPr>
          <w:b/>
          <w:sz w:val="24"/>
          <w:szCs w:val="24"/>
        </w:rPr>
        <w:t>год</w:t>
      </w:r>
    </w:p>
    <w:p w:rsidR="006D293A" w:rsidRPr="000B2F40" w:rsidRDefault="006D293A" w:rsidP="00E5034D">
      <w:pPr>
        <w:ind w:firstLine="709"/>
        <w:jc w:val="both"/>
        <w:rPr>
          <w:color w:val="FF0000"/>
          <w:sz w:val="24"/>
          <w:szCs w:val="24"/>
        </w:rPr>
      </w:pPr>
    </w:p>
    <w:p w:rsidR="006D293A" w:rsidRPr="00AB6763" w:rsidRDefault="00360423" w:rsidP="00E5034D">
      <w:pPr>
        <w:ind w:firstLine="709"/>
        <w:jc w:val="both"/>
        <w:rPr>
          <w:sz w:val="24"/>
          <w:szCs w:val="24"/>
        </w:rPr>
      </w:pPr>
      <w:r w:rsidRPr="00AB6763">
        <w:rPr>
          <w:sz w:val="24"/>
          <w:szCs w:val="24"/>
        </w:rPr>
        <w:t>Деятельность управления образования города Калуги в 202</w:t>
      </w:r>
      <w:r w:rsidR="00C21E66" w:rsidRPr="00AB6763">
        <w:rPr>
          <w:sz w:val="24"/>
          <w:szCs w:val="24"/>
        </w:rPr>
        <w:t>5</w:t>
      </w:r>
      <w:r w:rsidRPr="00AB6763">
        <w:rPr>
          <w:sz w:val="24"/>
          <w:szCs w:val="24"/>
        </w:rPr>
        <w:t xml:space="preserve"> году была направлена на создание условий для обеспечения государственных гарантий прав граждан на получение доступного и качественного общего и дополнительного образования на территории </w:t>
      </w:r>
      <w:r w:rsidR="00D17913" w:rsidRPr="00D17913">
        <w:rPr>
          <w:sz w:val="24"/>
          <w:szCs w:val="24"/>
        </w:rPr>
        <w:t>городского округа города Калуги Калужской области</w:t>
      </w:r>
      <w:r w:rsidRPr="00AB6763">
        <w:rPr>
          <w:sz w:val="24"/>
          <w:szCs w:val="24"/>
        </w:rPr>
        <w:t xml:space="preserve"> и в связи с этим сосредоточена на решении следующих ключевых вопросов:</w:t>
      </w:r>
    </w:p>
    <w:p w:rsidR="006D293A" w:rsidRPr="00AB6763" w:rsidRDefault="00360423" w:rsidP="00E5034D">
      <w:pPr>
        <w:ind w:firstLine="709"/>
        <w:jc w:val="both"/>
        <w:rPr>
          <w:sz w:val="24"/>
          <w:szCs w:val="24"/>
        </w:rPr>
      </w:pPr>
      <w:r w:rsidRPr="00AB6763">
        <w:rPr>
          <w:sz w:val="24"/>
          <w:szCs w:val="24"/>
        </w:rPr>
        <w:t xml:space="preserve">- создание дополнительных мест в детских садах, развитие их современной инфраструктуры и комфортной образовательной среды; </w:t>
      </w:r>
    </w:p>
    <w:p w:rsidR="006D293A" w:rsidRPr="00AB6763" w:rsidRDefault="00360423" w:rsidP="00E5034D">
      <w:pPr>
        <w:ind w:firstLine="709"/>
        <w:jc w:val="both"/>
        <w:rPr>
          <w:sz w:val="24"/>
          <w:szCs w:val="24"/>
        </w:rPr>
      </w:pPr>
      <w:r w:rsidRPr="00AB6763">
        <w:rPr>
          <w:sz w:val="24"/>
          <w:szCs w:val="24"/>
        </w:rPr>
        <w:t xml:space="preserve">- повышение качества предоставляемых образовательных услуг; </w:t>
      </w:r>
    </w:p>
    <w:p w:rsidR="006D293A" w:rsidRPr="00AB6763" w:rsidRDefault="00360423" w:rsidP="00E5034D">
      <w:pPr>
        <w:ind w:firstLine="709"/>
        <w:jc w:val="both"/>
        <w:rPr>
          <w:sz w:val="24"/>
          <w:szCs w:val="24"/>
        </w:rPr>
      </w:pPr>
      <w:r w:rsidRPr="00AB6763">
        <w:rPr>
          <w:sz w:val="24"/>
          <w:szCs w:val="24"/>
        </w:rPr>
        <w:t>- сохранение уровня заработной платы педагогических работников общеобразовательных учреждений на уровне средней заработной платы в экономике региона;</w:t>
      </w:r>
    </w:p>
    <w:p w:rsidR="006D293A" w:rsidRPr="00AB6763" w:rsidRDefault="00360423" w:rsidP="00E5034D">
      <w:pPr>
        <w:ind w:firstLine="709"/>
        <w:jc w:val="both"/>
        <w:rPr>
          <w:sz w:val="24"/>
          <w:szCs w:val="24"/>
        </w:rPr>
      </w:pPr>
      <w:r w:rsidRPr="00AB6763">
        <w:rPr>
          <w:sz w:val="24"/>
          <w:szCs w:val="24"/>
        </w:rPr>
        <w:t>- сохранение уровня заработной платы педагогических работников дошкольных учреждений, учреждений дополнительного образования до уровня средней заработной платы в сфере образования Калужской области.</w:t>
      </w:r>
    </w:p>
    <w:p w:rsidR="006D293A" w:rsidRPr="00D570E8" w:rsidRDefault="00360423" w:rsidP="00E5034D">
      <w:pPr>
        <w:pStyle w:val="aff9"/>
        <w:spacing w:before="0" w:beforeAutospacing="0" w:after="0" w:afterAutospacing="0"/>
        <w:ind w:firstLine="709"/>
        <w:jc w:val="both"/>
        <w:rPr>
          <w:color w:val="FF0000"/>
          <w:sz w:val="24"/>
          <w:szCs w:val="24"/>
          <w:highlight w:val="yellow"/>
        </w:rPr>
      </w:pPr>
      <w:r w:rsidRPr="00AB6763">
        <w:rPr>
          <w:sz w:val="24"/>
          <w:szCs w:val="24"/>
        </w:rPr>
        <w:t>По состоянию на декабрь 202</w:t>
      </w:r>
      <w:r w:rsidR="00AB5A89" w:rsidRPr="00AB6763">
        <w:rPr>
          <w:sz w:val="24"/>
          <w:szCs w:val="24"/>
        </w:rPr>
        <w:t>5</w:t>
      </w:r>
      <w:r w:rsidRPr="00AB6763">
        <w:rPr>
          <w:sz w:val="24"/>
          <w:szCs w:val="24"/>
        </w:rPr>
        <w:t xml:space="preserve"> года система образования города Калуги включает в себя 10</w:t>
      </w:r>
      <w:r w:rsidR="00B3465D" w:rsidRPr="00AB6763">
        <w:rPr>
          <w:sz w:val="24"/>
          <w:szCs w:val="24"/>
        </w:rPr>
        <w:t>8</w:t>
      </w:r>
      <w:r w:rsidRPr="00AB6763">
        <w:rPr>
          <w:sz w:val="24"/>
          <w:szCs w:val="24"/>
        </w:rPr>
        <w:t xml:space="preserve"> образовательных учреждений. </w:t>
      </w:r>
      <w:proofErr w:type="gramStart"/>
      <w:r w:rsidRPr="00AB5A89">
        <w:rPr>
          <w:sz w:val="24"/>
          <w:szCs w:val="24"/>
        </w:rPr>
        <w:t xml:space="preserve">В 48 муниципальных общеобразовательных учреждениях обучаются </w:t>
      </w:r>
      <w:r w:rsidR="00846946" w:rsidRPr="00AB5A89">
        <w:rPr>
          <w:sz w:val="24"/>
          <w:szCs w:val="24"/>
        </w:rPr>
        <w:t>4</w:t>
      </w:r>
      <w:r w:rsidR="00A83B53" w:rsidRPr="00AB5A89">
        <w:rPr>
          <w:sz w:val="24"/>
          <w:szCs w:val="24"/>
        </w:rPr>
        <w:t>5</w:t>
      </w:r>
      <w:r w:rsidR="00AB5A89" w:rsidRPr="00AB5A89">
        <w:rPr>
          <w:sz w:val="24"/>
          <w:szCs w:val="24"/>
        </w:rPr>
        <w:t>432</w:t>
      </w:r>
      <w:r w:rsidR="00846946" w:rsidRPr="00AB5A89">
        <w:rPr>
          <w:sz w:val="24"/>
          <w:szCs w:val="24"/>
        </w:rPr>
        <w:t xml:space="preserve"> </w:t>
      </w:r>
      <w:r w:rsidRPr="00AB5A89">
        <w:rPr>
          <w:sz w:val="24"/>
          <w:szCs w:val="24"/>
        </w:rPr>
        <w:t>учащихся</w:t>
      </w:r>
      <w:r w:rsidRPr="005610D5">
        <w:rPr>
          <w:sz w:val="24"/>
          <w:szCs w:val="24"/>
        </w:rPr>
        <w:t>,</w:t>
      </w:r>
      <w:r w:rsidRPr="005610D5">
        <w:rPr>
          <w:color w:val="FF0000"/>
          <w:sz w:val="24"/>
          <w:szCs w:val="24"/>
        </w:rPr>
        <w:t xml:space="preserve"> </w:t>
      </w:r>
      <w:r w:rsidR="0072105D" w:rsidRPr="005610D5">
        <w:rPr>
          <w:sz w:val="24"/>
          <w:szCs w:val="24"/>
        </w:rPr>
        <w:t>в</w:t>
      </w:r>
      <w:r w:rsidR="0072105D" w:rsidRPr="005610D5">
        <w:rPr>
          <w:color w:val="FF0000"/>
          <w:sz w:val="24"/>
          <w:szCs w:val="24"/>
        </w:rPr>
        <w:t xml:space="preserve"> </w:t>
      </w:r>
      <w:r w:rsidRPr="005610D5">
        <w:rPr>
          <w:sz w:val="24"/>
          <w:szCs w:val="24"/>
        </w:rPr>
        <w:t>5</w:t>
      </w:r>
      <w:r w:rsidR="0072105D" w:rsidRPr="005610D5">
        <w:rPr>
          <w:sz w:val="24"/>
          <w:szCs w:val="24"/>
        </w:rPr>
        <w:t>7</w:t>
      </w:r>
      <w:r w:rsidRPr="005610D5">
        <w:rPr>
          <w:sz w:val="24"/>
          <w:szCs w:val="24"/>
        </w:rPr>
        <w:t xml:space="preserve"> муниципальных дошкольных об</w:t>
      </w:r>
      <w:r w:rsidR="00234B3B" w:rsidRPr="005610D5">
        <w:rPr>
          <w:sz w:val="24"/>
          <w:szCs w:val="24"/>
        </w:rPr>
        <w:t xml:space="preserve">разовательных </w:t>
      </w:r>
      <w:r w:rsidR="00234B3B" w:rsidRPr="00086AD6">
        <w:rPr>
          <w:sz w:val="24"/>
          <w:szCs w:val="24"/>
        </w:rPr>
        <w:t>учреждени</w:t>
      </w:r>
      <w:r w:rsidR="0072105D" w:rsidRPr="00086AD6">
        <w:rPr>
          <w:sz w:val="24"/>
          <w:szCs w:val="24"/>
        </w:rPr>
        <w:t>ях и 7 негосударственных организациях</w:t>
      </w:r>
      <w:r w:rsidR="00234B3B" w:rsidRPr="00086AD6">
        <w:rPr>
          <w:sz w:val="24"/>
          <w:szCs w:val="24"/>
        </w:rPr>
        <w:t xml:space="preserve"> </w:t>
      </w:r>
      <w:r w:rsidR="0072105D" w:rsidRPr="00086AD6">
        <w:rPr>
          <w:sz w:val="24"/>
          <w:szCs w:val="24"/>
        </w:rPr>
        <w:t>получали дошкольное образование</w:t>
      </w:r>
      <w:r w:rsidR="00AE7473" w:rsidRPr="00086AD6">
        <w:rPr>
          <w:sz w:val="24"/>
          <w:szCs w:val="24"/>
        </w:rPr>
        <w:t xml:space="preserve"> </w:t>
      </w:r>
      <w:r w:rsidR="005670C5" w:rsidRPr="00086AD6">
        <w:rPr>
          <w:sz w:val="24"/>
          <w:szCs w:val="24"/>
        </w:rPr>
        <w:t>1</w:t>
      </w:r>
      <w:r w:rsidR="005610D5" w:rsidRPr="00086AD6">
        <w:rPr>
          <w:sz w:val="24"/>
          <w:szCs w:val="24"/>
        </w:rPr>
        <w:t>7</w:t>
      </w:r>
      <w:r w:rsidR="005670C5" w:rsidRPr="00086AD6">
        <w:rPr>
          <w:sz w:val="24"/>
          <w:szCs w:val="24"/>
        </w:rPr>
        <w:t xml:space="preserve"> </w:t>
      </w:r>
      <w:r w:rsidR="005610D5" w:rsidRPr="00086AD6">
        <w:rPr>
          <w:sz w:val="24"/>
          <w:szCs w:val="24"/>
        </w:rPr>
        <w:t>07</w:t>
      </w:r>
      <w:r w:rsidR="005670C5" w:rsidRPr="00086AD6">
        <w:rPr>
          <w:sz w:val="24"/>
          <w:szCs w:val="24"/>
        </w:rPr>
        <w:t>6 детей</w:t>
      </w:r>
      <w:r w:rsidRPr="00086AD6">
        <w:rPr>
          <w:sz w:val="24"/>
          <w:szCs w:val="24"/>
        </w:rPr>
        <w:t>,</w:t>
      </w:r>
      <w:r w:rsidRPr="00086AD6">
        <w:rPr>
          <w:color w:val="FF0000"/>
          <w:sz w:val="24"/>
          <w:szCs w:val="24"/>
        </w:rPr>
        <w:t xml:space="preserve"> </w:t>
      </w:r>
      <w:r w:rsidR="006C4AFC" w:rsidRPr="00086AD6">
        <w:rPr>
          <w:sz w:val="24"/>
          <w:szCs w:val="24"/>
        </w:rPr>
        <w:t xml:space="preserve">в 3 учреждениях дополнительного образования востребованы </w:t>
      </w:r>
      <w:r w:rsidR="00086AD6" w:rsidRPr="00086AD6">
        <w:rPr>
          <w:sz w:val="24"/>
          <w:szCs w:val="24"/>
        </w:rPr>
        <w:t xml:space="preserve">около </w:t>
      </w:r>
      <w:r w:rsidR="00086AD6" w:rsidRPr="00086AD6">
        <w:rPr>
          <w:sz w:val="24"/>
          <w:szCs w:val="24"/>
          <w:lang w:eastAsia="ru-RU"/>
        </w:rPr>
        <w:t xml:space="preserve">28000 </w:t>
      </w:r>
      <w:r w:rsidR="00086AD6" w:rsidRPr="00086AD6">
        <w:rPr>
          <w:sz w:val="24"/>
          <w:szCs w:val="24"/>
        </w:rPr>
        <w:t xml:space="preserve">мест </w:t>
      </w:r>
      <w:r w:rsidR="006C4AFC" w:rsidRPr="00086AD6">
        <w:rPr>
          <w:sz w:val="24"/>
          <w:szCs w:val="24"/>
        </w:rPr>
        <w:t>в объединениях различной направленности</w:t>
      </w:r>
      <w:r w:rsidRPr="00086AD6">
        <w:rPr>
          <w:sz w:val="24"/>
          <w:szCs w:val="24"/>
        </w:rPr>
        <w:t>.</w:t>
      </w:r>
      <w:proofErr w:type="gramEnd"/>
      <w:r w:rsidRPr="00086AD6">
        <w:rPr>
          <w:sz w:val="24"/>
          <w:szCs w:val="24"/>
        </w:rPr>
        <w:t xml:space="preserve"> </w:t>
      </w:r>
      <w:r w:rsidRPr="00FB3988">
        <w:rPr>
          <w:sz w:val="24"/>
          <w:szCs w:val="24"/>
        </w:rPr>
        <w:t>По характеру финансово-хозяйственной деятельности все учреждения являются бюджетными.</w:t>
      </w:r>
    </w:p>
    <w:p w:rsidR="006D293A" w:rsidRPr="00AB6763" w:rsidRDefault="00360423" w:rsidP="00E5034D">
      <w:pPr>
        <w:ind w:firstLine="709"/>
        <w:jc w:val="both"/>
        <w:rPr>
          <w:sz w:val="24"/>
          <w:szCs w:val="24"/>
        </w:rPr>
      </w:pPr>
      <w:r w:rsidRPr="00AB6763">
        <w:rPr>
          <w:sz w:val="24"/>
          <w:szCs w:val="24"/>
        </w:rPr>
        <w:t>За отчетный период управлением образования города Калуги была продолжена работа по совершенствованию нормативной правовой базы в целях развития муниципальной системы образования.</w:t>
      </w:r>
    </w:p>
    <w:p w:rsidR="006D293A" w:rsidRPr="00AB6763" w:rsidRDefault="00360423" w:rsidP="00E5034D">
      <w:pPr>
        <w:ind w:firstLine="709"/>
        <w:jc w:val="both"/>
        <w:rPr>
          <w:sz w:val="24"/>
          <w:szCs w:val="24"/>
        </w:rPr>
      </w:pPr>
      <w:r w:rsidRPr="00AB6763">
        <w:rPr>
          <w:sz w:val="24"/>
          <w:szCs w:val="24"/>
        </w:rPr>
        <w:t xml:space="preserve">Во исполнение Федерального закона </w:t>
      </w:r>
      <w:r w:rsidR="008B22FD" w:rsidRPr="00AB6763">
        <w:rPr>
          <w:sz w:val="24"/>
          <w:szCs w:val="24"/>
        </w:rPr>
        <w:t xml:space="preserve">РФ </w:t>
      </w:r>
      <w:r w:rsidRPr="00AB6763">
        <w:rPr>
          <w:sz w:val="24"/>
          <w:szCs w:val="24"/>
        </w:rPr>
        <w:t>от 12.01.1996 № 7-ФЗ «О некоммерческих организациях»</w:t>
      </w:r>
      <w:r w:rsidR="008B22FD" w:rsidRPr="00AB6763">
        <w:rPr>
          <w:sz w:val="24"/>
          <w:szCs w:val="24"/>
        </w:rPr>
        <w:t>,</w:t>
      </w:r>
      <w:r w:rsidRPr="00AB6763">
        <w:rPr>
          <w:sz w:val="24"/>
          <w:szCs w:val="24"/>
        </w:rPr>
        <w:t xml:space="preserve"> постановлениями Городской Управы города Калуги были утверждены муниципальные задания для МОУ, подведомственных управлению образования города Калуги, а также нормативные затраты на оказание муниципальных услуг</w:t>
      </w:r>
      <w:r w:rsidRPr="00AB6763">
        <w:rPr>
          <w:color w:val="FF0000"/>
          <w:sz w:val="24"/>
          <w:szCs w:val="24"/>
        </w:rPr>
        <w:t xml:space="preserve"> </w:t>
      </w:r>
      <w:r w:rsidRPr="00AB6763">
        <w:rPr>
          <w:sz w:val="24"/>
          <w:szCs w:val="24"/>
        </w:rPr>
        <w:t>и нормативные затраты на содержание муниципального имущества образовательных учреждений</w:t>
      </w:r>
      <w:r w:rsidR="00D14EEC" w:rsidRPr="00AB6763">
        <w:rPr>
          <w:sz w:val="24"/>
          <w:szCs w:val="24"/>
        </w:rPr>
        <w:t>.</w:t>
      </w:r>
      <w:r w:rsidRPr="00AB6763">
        <w:rPr>
          <w:sz w:val="24"/>
          <w:szCs w:val="24"/>
        </w:rPr>
        <w:t xml:space="preserve"> </w:t>
      </w:r>
    </w:p>
    <w:p w:rsidR="006D293A" w:rsidRPr="005610D5" w:rsidRDefault="00360423" w:rsidP="00E5034D">
      <w:pPr>
        <w:ind w:firstLine="709"/>
        <w:jc w:val="both"/>
        <w:rPr>
          <w:sz w:val="24"/>
          <w:szCs w:val="24"/>
        </w:rPr>
      </w:pPr>
      <w:r w:rsidRPr="00AB6763">
        <w:rPr>
          <w:sz w:val="24"/>
          <w:szCs w:val="24"/>
        </w:rPr>
        <w:t>В целях обеспечения конституционного права гр</w:t>
      </w:r>
      <w:r w:rsidR="00AB6763">
        <w:rPr>
          <w:sz w:val="24"/>
          <w:szCs w:val="24"/>
        </w:rPr>
        <w:t>аждан на образование разработано и утверждено</w:t>
      </w:r>
      <w:r w:rsidRPr="00AB6763">
        <w:rPr>
          <w:sz w:val="24"/>
          <w:szCs w:val="24"/>
        </w:rPr>
        <w:t xml:space="preserve"> </w:t>
      </w:r>
      <w:r w:rsidR="00AB6763">
        <w:rPr>
          <w:sz w:val="24"/>
          <w:szCs w:val="24"/>
        </w:rPr>
        <w:t xml:space="preserve">постановление </w:t>
      </w:r>
      <w:r w:rsidR="00EA5A96" w:rsidRPr="005610D5">
        <w:rPr>
          <w:sz w:val="24"/>
          <w:szCs w:val="24"/>
        </w:rPr>
        <w:t xml:space="preserve">от </w:t>
      </w:r>
      <w:r w:rsidR="005610D5" w:rsidRPr="005610D5">
        <w:rPr>
          <w:sz w:val="24"/>
          <w:szCs w:val="24"/>
        </w:rPr>
        <w:t>24</w:t>
      </w:r>
      <w:r w:rsidRPr="005610D5">
        <w:rPr>
          <w:sz w:val="24"/>
          <w:szCs w:val="24"/>
        </w:rPr>
        <w:t>.0</w:t>
      </w:r>
      <w:r w:rsidR="005610D5" w:rsidRPr="005610D5">
        <w:rPr>
          <w:sz w:val="24"/>
          <w:szCs w:val="24"/>
        </w:rPr>
        <w:t>3</w:t>
      </w:r>
      <w:r w:rsidRPr="005610D5">
        <w:rPr>
          <w:sz w:val="24"/>
          <w:szCs w:val="24"/>
        </w:rPr>
        <w:t>.202</w:t>
      </w:r>
      <w:r w:rsidR="005610D5" w:rsidRPr="005610D5">
        <w:rPr>
          <w:sz w:val="24"/>
          <w:szCs w:val="24"/>
        </w:rPr>
        <w:t>5</w:t>
      </w:r>
      <w:r w:rsidRPr="005610D5">
        <w:rPr>
          <w:sz w:val="24"/>
          <w:szCs w:val="24"/>
        </w:rPr>
        <w:t xml:space="preserve"> № </w:t>
      </w:r>
      <w:r w:rsidR="005610D5" w:rsidRPr="005610D5">
        <w:rPr>
          <w:sz w:val="24"/>
          <w:szCs w:val="24"/>
        </w:rPr>
        <w:t>581</w:t>
      </w:r>
      <w:r w:rsidRPr="005610D5">
        <w:rPr>
          <w:sz w:val="24"/>
          <w:szCs w:val="24"/>
        </w:rPr>
        <w:t>-пи «О закреплении образовательных организаций, реализующих образовательные программы дошкольного образования, за территориями муниципального образования «Город Калуга».</w:t>
      </w:r>
    </w:p>
    <w:p w:rsidR="006D293A" w:rsidRPr="004E046C" w:rsidRDefault="00360423" w:rsidP="00E5034D">
      <w:pPr>
        <w:ind w:firstLine="709"/>
        <w:jc w:val="both"/>
        <w:rPr>
          <w:sz w:val="24"/>
          <w:szCs w:val="24"/>
        </w:rPr>
      </w:pPr>
      <w:r w:rsidRPr="00C21E66">
        <w:rPr>
          <w:sz w:val="24"/>
          <w:szCs w:val="24"/>
        </w:rPr>
        <w:t xml:space="preserve">Кроме того, разработаны </w:t>
      </w:r>
      <w:r w:rsidR="00E55771" w:rsidRPr="00C21E66">
        <w:rPr>
          <w:sz w:val="24"/>
          <w:szCs w:val="24"/>
        </w:rPr>
        <w:t>5</w:t>
      </w:r>
      <w:r w:rsidR="00D12FA4" w:rsidRPr="00C21E66">
        <w:rPr>
          <w:sz w:val="24"/>
          <w:szCs w:val="24"/>
        </w:rPr>
        <w:t xml:space="preserve"> </w:t>
      </w:r>
      <w:r w:rsidRPr="00C21E66">
        <w:rPr>
          <w:sz w:val="24"/>
          <w:szCs w:val="24"/>
        </w:rPr>
        <w:t>постановлени</w:t>
      </w:r>
      <w:r w:rsidR="00D12FA4" w:rsidRPr="00C21E66">
        <w:rPr>
          <w:sz w:val="24"/>
          <w:szCs w:val="24"/>
        </w:rPr>
        <w:t>й Городской Управы города Калуги, утверждающи</w:t>
      </w:r>
      <w:r w:rsidR="00E55771" w:rsidRPr="00C21E66">
        <w:rPr>
          <w:sz w:val="24"/>
          <w:szCs w:val="24"/>
        </w:rPr>
        <w:t>х</w:t>
      </w:r>
      <w:r w:rsidR="00D12FA4" w:rsidRPr="00C21E66">
        <w:rPr>
          <w:sz w:val="24"/>
          <w:szCs w:val="24"/>
        </w:rPr>
        <w:t xml:space="preserve"> </w:t>
      </w:r>
      <w:r w:rsidR="00D12FA4" w:rsidRPr="00C21E66">
        <w:rPr>
          <w:bCs/>
          <w:sz w:val="24"/>
          <w:szCs w:val="24"/>
        </w:rPr>
        <w:t xml:space="preserve">проведение </w:t>
      </w:r>
      <w:r w:rsidR="00D12FA4" w:rsidRPr="00C21E66">
        <w:rPr>
          <w:sz w:val="24"/>
          <w:szCs w:val="24"/>
        </w:rPr>
        <w:t>конкурсных мероприятий</w:t>
      </w:r>
      <w:r w:rsidR="00E55771" w:rsidRPr="00C21E66">
        <w:rPr>
          <w:sz w:val="24"/>
          <w:szCs w:val="24"/>
        </w:rPr>
        <w:t xml:space="preserve">, списки победителей, а также  </w:t>
      </w:r>
      <w:r w:rsidR="00E55771" w:rsidRPr="00C21E66">
        <w:rPr>
          <w:sz w:val="24"/>
        </w:rPr>
        <w:t xml:space="preserve">25 распоряжений начальника управления образования города Калуги, </w:t>
      </w:r>
      <w:r w:rsidR="00E55771" w:rsidRPr="00C21E66">
        <w:rPr>
          <w:sz w:val="24"/>
          <w:szCs w:val="24"/>
        </w:rPr>
        <w:t xml:space="preserve">утверждающих </w:t>
      </w:r>
      <w:r w:rsidR="00E55771" w:rsidRPr="00C21E66">
        <w:rPr>
          <w:bCs/>
          <w:sz w:val="24"/>
          <w:szCs w:val="24"/>
        </w:rPr>
        <w:t xml:space="preserve">проведение </w:t>
      </w:r>
      <w:r w:rsidR="00E55771" w:rsidRPr="00C21E66">
        <w:rPr>
          <w:sz w:val="24"/>
          <w:szCs w:val="24"/>
        </w:rPr>
        <w:t>конкурсных мероприятий.</w:t>
      </w:r>
      <w:r w:rsidR="004E046C">
        <w:rPr>
          <w:sz w:val="24"/>
          <w:szCs w:val="24"/>
        </w:rPr>
        <w:t xml:space="preserve"> </w:t>
      </w:r>
      <w:r w:rsidRPr="004E046C">
        <w:rPr>
          <w:sz w:val="24"/>
          <w:szCs w:val="24"/>
        </w:rPr>
        <w:t>Разработка и принятие данных документов направлен</w:t>
      </w:r>
      <w:r w:rsidR="00AF6995" w:rsidRPr="004E046C">
        <w:rPr>
          <w:sz w:val="24"/>
          <w:szCs w:val="24"/>
        </w:rPr>
        <w:t>ы</w:t>
      </w:r>
      <w:r w:rsidRPr="004E046C">
        <w:rPr>
          <w:sz w:val="24"/>
          <w:szCs w:val="24"/>
        </w:rPr>
        <w:t xml:space="preserve"> на сохранение и развитие интеллектуально-творческого потенциала детей, выявление, поощрение и создание условий для поддержки и развития обучающихся, проявляющих таланты и способности, повышение профессионального мастерства педагогов, приумножение творческого потенциала города.</w:t>
      </w:r>
    </w:p>
    <w:p w:rsidR="006D293A" w:rsidRPr="00FB3988" w:rsidRDefault="00360423" w:rsidP="00506DCF">
      <w:pPr>
        <w:ind w:firstLine="709"/>
        <w:jc w:val="both"/>
        <w:rPr>
          <w:sz w:val="24"/>
          <w:szCs w:val="24"/>
        </w:rPr>
      </w:pPr>
      <w:r w:rsidRPr="00FB3988">
        <w:rPr>
          <w:sz w:val="24"/>
          <w:szCs w:val="24"/>
        </w:rPr>
        <w:t>За последние годы значительно повышен уровень оплаты труда педагогических работников и дифференциация оплаты их труда в зависимости от качества и результатов работы. Динамика изменения размера средней заработной платы соответствующих категорий работников приведена ниже.</w:t>
      </w:r>
    </w:p>
    <w:p w:rsidR="006D293A" w:rsidRPr="00D570E8" w:rsidRDefault="006D293A" w:rsidP="00506DCF">
      <w:pPr>
        <w:ind w:firstLine="709"/>
        <w:jc w:val="both"/>
        <w:rPr>
          <w:b/>
          <w:sz w:val="24"/>
          <w:szCs w:val="24"/>
          <w:highlight w:val="yellow"/>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418"/>
        <w:gridCol w:w="1134"/>
        <w:gridCol w:w="1134"/>
        <w:gridCol w:w="1134"/>
        <w:gridCol w:w="1134"/>
        <w:gridCol w:w="1134"/>
      </w:tblGrid>
      <w:tr w:rsidR="00FB3988" w:rsidRPr="00D570E8" w:rsidTr="00FB3988">
        <w:trPr>
          <w:trHeight w:val="600"/>
        </w:trPr>
        <w:tc>
          <w:tcPr>
            <w:tcW w:w="2835" w:type="dxa"/>
            <w:vAlign w:val="center"/>
          </w:tcPr>
          <w:p w:rsidR="00FB3988" w:rsidRPr="0048056F" w:rsidRDefault="00FB3988" w:rsidP="00506DCF">
            <w:pPr>
              <w:ind w:firstLine="709"/>
              <w:jc w:val="center"/>
              <w:rPr>
                <w:b/>
                <w:sz w:val="23"/>
                <w:szCs w:val="23"/>
              </w:rPr>
            </w:pPr>
            <w:r w:rsidRPr="0048056F">
              <w:rPr>
                <w:b/>
                <w:sz w:val="23"/>
                <w:szCs w:val="23"/>
              </w:rPr>
              <w:t>Показатель</w:t>
            </w:r>
          </w:p>
        </w:tc>
        <w:tc>
          <w:tcPr>
            <w:tcW w:w="1418" w:type="dxa"/>
            <w:vAlign w:val="center"/>
          </w:tcPr>
          <w:p w:rsidR="00FB3988" w:rsidRPr="0048056F" w:rsidRDefault="00FB3988" w:rsidP="00506DCF">
            <w:pPr>
              <w:jc w:val="center"/>
              <w:rPr>
                <w:b/>
                <w:sz w:val="23"/>
                <w:szCs w:val="23"/>
              </w:rPr>
            </w:pPr>
            <w:r w:rsidRPr="0048056F">
              <w:rPr>
                <w:b/>
                <w:sz w:val="23"/>
                <w:szCs w:val="23"/>
              </w:rPr>
              <w:t>Единица измерения</w:t>
            </w:r>
          </w:p>
        </w:tc>
        <w:tc>
          <w:tcPr>
            <w:tcW w:w="1134" w:type="dxa"/>
          </w:tcPr>
          <w:p w:rsidR="00FB3988" w:rsidRPr="0048056F" w:rsidRDefault="00FB3988" w:rsidP="00506DCF">
            <w:pPr>
              <w:ind w:firstLine="709"/>
              <w:jc w:val="center"/>
              <w:rPr>
                <w:b/>
                <w:sz w:val="24"/>
                <w:szCs w:val="24"/>
              </w:rPr>
            </w:pPr>
          </w:p>
          <w:p w:rsidR="00FB3988" w:rsidRPr="0048056F" w:rsidRDefault="00FB3988" w:rsidP="00506DCF">
            <w:pPr>
              <w:jc w:val="center"/>
              <w:rPr>
                <w:b/>
                <w:sz w:val="24"/>
                <w:szCs w:val="24"/>
              </w:rPr>
            </w:pPr>
            <w:r w:rsidRPr="0048056F">
              <w:rPr>
                <w:b/>
                <w:sz w:val="24"/>
                <w:szCs w:val="24"/>
              </w:rPr>
              <w:t>2021</w:t>
            </w:r>
          </w:p>
        </w:tc>
        <w:tc>
          <w:tcPr>
            <w:tcW w:w="1134" w:type="dxa"/>
          </w:tcPr>
          <w:p w:rsidR="00FB3988" w:rsidRPr="0048056F" w:rsidRDefault="00FB3988" w:rsidP="00506DCF">
            <w:pPr>
              <w:ind w:firstLine="709"/>
              <w:jc w:val="center"/>
              <w:rPr>
                <w:b/>
                <w:sz w:val="24"/>
                <w:szCs w:val="24"/>
              </w:rPr>
            </w:pPr>
          </w:p>
          <w:p w:rsidR="00FB3988" w:rsidRPr="0048056F" w:rsidRDefault="00FB3988" w:rsidP="00506DCF">
            <w:pPr>
              <w:jc w:val="center"/>
              <w:rPr>
                <w:b/>
                <w:sz w:val="24"/>
                <w:szCs w:val="24"/>
              </w:rPr>
            </w:pPr>
            <w:r w:rsidRPr="0048056F">
              <w:rPr>
                <w:b/>
                <w:sz w:val="24"/>
                <w:szCs w:val="24"/>
              </w:rPr>
              <w:t>2022</w:t>
            </w:r>
          </w:p>
        </w:tc>
        <w:tc>
          <w:tcPr>
            <w:tcW w:w="1134" w:type="dxa"/>
          </w:tcPr>
          <w:p w:rsidR="00FB3988" w:rsidRPr="0048056F" w:rsidRDefault="00FB3988" w:rsidP="00506DCF">
            <w:pPr>
              <w:ind w:firstLine="709"/>
              <w:jc w:val="center"/>
              <w:rPr>
                <w:b/>
                <w:sz w:val="24"/>
                <w:szCs w:val="24"/>
              </w:rPr>
            </w:pPr>
          </w:p>
          <w:p w:rsidR="00FB3988" w:rsidRPr="0048056F" w:rsidRDefault="00FB3988" w:rsidP="00506DCF">
            <w:pPr>
              <w:jc w:val="center"/>
              <w:rPr>
                <w:b/>
                <w:sz w:val="24"/>
                <w:szCs w:val="24"/>
              </w:rPr>
            </w:pPr>
            <w:r w:rsidRPr="0048056F">
              <w:rPr>
                <w:b/>
                <w:sz w:val="24"/>
                <w:szCs w:val="24"/>
              </w:rPr>
              <w:t>2023</w:t>
            </w:r>
          </w:p>
        </w:tc>
        <w:tc>
          <w:tcPr>
            <w:tcW w:w="1134" w:type="dxa"/>
          </w:tcPr>
          <w:p w:rsidR="00FB3988" w:rsidRPr="0048056F" w:rsidRDefault="00FB3988" w:rsidP="00506DCF">
            <w:pPr>
              <w:jc w:val="center"/>
              <w:rPr>
                <w:b/>
                <w:sz w:val="24"/>
                <w:szCs w:val="24"/>
              </w:rPr>
            </w:pPr>
          </w:p>
          <w:p w:rsidR="00FB3988" w:rsidRPr="0048056F" w:rsidRDefault="00FB3988" w:rsidP="00506DCF">
            <w:pPr>
              <w:jc w:val="center"/>
              <w:rPr>
                <w:b/>
                <w:sz w:val="24"/>
                <w:szCs w:val="24"/>
              </w:rPr>
            </w:pPr>
            <w:r w:rsidRPr="0048056F">
              <w:rPr>
                <w:b/>
                <w:sz w:val="24"/>
                <w:szCs w:val="24"/>
              </w:rPr>
              <w:t>2024</w:t>
            </w:r>
          </w:p>
        </w:tc>
        <w:tc>
          <w:tcPr>
            <w:tcW w:w="1134" w:type="dxa"/>
          </w:tcPr>
          <w:p w:rsidR="00FB3988" w:rsidRPr="0048056F" w:rsidRDefault="00FB3988" w:rsidP="00506DCF">
            <w:pPr>
              <w:jc w:val="center"/>
              <w:rPr>
                <w:b/>
                <w:sz w:val="24"/>
                <w:szCs w:val="24"/>
              </w:rPr>
            </w:pPr>
          </w:p>
          <w:p w:rsidR="00FB3988" w:rsidRPr="0048056F" w:rsidRDefault="00FB3988" w:rsidP="00506DCF">
            <w:pPr>
              <w:jc w:val="center"/>
              <w:rPr>
                <w:b/>
                <w:sz w:val="24"/>
                <w:szCs w:val="24"/>
              </w:rPr>
            </w:pPr>
            <w:r w:rsidRPr="0048056F">
              <w:rPr>
                <w:b/>
                <w:sz w:val="24"/>
                <w:szCs w:val="24"/>
              </w:rPr>
              <w:t>2025</w:t>
            </w:r>
          </w:p>
        </w:tc>
      </w:tr>
      <w:tr w:rsidR="00FB3988" w:rsidRPr="00D570E8" w:rsidTr="00FB3988">
        <w:trPr>
          <w:trHeight w:val="274"/>
        </w:trPr>
        <w:tc>
          <w:tcPr>
            <w:tcW w:w="2835" w:type="dxa"/>
            <w:vAlign w:val="center"/>
          </w:tcPr>
          <w:p w:rsidR="00FB3988" w:rsidRPr="0048056F" w:rsidRDefault="00FB3988" w:rsidP="00506DCF">
            <w:pPr>
              <w:rPr>
                <w:sz w:val="24"/>
                <w:szCs w:val="24"/>
              </w:rPr>
            </w:pPr>
            <w:r w:rsidRPr="0048056F">
              <w:rPr>
                <w:sz w:val="24"/>
                <w:szCs w:val="24"/>
              </w:rPr>
              <w:t xml:space="preserve">Среднемесячная заработная плата </w:t>
            </w:r>
            <w:r w:rsidRPr="0048056F">
              <w:rPr>
                <w:sz w:val="24"/>
                <w:szCs w:val="24"/>
              </w:rPr>
              <w:lastRenderedPageBreak/>
              <w:t xml:space="preserve">педагогических работников муниципальных образовательных организаций дошкольного образования </w:t>
            </w:r>
          </w:p>
        </w:tc>
        <w:tc>
          <w:tcPr>
            <w:tcW w:w="1418" w:type="dxa"/>
          </w:tcPr>
          <w:p w:rsidR="00FB3988" w:rsidRPr="0048056F" w:rsidRDefault="00FB3988" w:rsidP="00506DCF">
            <w:pPr>
              <w:ind w:firstLine="709"/>
              <w:jc w:val="center"/>
              <w:rPr>
                <w:sz w:val="24"/>
                <w:szCs w:val="24"/>
              </w:rPr>
            </w:pPr>
          </w:p>
          <w:p w:rsidR="00FB3988" w:rsidRPr="0048056F" w:rsidRDefault="00FB3988" w:rsidP="00506DCF">
            <w:pPr>
              <w:ind w:firstLine="709"/>
              <w:jc w:val="center"/>
              <w:rPr>
                <w:sz w:val="24"/>
                <w:szCs w:val="24"/>
              </w:rPr>
            </w:pPr>
          </w:p>
          <w:p w:rsidR="00FB3988" w:rsidRPr="0048056F" w:rsidRDefault="00FB3988" w:rsidP="00506DCF">
            <w:pPr>
              <w:jc w:val="center"/>
              <w:rPr>
                <w:sz w:val="24"/>
                <w:szCs w:val="24"/>
              </w:rPr>
            </w:pPr>
            <w:r w:rsidRPr="0048056F">
              <w:rPr>
                <w:sz w:val="24"/>
                <w:szCs w:val="24"/>
              </w:rPr>
              <w:lastRenderedPageBreak/>
              <w:t>Руб.</w:t>
            </w:r>
          </w:p>
        </w:tc>
        <w:tc>
          <w:tcPr>
            <w:tcW w:w="1134" w:type="dxa"/>
          </w:tcPr>
          <w:p w:rsidR="00FB3988" w:rsidRPr="0048056F" w:rsidRDefault="00FB3988" w:rsidP="00506DCF">
            <w:pPr>
              <w:ind w:firstLine="709"/>
              <w:jc w:val="center"/>
              <w:rPr>
                <w:sz w:val="24"/>
                <w:szCs w:val="24"/>
              </w:rPr>
            </w:pPr>
          </w:p>
          <w:p w:rsidR="00FB3988" w:rsidRPr="0048056F" w:rsidRDefault="00FB3988" w:rsidP="00506DCF">
            <w:pPr>
              <w:ind w:firstLine="709"/>
              <w:jc w:val="center"/>
              <w:rPr>
                <w:sz w:val="24"/>
                <w:szCs w:val="24"/>
              </w:rPr>
            </w:pPr>
          </w:p>
          <w:p w:rsidR="00FB3988" w:rsidRPr="0048056F" w:rsidRDefault="00FB3988" w:rsidP="00506DCF">
            <w:pPr>
              <w:jc w:val="center"/>
              <w:rPr>
                <w:sz w:val="24"/>
                <w:szCs w:val="24"/>
              </w:rPr>
            </w:pPr>
            <w:r w:rsidRPr="0048056F">
              <w:rPr>
                <w:sz w:val="24"/>
                <w:szCs w:val="24"/>
              </w:rPr>
              <w:lastRenderedPageBreak/>
              <w:t>35671,0</w:t>
            </w:r>
          </w:p>
        </w:tc>
        <w:tc>
          <w:tcPr>
            <w:tcW w:w="1134" w:type="dxa"/>
          </w:tcPr>
          <w:p w:rsidR="00FB3988" w:rsidRPr="0048056F" w:rsidRDefault="00FB3988" w:rsidP="00506DCF">
            <w:pPr>
              <w:ind w:firstLine="709"/>
              <w:jc w:val="center"/>
              <w:rPr>
                <w:sz w:val="24"/>
                <w:szCs w:val="24"/>
              </w:rPr>
            </w:pPr>
          </w:p>
          <w:p w:rsidR="00FB3988" w:rsidRPr="0048056F" w:rsidRDefault="00FB3988" w:rsidP="00506DCF">
            <w:pPr>
              <w:ind w:firstLine="709"/>
              <w:jc w:val="center"/>
              <w:rPr>
                <w:sz w:val="24"/>
                <w:szCs w:val="24"/>
              </w:rPr>
            </w:pPr>
          </w:p>
          <w:p w:rsidR="00FB3988" w:rsidRPr="0048056F" w:rsidRDefault="00FB3988" w:rsidP="00506DCF">
            <w:pPr>
              <w:jc w:val="center"/>
              <w:rPr>
                <w:sz w:val="24"/>
                <w:szCs w:val="24"/>
              </w:rPr>
            </w:pPr>
            <w:r w:rsidRPr="0048056F">
              <w:rPr>
                <w:sz w:val="24"/>
                <w:szCs w:val="24"/>
              </w:rPr>
              <w:lastRenderedPageBreak/>
              <w:t>39785,0</w:t>
            </w:r>
          </w:p>
        </w:tc>
        <w:tc>
          <w:tcPr>
            <w:tcW w:w="1134" w:type="dxa"/>
          </w:tcPr>
          <w:p w:rsidR="00FB3988" w:rsidRPr="0048056F" w:rsidRDefault="00FB3988" w:rsidP="00506DCF">
            <w:pPr>
              <w:ind w:firstLine="709"/>
              <w:jc w:val="center"/>
              <w:rPr>
                <w:sz w:val="24"/>
                <w:szCs w:val="24"/>
              </w:rPr>
            </w:pPr>
          </w:p>
          <w:p w:rsidR="00FB3988" w:rsidRPr="0048056F" w:rsidRDefault="00FB3988" w:rsidP="00506DCF">
            <w:pPr>
              <w:ind w:firstLine="709"/>
              <w:jc w:val="center"/>
              <w:rPr>
                <w:sz w:val="24"/>
                <w:szCs w:val="24"/>
              </w:rPr>
            </w:pPr>
          </w:p>
          <w:p w:rsidR="00FB3988" w:rsidRPr="0048056F" w:rsidRDefault="00FB3988" w:rsidP="00506DCF">
            <w:pPr>
              <w:jc w:val="center"/>
              <w:rPr>
                <w:sz w:val="24"/>
                <w:szCs w:val="24"/>
              </w:rPr>
            </w:pPr>
            <w:r w:rsidRPr="0048056F">
              <w:rPr>
                <w:sz w:val="24"/>
                <w:szCs w:val="24"/>
              </w:rPr>
              <w:lastRenderedPageBreak/>
              <w:t>43065,0</w:t>
            </w:r>
          </w:p>
        </w:tc>
        <w:tc>
          <w:tcPr>
            <w:tcW w:w="1134" w:type="dxa"/>
          </w:tcPr>
          <w:p w:rsidR="00FB3988" w:rsidRPr="0048056F" w:rsidRDefault="00FB3988" w:rsidP="00506DCF">
            <w:pPr>
              <w:jc w:val="center"/>
              <w:rPr>
                <w:sz w:val="24"/>
                <w:szCs w:val="24"/>
              </w:rPr>
            </w:pPr>
          </w:p>
          <w:p w:rsidR="00FB3988" w:rsidRPr="0048056F" w:rsidRDefault="00FB3988" w:rsidP="00506DCF">
            <w:pPr>
              <w:jc w:val="center"/>
              <w:rPr>
                <w:sz w:val="24"/>
                <w:szCs w:val="24"/>
              </w:rPr>
            </w:pPr>
          </w:p>
          <w:p w:rsidR="00FB3988" w:rsidRPr="0048056F" w:rsidRDefault="00FB3988" w:rsidP="00506DCF">
            <w:pPr>
              <w:jc w:val="center"/>
              <w:rPr>
                <w:sz w:val="24"/>
                <w:szCs w:val="24"/>
              </w:rPr>
            </w:pPr>
            <w:r w:rsidRPr="0048056F">
              <w:rPr>
                <w:sz w:val="24"/>
                <w:szCs w:val="24"/>
              </w:rPr>
              <w:lastRenderedPageBreak/>
              <w:t>51047,0</w:t>
            </w:r>
          </w:p>
          <w:p w:rsidR="00FB3988" w:rsidRPr="0048056F" w:rsidRDefault="00FB3988" w:rsidP="00506DCF">
            <w:pPr>
              <w:jc w:val="center"/>
              <w:rPr>
                <w:sz w:val="24"/>
                <w:szCs w:val="24"/>
              </w:rPr>
            </w:pPr>
          </w:p>
        </w:tc>
        <w:tc>
          <w:tcPr>
            <w:tcW w:w="1134" w:type="dxa"/>
          </w:tcPr>
          <w:p w:rsidR="00FB3988" w:rsidRPr="0048056F" w:rsidRDefault="00FB3988" w:rsidP="00506DCF">
            <w:pPr>
              <w:jc w:val="center"/>
              <w:rPr>
                <w:sz w:val="24"/>
                <w:szCs w:val="24"/>
              </w:rPr>
            </w:pPr>
          </w:p>
          <w:p w:rsidR="0048056F" w:rsidRPr="0048056F" w:rsidRDefault="0048056F" w:rsidP="00506DCF">
            <w:pPr>
              <w:jc w:val="center"/>
              <w:rPr>
                <w:sz w:val="24"/>
                <w:szCs w:val="24"/>
              </w:rPr>
            </w:pPr>
          </w:p>
          <w:p w:rsidR="0048056F" w:rsidRPr="0048056F" w:rsidRDefault="0048056F" w:rsidP="00506DCF">
            <w:pPr>
              <w:jc w:val="center"/>
              <w:rPr>
                <w:sz w:val="24"/>
                <w:szCs w:val="24"/>
              </w:rPr>
            </w:pPr>
            <w:r w:rsidRPr="0048056F">
              <w:rPr>
                <w:sz w:val="24"/>
                <w:szCs w:val="24"/>
              </w:rPr>
              <w:lastRenderedPageBreak/>
              <w:t>56964,0</w:t>
            </w:r>
          </w:p>
        </w:tc>
      </w:tr>
      <w:tr w:rsidR="00FB3988" w:rsidRPr="00D570E8" w:rsidTr="00FB3988">
        <w:trPr>
          <w:trHeight w:val="600"/>
        </w:trPr>
        <w:tc>
          <w:tcPr>
            <w:tcW w:w="2835" w:type="dxa"/>
            <w:vAlign w:val="center"/>
          </w:tcPr>
          <w:p w:rsidR="00FB3988" w:rsidRPr="0048056F" w:rsidRDefault="00FB3988" w:rsidP="00506DCF">
            <w:pPr>
              <w:rPr>
                <w:sz w:val="24"/>
                <w:szCs w:val="24"/>
              </w:rPr>
            </w:pPr>
            <w:r w:rsidRPr="0048056F">
              <w:rPr>
                <w:sz w:val="24"/>
                <w:szCs w:val="24"/>
              </w:rPr>
              <w:lastRenderedPageBreak/>
              <w:t>Среднемесячная заработная плата педагогических работников образовательных организаций общего образования</w:t>
            </w:r>
          </w:p>
        </w:tc>
        <w:tc>
          <w:tcPr>
            <w:tcW w:w="1418" w:type="dxa"/>
          </w:tcPr>
          <w:p w:rsidR="00FB3988" w:rsidRPr="0048056F" w:rsidRDefault="00FB3988" w:rsidP="00506DCF">
            <w:pPr>
              <w:ind w:firstLine="709"/>
              <w:jc w:val="center"/>
              <w:rPr>
                <w:sz w:val="24"/>
                <w:szCs w:val="24"/>
              </w:rPr>
            </w:pPr>
          </w:p>
          <w:p w:rsidR="00FB3988" w:rsidRPr="0048056F" w:rsidRDefault="00FB3988" w:rsidP="00506DCF">
            <w:pPr>
              <w:ind w:firstLine="709"/>
              <w:jc w:val="center"/>
              <w:rPr>
                <w:sz w:val="24"/>
                <w:szCs w:val="24"/>
              </w:rPr>
            </w:pPr>
          </w:p>
          <w:p w:rsidR="00FB3988" w:rsidRPr="0048056F" w:rsidRDefault="00FB3988" w:rsidP="00506DCF">
            <w:pPr>
              <w:jc w:val="center"/>
              <w:rPr>
                <w:sz w:val="24"/>
                <w:szCs w:val="24"/>
              </w:rPr>
            </w:pPr>
            <w:r w:rsidRPr="0048056F">
              <w:rPr>
                <w:sz w:val="24"/>
                <w:szCs w:val="24"/>
              </w:rPr>
              <w:t>Руб.</w:t>
            </w:r>
          </w:p>
          <w:p w:rsidR="00FB3988" w:rsidRPr="0048056F" w:rsidRDefault="00FB3988" w:rsidP="00506DCF">
            <w:pPr>
              <w:ind w:firstLine="709"/>
              <w:jc w:val="center"/>
              <w:rPr>
                <w:sz w:val="24"/>
                <w:szCs w:val="24"/>
              </w:rPr>
            </w:pPr>
          </w:p>
          <w:p w:rsidR="00FB3988" w:rsidRPr="0048056F" w:rsidRDefault="00FB3988" w:rsidP="00506DCF">
            <w:pPr>
              <w:ind w:firstLine="709"/>
              <w:jc w:val="center"/>
              <w:rPr>
                <w:sz w:val="24"/>
                <w:szCs w:val="24"/>
              </w:rPr>
            </w:pPr>
          </w:p>
        </w:tc>
        <w:tc>
          <w:tcPr>
            <w:tcW w:w="1134" w:type="dxa"/>
          </w:tcPr>
          <w:p w:rsidR="00FB3988" w:rsidRPr="0048056F" w:rsidRDefault="00FB3988" w:rsidP="00506DCF">
            <w:pPr>
              <w:ind w:firstLine="709"/>
              <w:jc w:val="center"/>
              <w:rPr>
                <w:sz w:val="24"/>
                <w:szCs w:val="24"/>
              </w:rPr>
            </w:pPr>
          </w:p>
          <w:p w:rsidR="00FB3988" w:rsidRPr="0048056F" w:rsidRDefault="00FB3988" w:rsidP="00506DCF">
            <w:pPr>
              <w:ind w:firstLine="709"/>
              <w:jc w:val="center"/>
              <w:rPr>
                <w:sz w:val="24"/>
                <w:szCs w:val="24"/>
              </w:rPr>
            </w:pPr>
          </w:p>
          <w:p w:rsidR="00FB3988" w:rsidRPr="0048056F" w:rsidRDefault="00FB3988" w:rsidP="00506DCF">
            <w:pPr>
              <w:jc w:val="center"/>
              <w:rPr>
                <w:sz w:val="24"/>
                <w:szCs w:val="24"/>
              </w:rPr>
            </w:pPr>
            <w:r w:rsidRPr="0048056F">
              <w:rPr>
                <w:sz w:val="24"/>
                <w:szCs w:val="24"/>
              </w:rPr>
              <w:t>45345,0</w:t>
            </w:r>
          </w:p>
        </w:tc>
        <w:tc>
          <w:tcPr>
            <w:tcW w:w="1134" w:type="dxa"/>
          </w:tcPr>
          <w:p w:rsidR="00FB3988" w:rsidRPr="0048056F" w:rsidRDefault="00FB3988" w:rsidP="00506DCF">
            <w:pPr>
              <w:ind w:firstLine="709"/>
              <w:jc w:val="center"/>
              <w:rPr>
                <w:sz w:val="24"/>
                <w:szCs w:val="24"/>
              </w:rPr>
            </w:pPr>
          </w:p>
          <w:p w:rsidR="00FB3988" w:rsidRPr="0048056F" w:rsidRDefault="00FB3988" w:rsidP="00506DCF">
            <w:pPr>
              <w:ind w:firstLine="709"/>
              <w:jc w:val="center"/>
              <w:rPr>
                <w:sz w:val="24"/>
                <w:szCs w:val="24"/>
              </w:rPr>
            </w:pPr>
          </w:p>
          <w:p w:rsidR="00FB3988" w:rsidRPr="0048056F" w:rsidRDefault="00FB3988" w:rsidP="00506DCF">
            <w:pPr>
              <w:jc w:val="center"/>
              <w:rPr>
                <w:sz w:val="24"/>
                <w:szCs w:val="24"/>
              </w:rPr>
            </w:pPr>
            <w:r w:rsidRPr="0048056F">
              <w:rPr>
                <w:sz w:val="24"/>
                <w:szCs w:val="24"/>
              </w:rPr>
              <w:t>48793,0</w:t>
            </w:r>
          </w:p>
        </w:tc>
        <w:tc>
          <w:tcPr>
            <w:tcW w:w="1134" w:type="dxa"/>
          </w:tcPr>
          <w:p w:rsidR="00FB3988" w:rsidRPr="0048056F" w:rsidRDefault="00FB3988" w:rsidP="00506DCF">
            <w:pPr>
              <w:ind w:firstLine="709"/>
              <w:jc w:val="center"/>
              <w:rPr>
                <w:sz w:val="24"/>
                <w:szCs w:val="24"/>
              </w:rPr>
            </w:pPr>
          </w:p>
          <w:p w:rsidR="00FB3988" w:rsidRPr="0048056F" w:rsidRDefault="00FB3988" w:rsidP="00506DCF">
            <w:pPr>
              <w:ind w:firstLine="709"/>
              <w:jc w:val="center"/>
              <w:rPr>
                <w:sz w:val="24"/>
                <w:szCs w:val="24"/>
              </w:rPr>
            </w:pPr>
          </w:p>
          <w:p w:rsidR="00FB3988" w:rsidRPr="0048056F" w:rsidRDefault="00FB3988" w:rsidP="00506DCF">
            <w:pPr>
              <w:jc w:val="center"/>
              <w:rPr>
                <w:sz w:val="24"/>
                <w:szCs w:val="24"/>
              </w:rPr>
            </w:pPr>
            <w:r w:rsidRPr="0048056F">
              <w:rPr>
                <w:sz w:val="24"/>
                <w:szCs w:val="24"/>
              </w:rPr>
              <w:t>56876,0</w:t>
            </w:r>
          </w:p>
        </w:tc>
        <w:tc>
          <w:tcPr>
            <w:tcW w:w="1134" w:type="dxa"/>
          </w:tcPr>
          <w:p w:rsidR="00FB3988" w:rsidRPr="0048056F" w:rsidRDefault="00FB3988" w:rsidP="00506DCF">
            <w:pPr>
              <w:jc w:val="center"/>
              <w:rPr>
                <w:sz w:val="24"/>
                <w:szCs w:val="24"/>
              </w:rPr>
            </w:pPr>
          </w:p>
          <w:p w:rsidR="00FB3988" w:rsidRPr="0048056F" w:rsidRDefault="00FB3988" w:rsidP="00506DCF">
            <w:pPr>
              <w:jc w:val="center"/>
              <w:rPr>
                <w:sz w:val="24"/>
                <w:szCs w:val="24"/>
              </w:rPr>
            </w:pPr>
          </w:p>
          <w:p w:rsidR="00FB3988" w:rsidRPr="0048056F" w:rsidRDefault="00FB3988" w:rsidP="00506DCF">
            <w:pPr>
              <w:jc w:val="center"/>
              <w:rPr>
                <w:sz w:val="24"/>
                <w:szCs w:val="24"/>
              </w:rPr>
            </w:pPr>
            <w:r w:rsidRPr="0048056F">
              <w:rPr>
                <w:sz w:val="24"/>
                <w:szCs w:val="24"/>
              </w:rPr>
              <w:t>60276,03</w:t>
            </w:r>
          </w:p>
        </w:tc>
        <w:tc>
          <w:tcPr>
            <w:tcW w:w="1134" w:type="dxa"/>
          </w:tcPr>
          <w:p w:rsidR="0048056F" w:rsidRPr="0048056F" w:rsidRDefault="0048056F" w:rsidP="00506DCF">
            <w:pPr>
              <w:jc w:val="center"/>
              <w:rPr>
                <w:sz w:val="24"/>
                <w:szCs w:val="24"/>
              </w:rPr>
            </w:pPr>
          </w:p>
          <w:p w:rsidR="0048056F" w:rsidRPr="0048056F" w:rsidRDefault="0048056F" w:rsidP="00506DCF">
            <w:pPr>
              <w:jc w:val="center"/>
              <w:rPr>
                <w:sz w:val="24"/>
                <w:szCs w:val="24"/>
              </w:rPr>
            </w:pPr>
          </w:p>
          <w:p w:rsidR="00FB3988" w:rsidRPr="0048056F" w:rsidRDefault="0048056F" w:rsidP="00506DCF">
            <w:pPr>
              <w:jc w:val="center"/>
              <w:rPr>
                <w:sz w:val="24"/>
                <w:szCs w:val="24"/>
              </w:rPr>
            </w:pPr>
            <w:r w:rsidRPr="0048056F">
              <w:rPr>
                <w:sz w:val="24"/>
                <w:szCs w:val="24"/>
              </w:rPr>
              <w:t>68242,62</w:t>
            </w:r>
          </w:p>
        </w:tc>
      </w:tr>
      <w:tr w:rsidR="00FB3988" w:rsidRPr="00D570E8" w:rsidTr="00FB3988">
        <w:trPr>
          <w:trHeight w:val="600"/>
        </w:trPr>
        <w:tc>
          <w:tcPr>
            <w:tcW w:w="2835" w:type="dxa"/>
            <w:vAlign w:val="center"/>
          </w:tcPr>
          <w:p w:rsidR="00FB3988" w:rsidRPr="0048056F" w:rsidRDefault="00FB3988" w:rsidP="00506DCF">
            <w:pPr>
              <w:rPr>
                <w:sz w:val="24"/>
                <w:szCs w:val="24"/>
              </w:rPr>
            </w:pPr>
            <w:r w:rsidRPr="0048056F">
              <w:rPr>
                <w:sz w:val="24"/>
                <w:szCs w:val="24"/>
              </w:rPr>
              <w:t>Среднемесячная заработная плата педагогических работников организаций дополнительного образования детей</w:t>
            </w:r>
          </w:p>
        </w:tc>
        <w:tc>
          <w:tcPr>
            <w:tcW w:w="1418" w:type="dxa"/>
          </w:tcPr>
          <w:p w:rsidR="00FB3988" w:rsidRPr="0048056F" w:rsidRDefault="00FB3988" w:rsidP="00506DCF">
            <w:pPr>
              <w:ind w:firstLine="709"/>
              <w:jc w:val="center"/>
              <w:rPr>
                <w:sz w:val="24"/>
                <w:szCs w:val="24"/>
              </w:rPr>
            </w:pPr>
          </w:p>
          <w:p w:rsidR="00FB3988" w:rsidRPr="0048056F" w:rsidRDefault="00FB3988" w:rsidP="00506DCF">
            <w:pPr>
              <w:jc w:val="center"/>
              <w:rPr>
                <w:sz w:val="24"/>
                <w:szCs w:val="24"/>
              </w:rPr>
            </w:pPr>
            <w:r w:rsidRPr="0048056F">
              <w:rPr>
                <w:sz w:val="24"/>
                <w:szCs w:val="24"/>
              </w:rPr>
              <w:t>Руб.</w:t>
            </w:r>
          </w:p>
        </w:tc>
        <w:tc>
          <w:tcPr>
            <w:tcW w:w="1134" w:type="dxa"/>
          </w:tcPr>
          <w:p w:rsidR="00FB3988" w:rsidRPr="0048056F" w:rsidRDefault="00FB3988" w:rsidP="00506DCF">
            <w:pPr>
              <w:ind w:firstLine="709"/>
              <w:jc w:val="center"/>
              <w:rPr>
                <w:sz w:val="24"/>
                <w:szCs w:val="24"/>
              </w:rPr>
            </w:pPr>
          </w:p>
          <w:p w:rsidR="00FB3988" w:rsidRPr="0048056F" w:rsidRDefault="00FB3988" w:rsidP="00506DCF">
            <w:pPr>
              <w:jc w:val="center"/>
              <w:rPr>
                <w:sz w:val="24"/>
                <w:szCs w:val="24"/>
              </w:rPr>
            </w:pPr>
            <w:r w:rsidRPr="0048056F">
              <w:rPr>
                <w:sz w:val="24"/>
                <w:szCs w:val="24"/>
              </w:rPr>
              <w:t>41204,0</w:t>
            </w:r>
          </w:p>
        </w:tc>
        <w:tc>
          <w:tcPr>
            <w:tcW w:w="1134" w:type="dxa"/>
          </w:tcPr>
          <w:p w:rsidR="00FB3988" w:rsidRPr="0048056F" w:rsidRDefault="00FB3988" w:rsidP="00506DCF">
            <w:pPr>
              <w:ind w:firstLine="709"/>
              <w:jc w:val="center"/>
              <w:rPr>
                <w:sz w:val="24"/>
                <w:szCs w:val="24"/>
              </w:rPr>
            </w:pPr>
          </w:p>
          <w:p w:rsidR="00FB3988" w:rsidRPr="0048056F" w:rsidRDefault="00FB3988" w:rsidP="00506DCF">
            <w:pPr>
              <w:jc w:val="center"/>
              <w:rPr>
                <w:sz w:val="24"/>
                <w:szCs w:val="24"/>
              </w:rPr>
            </w:pPr>
            <w:r w:rsidRPr="0048056F">
              <w:rPr>
                <w:sz w:val="24"/>
                <w:szCs w:val="24"/>
              </w:rPr>
              <w:t>44541,0</w:t>
            </w:r>
          </w:p>
        </w:tc>
        <w:tc>
          <w:tcPr>
            <w:tcW w:w="1134" w:type="dxa"/>
          </w:tcPr>
          <w:p w:rsidR="00FB3988" w:rsidRPr="0048056F" w:rsidRDefault="00FB3988" w:rsidP="00506DCF">
            <w:pPr>
              <w:ind w:firstLine="709"/>
              <w:jc w:val="center"/>
              <w:rPr>
                <w:sz w:val="24"/>
                <w:szCs w:val="24"/>
              </w:rPr>
            </w:pPr>
          </w:p>
          <w:p w:rsidR="00FB3988" w:rsidRPr="0048056F" w:rsidRDefault="00FB3988" w:rsidP="00506DCF">
            <w:pPr>
              <w:jc w:val="center"/>
              <w:rPr>
                <w:sz w:val="24"/>
                <w:szCs w:val="24"/>
              </w:rPr>
            </w:pPr>
            <w:r w:rsidRPr="0048056F">
              <w:rPr>
                <w:sz w:val="24"/>
                <w:szCs w:val="24"/>
              </w:rPr>
              <w:t>49093,0</w:t>
            </w:r>
          </w:p>
        </w:tc>
        <w:tc>
          <w:tcPr>
            <w:tcW w:w="1134" w:type="dxa"/>
          </w:tcPr>
          <w:p w:rsidR="00FB3988" w:rsidRPr="0048056F" w:rsidRDefault="00FB3988" w:rsidP="00506DCF">
            <w:pPr>
              <w:jc w:val="center"/>
              <w:rPr>
                <w:sz w:val="24"/>
                <w:szCs w:val="24"/>
              </w:rPr>
            </w:pPr>
          </w:p>
          <w:p w:rsidR="00FB3988" w:rsidRPr="0048056F" w:rsidRDefault="00FB3988" w:rsidP="00506DCF">
            <w:pPr>
              <w:jc w:val="center"/>
              <w:rPr>
                <w:sz w:val="24"/>
                <w:szCs w:val="24"/>
              </w:rPr>
            </w:pPr>
            <w:r w:rsidRPr="0048056F">
              <w:rPr>
                <w:sz w:val="24"/>
                <w:szCs w:val="24"/>
              </w:rPr>
              <w:t>54089,29</w:t>
            </w:r>
          </w:p>
        </w:tc>
        <w:tc>
          <w:tcPr>
            <w:tcW w:w="1134" w:type="dxa"/>
          </w:tcPr>
          <w:p w:rsidR="00FB3988" w:rsidRPr="0048056F" w:rsidRDefault="00FB3988" w:rsidP="00506DCF">
            <w:pPr>
              <w:jc w:val="center"/>
              <w:rPr>
                <w:sz w:val="24"/>
                <w:szCs w:val="24"/>
              </w:rPr>
            </w:pPr>
          </w:p>
          <w:p w:rsidR="0048056F" w:rsidRPr="0048056F" w:rsidRDefault="0048056F" w:rsidP="00506DCF">
            <w:pPr>
              <w:jc w:val="center"/>
              <w:rPr>
                <w:sz w:val="24"/>
                <w:szCs w:val="24"/>
              </w:rPr>
            </w:pPr>
            <w:r w:rsidRPr="0048056F">
              <w:rPr>
                <w:sz w:val="24"/>
                <w:szCs w:val="24"/>
              </w:rPr>
              <w:t>62170,03</w:t>
            </w:r>
          </w:p>
        </w:tc>
      </w:tr>
    </w:tbl>
    <w:p w:rsidR="006D293A" w:rsidRPr="00D570E8" w:rsidRDefault="006D293A" w:rsidP="00E5034D">
      <w:pPr>
        <w:pBdr>
          <w:right w:val="none" w:sz="4" w:space="1" w:color="000000"/>
        </w:pBdr>
        <w:ind w:firstLine="709"/>
        <w:jc w:val="both"/>
        <w:rPr>
          <w:color w:val="FF0000"/>
          <w:sz w:val="24"/>
          <w:szCs w:val="24"/>
          <w:highlight w:val="yellow"/>
        </w:rPr>
      </w:pPr>
    </w:p>
    <w:p w:rsidR="006D293A" w:rsidRPr="00D570E8" w:rsidRDefault="00360423" w:rsidP="00E5034D">
      <w:pPr>
        <w:pBdr>
          <w:right w:val="none" w:sz="4" w:space="1" w:color="000000"/>
        </w:pBdr>
        <w:ind w:firstLine="709"/>
        <w:jc w:val="both"/>
        <w:rPr>
          <w:sz w:val="24"/>
          <w:szCs w:val="24"/>
          <w:highlight w:val="yellow"/>
        </w:rPr>
      </w:pPr>
      <w:r w:rsidRPr="0048056F">
        <w:rPr>
          <w:sz w:val="24"/>
          <w:szCs w:val="24"/>
        </w:rPr>
        <w:t>Стимулирование труда работников образовательных учреждений, развитие их профессионального потенциала напрямую влияет на повышение качества образования.</w:t>
      </w:r>
    </w:p>
    <w:p w:rsidR="00C4190C" w:rsidRPr="005610D5" w:rsidRDefault="00DE19DC" w:rsidP="00E5034D">
      <w:pPr>
        <w:pBdr>
          <w:right w:val="none" w:sz="4" w:space="1" w:color="000000"/>
        </w:pBdr>
        <w:ind w:firstLine="709"/>
        <w:jc w:val="both"/>
        <w:rPr>
          <w:sz w:val="24"/>
          <w:szCs w:val="24"/>
        </w:rPr>
      </w:pPr>
      <w:r w:rsidRPr="005610D5">
        <w:rPr>
          <w:sz w:val="24"/>
          <w:szCs w:val="24"/>
        </w:rPr>
        <w:t>По состоянию на декабрь 202</w:t>
      </w:r>
      <w:r w:rsidR="005610D5" w:rsidRPr="005610D5">
        <w:rPr>
          <w:sz w:val="24"/>
          <w:szCs w:val="24"/>
        </w:rPr>
        <w:t>5</w:t>
      </w:r>
      <w:r w:rsidR="0072105D" w:rsidRPr="005610D5">
        <w:rPr>
          <w:sz w:val="24"/>
          <w:szCs w:val="24"/>
        </w:rPr>
        <w:t xml:space="preserve"> года в городе Калуге </w:t>
      </w:r>
      <w:r w:rsidR="00EF5EDA" w:rsidRPr="005610D5">
        <w:rPr>
          <w:sz w:val="24"/>
          <w:szCs w:val="24"/>
        </w:rPr>
        <w:t>в</w:t>
      </w:r>
      <w:r w:rsidR="0072105D" w:rsidRPr="005610D5">
        <w:rPr>
          <w:sz w:val="24"/>
          <w:szCs w:val="24"/>
        </w:rPr>
        <w:t xml:space="preserve"> 66 образовательных организаци</w:t>
      </w:r>
      <w:r w:rsidR="00EF5EDA" w:rsidRPr="005610D5">
        <w:rPr>
          <w:sz w:val="24"/>
          <w:szCs w:val="24"/>
        </w:rPr>
        <w:t xml:space="preserve">ях </w:t>
      </w:r>
      <w:r w:rsidR="0072105D" w:rsidRPr="005610D5">
        <w:rPr>
          <w:sz w:val="24"/>
          <w:szCs w:val="24"/>
        </w:rPr>
        <w:t>реализ</w:t>
      </w:r>
      <w:r w:rsidR="00EF5EDA" w:rsidRPr="005610D5">
        <w:rPr>
          <w:sz w:val="24"/>
          <w:szCs w:val="24"/>
        </w:rPr>
        <w:t>ована</w:t>
      </w:r>
      <w:r w:rsidRPr="005610D5">
        <w:rPr>
          <w:sz w:val="24"/>
          <w:szCs w:val="24"/>
        </w:rPr>
        <w:t xml:space="preserve"> основная</w:t>
      </w:r>
      <w:r w:rsidR="0072105D" w:rsidRPr="005610D5">
        <w:rPr>
          <w:sz w:val="24"/>
          <w:szCs w:val="24"/>
        </w:rPr>
        <w:t xml:space="preserve"> общеобразовательн</w:t>
      </w:r>
      <w:r w:rsidR="00EF5EDA" w:rsidRPr="005610D5">
        <w:rPr>
          <w:sz w:val="24"/>
          <w:szCs w:val="24"/>
        </w:rPr>
        <w:t>ая</w:t>
      </w:r>
      <w:r w:rsidR="0072105D" w:rsidRPr="005610D5">
        <w:rPr>
          <w:sz w:val="24"/>
          <w:szCs w:val="24"/>
        </w:rPr>
        <w:t xml:space="preserve"> программ</w:t>
      </w:r>
      <w:r w:rsidR="00EF5EDA" w:rsidRPr="005610D5">
        <w:rPr>
          <w:sz w:val="24"/>
          <w:szCs w:val="24"/>
        </w:rPr>
        <w:t>а</w:t>
      </w:r>
      <w:r w:rsidR="0072105D" w:rsidRPr="005610D5">
        <w:rPr>
          <w:sz w:val="24"/>
          <w:szCs w:val="24"/>
        </w:rPr>
        <w:t xml:space="preserve"> дошкольного обр</w:t>
      </w:r>
      <w:r w:rsidRPr="005610D5">
        <w:rPr>
          <w:sz w:val="24"/>
          <w:szCs w:val="24"/>
        </w:rPr>
        <w:t>азования (далее – ОО), из них 57</w:t>
      </w:r>
      <w:r w:rsidR="0072105D" w:rsidRPr="005610D5">
        <w:rPr>
          <w:sz w:val="24"/>
          <w:szCs w:val="24"/>
        </w:rPr>
        <w:t xml:space="preserve"> </w:t>
      </w:r>
      <w:r w:rsidR="00C4387C" w:rsidRPr="005610D5">
        <w:rPr>
          <w:sz w:val="24"/>
          <w:szCs w:val="24"/>
        </w:rPr>
        <w:t xml:space="preserve">- </w:t>
      </w:r>
      <w:r w:rsidR="0072105D" w:rsidRPr="005610D5">
        <w:rPr>
          <w:sz w:val="24"/>
          <w:szCs w:val="24"/>
        </w:rPr>
        <w:t xml:space="preserve">муниципальных </w:t>
      </w:r>
      <w:r w:rsidRPr="005610D5">
        <w:rPr>
          <w:sz w:val="24"/>
          <w:szCs w:val="24"/>
        </w:rPr>
        <w:t xml:space="preserve">дошкольных образовательных учреждений, </w:t>
      </w:r>
      <w:r w:rsidR="00EF5EDA" w:rsidRPr="005610D5">
        <w:rPr>
          <w:sz w:val="24"/>
          <w:szCs w:val="24"/>
        </w:rPr>
        <w:t xml:space="preserve"> 2 </w:t>
      </w:r>
      <w:r w:rsidRPr="005610D5">
        <w:rPr>
          <w:sz w:val="24"/>
          <w:szCs w:val="24"/>
        </w:rPr>
        <w:t>муниципальных образовательных учреждения с дошкольными группами,</w:t>
      </w:r>
      <w:r w:rsidR="0072105D" w:rsidRPr="005610D5">
        <w:rPr>
          <w:sz w:val="24"/>
          <w:szCs w:val="24"/>
        </w:rPr>
        <w:t xml:space="preserve"> 7 негосударственных ОО</w:t>
      </w:r>
      <w:r w:rsidR="0072105D" w:rsidRPr="005F00E9">
        <w:rPr>
          <w:sz w:val="24"/>
          <w:szCs w:val="24"/>
        </w:rPr>
        <w:t xml:space="preserve">. </w:t>
      </w:r>
      <w:r w:rsidR="00AF6995" w:rsidRPr="005F00E9">
        <w:rPr>
          <w:sz w:val="24"/>
          <w:szCs w:val="24"/>
        </w:rPr>
        <w:t xml:space="preserve"> </w:t>
      </w:r>
      <w:proofErr w:type="gramStart"/>
      <w:r w:rsidR="00C4190C" w:rsidRPr="005F00E9">
        <w:rPr>
          <w:sz w:val="24"/>
          <w:szCs w:val="24"/>
        </w:rPr>
        <w:t>Численность детей, посещающих ОО</w:t>
      </w:r>
      <w:r w:rsidR="001D6C8B" w:rsidRPr="005F00E9">
        <w:rPr>
          <w:sz w:val="24"/>
          <w:szCs w:val="24"/>
        </w:rPr>
        <w:t>,</w:t>
      </w:r>
      <w:r w:rsidR="00C4190C" w:rsidRPr="005F00E9">
        <w:rPr>
          <w:sz w:val="24"/>
          <w:szCs w:val="24"/>
        </w:rPr>
        <w:t xml:space="preserve"> в 202</w:t>
      </w:r>
      <w:r w:rsidR="00541F7A" w:rsidRPr="005F00E9">
        <w:rPr>
          <w:sz w:val="24"/>
          <w:szCs w:val="24"/>
        </w:rPr>
        <w:t>5</w:t>
      </w:r>
      <w:r w:rsidR="00C4190C" w:rsidRPr="005F00E9">
        <w:rPr>
          <w:sz w:val="24"/>
          <w:szCs w:val="24"/>
        </w:rPr>
        <w:t xml:space="preserve"> году составила</w:t>
      </w:r>
      <w:r w:rsidR="000E59B5" w:rsidRPr="005F00E9">
        <w:rPr>
          <w:sz w:val="24"/>
          <w:szCs w:val="24"/>
        </w:rPr>
        <w:t xml:space="preserve"> </w:t>
      </w:r>
      <w:r w:rsidR="001D6C8B" w:rsidRPr="005F00E9">
        <w:rPr>
          <w:sz w:val="24"/>
          <w:szCs w:val="24"/>
        </w:rPr>
        <w:t>1</w:t>
      </w:r>
      <w:r w:rsidR="00541F7A" w:rsidRPr="005F00E9">
        <w:rPr>
          <w:sz w:val="24"/>
          <w:szCs w:val="24"/>
        </w:rPr>
        <w:t>7</w:t>
      </w:r>
      <w:r w:rsidR="005F00E9" w:rsidRPr="005F00E9">
        <w:rPr>
          <w:sz w:val="24"/>
          <w:szCs w:val="24"/>
        </w:rPr>
        <w:t xml:space="preserve"> 496 </w:t>
      </w:r>
      <w:r w:rsidR="00C4190C" w:rsidRPr="005F00E9">
        <w:rPr>
          <w:sz w:val="24"/>
          <w:szCs w:val="24"/>
        </w:rPr>
        <w:t>человек, из них в муни</w:t>
      </w:r>
      <w:r w:rsidR="00B9393E" w:rsidRPr="005F00E9">
        <w:rPr>
          <w:sz w:val="24"/>
          <w:szCs w:val="24"/>
        </w:rPr>
        <w:t xml:space="preserve">ципальных организациях – </w:t>
      </w:r>
      <w:r w:rsidR="001D6C8B" w:rsidRPr="005F00E9">
        <w:rPr>
          <w:sz w:val="24"/>
          <w:szCs w:val="24"/>
        </w:rPr>
        <w:t>1</w:t>
      </w:r>
      <w:r w:rsidR="005F00E9" w:rsidRPr="005F00E9">
        <w:rPr>
          <w:sz w:val="24"/>
          <w:szCs w:val="24"/>
        </w:rPr>
        <w:t>7 076</w:t>
      </w:r>
      <w:r w:rsidR="00B9393E" w:rsidRPr="005F00E9">
        <w:rPr>
          <w:sz w:val="24"/>
          <w:szCs w:val="24"/>
        </w:rPr>
        <w:t xml:space="preserve">, в негосударственных – </w:t>
      </w:r>
      <w:r w:rsidR="00140630" w:rsidRPr="005F00E9">
        <w:rPr>
          <w:sz w:val="24"/>
          <w:szCs w:val="24"/>
        </w:rPr>
        <w:t>4</w:t>
      </w:r>
      <w:r w:rsidR="005F00E9" w:rsidRPr="005F00E9">
        <w:rPr>
          <w:sz w:val="24"/>
          <w:szCs w:val="24"/>
        </w:rPr>
        <w:t>20</w:t>
      </w:r>
      <w:r w:rsidR="00B9393E" w:rsidRPr="005F00E9">
        <w:rPr>
          <w:sz w:val="24"/>
          <w:szCs w:val="24"/>
        </w:rPr>
        <w:t>.</w:t>
      </w:r>
      <w:proofErr w:type="gramEnd"/>
    </w:p>
    <w:p w:rsidR="0088393B" w:rsidRDefault="00C4190C" w:rsidP="0088393B">
      <w:pPr>
        <w:pBdr>
          <w:right w:val="none" w:sz="4" w:space="1" w:color="000000"/>
        </w:pBdr>
        <w:ind w:firstLine="709"/>
        <w:jc w:val="both"/>
        <w:rPr>
          <w:sz w:val="24"/>
          <w:szCs w:val="24"/>
        </w:rPr>
      </w:pPr>
      <w:r w:rsidRPr="005610D5">
        <w:rPr>
          <w:sz w:val="24"/>
          <w:szCs w:val="24"/>
        </w:rPr>
        <w:t xml:space="preserve">Сложившееся в системе города видовое разнообразие групп создает реальную возможность предоставления семьям выбора не только образовательного учреждения, но и образовательных  </w:t>
      </w:r>
      <w:r w:rsidR="00954297" w:rsidRPr="005610D5">
        <w:rPr>
          <w:sz w:val="24"/>
          <w:szCs w:val="24"/>
        </w:rPr>
        <w:t>программ</w:t>
      </w:r>
      <w:r w:rsidRPr="005610D5">
        <w:rPr>
          <w:sz w:val="24"/>
          <w:szCs w:val="24"/>
        </w:rPr>
        <w:t xml:space="preserve">. В </w:t>
      </w:r>
      <w:r w:rsidR="000E1B9D">
        <w:rPr>
          <w:sz w:val="24"/>
          <w:szCs w:val="24"/>
        </w:rPr>
        <w:t>городе</w:t>
      </w:r>
      <w:r w:rsidR="00954297" w:rsidRPr="005610D5">
        <w:rPr>
          <w:sz w:val="24"/>
          <w:szCs w:val="24"/>
        </w:rPr>
        <w:t xml:space="preserve"> функционировали</w:t>
      </w:r>
      <w:r w:rsidRPr="005610D5">
        <w:rPr>
          <w:sz w:val="24"/>
          <w:szCs w:val="24"/>
        </w:rPr>
        <w:t xml:space="preserve"> группы для детей в возрасте от </w:t>
      </w:r>
      <w:r w:rsidR="003C108B" w:rsidRPr="005610D5">
        <w:rPr>
          <w:sz w:val="24"/>
          <w:szCs w:val="24"/>
        </w:rPr>
        <w:t>1</w:t>
      </w:r>
      <w:r w:rsidR="001D6C8B" w:rsidRPr="005610D5">
        <w:rPr>
          <w:sz w:val="24"/>
          <w:szCs w:val="24"/>
        </w:rPr>
        <w:t xml:space="preserve"> года до 7 лет</w:t>
      </w:r>
      <w:r w:rsidRPr="005610D5">
        <w:rPr>
          <w:sz w:val="24"/>
          <w:szCs w:val="24"/>
        </w:rPr>
        <w:t xml:space="preserve"> общеразвивающей, компенсирующей, комбинированной направленности, с режимом пребывания от </w:t>
      </w:r>
      <w:r w:rsidR="003C108B" w:rsidRPr="005610D5">
        <w:rPr>
          <w:sz w:val="24"/>
          <w:szCs w:val="24"/>
        </w:rPr>
        <w:t>12</w:t>
      </w:r>
      <w:r w:rsidRPr="005610D5">
        <w:rPr>
          <w:sz w:val="24"/>
          <w:szCs w:val="24"/>
        </w:rPr>
        <w:t xml:space="preserve"> до 14</w:t>
      </w:r>
      <w:r w:rsidR="00954297" w:rsidRPr="005610D5">
        <w:rPr>
          <w:sz w:val="24"/>
          <w:szCs w:val="24"/>
        </w:rPr>
        <w:t xml:space="preserve"> часов. В</w:t>
      </w:r>
      <w:r w:rsidRPr="005610D5">
        <w:rPr>
          <w:sz w:val="24"/>
          <w:szCs w:val="24"/>
        </w:rPr>
        <w:t xml:space="preserve"> соответствии с за</w:t>
      </w:r>
      <w:r w:rsidR="00954297" w:rsidRPr="005610D5">
        <w:rPr>
          <w:sz w:val="24"/>
          <w:szCs w:val="24"/>
        </w:rPr>
        <w:t>просами родителей в городе были</w:t>
      </w:r>
      <w:r w:rsidRPr="005610D5">
        <w:rPr>
          <w:sz w:val="24"/>
          <w:szCs w:val="24"/>
        </w:rPr>
        <w:t xml:space="preserve"> востребованы группы для детей, достигших </w:t>
      </w:r>
      <w:r w:rsidR="000E1B9D">
        <w:rPr>
          <w:sz w:val="24"/>
          <w:szCs w:val="24"/>
        </w:rPr>
        <w:t>1</w:t>
      </w:r>
      <w:r w:rsidRPr="005610D5">
        <w:rPr>
          <w:sz w:val="24"/>
          <w:szCs w:val="24"/>
        </w:rPr>
        <w:t xml:space="preserve"> года. В </w:t>
      </w:r>
      <w:r w:rsidR="00541F7A">
        <w:rPr>
          <w:sz w:val="24"/>
          <w:szCs w:val="24"/>
        </w:rPr>
        <w:t>8</w:t>
      </w:r>
      <w:r w:rsidRPr="005610D5">
        <w:rPr>
          <w:sz w:val="24"/>
          <w:szCs w:val="24"/>
        </w:rPr>
        <w:t xml:space="preserve"> образовательных учреждениях созданы необходимые условия для приема и образования детей раннего возраста</w:t>
      </w:r>
      <w:r w:rsidR="000E1B9D">
        <w:rPr>
          <w:sz w:val="24"/>
          <w:szCs w:val="24"/>
        </w:rPr>
        <w:t xml:space="preserve"> (с 1 года)</w:t>
      </w:r>
      <w:r w:rsidRPr="005610D5">
        <w:rPr>
          <w:sz w:val="24"/>
          <w:szCs w:val="24"/>
        </w:rPr>
        <w:t>.</w:t>
      </w:r>
    </w:p>
    <w:p w:rsidR="000072B7" w:rsidRPr="0088393B" w:rsidRDefault="000072B7" w:rsidP="0088393B">
      <w:pPr>
        <w:pBdr>
          <w:right w:val="none" w:sz="4" w:space="1" w:color="000000"/>
        </w:pBdr>
        <w:ind w:firstLine="709"/>
        <w:jc w:val="both"/>
        <w:rPr>
          <w:sz w:val="24"/>
          <w:szCs w:val="24"/>
        </w:rPr>
      </w:pPr>
      <w:r w:rsidRPr="000072B7">
        <w:rPr>
          <w:sz w:val="24"/>
          <w:szCs w:val="24"/>
          <w:lang w:eastAsia="ru-RU" w:bidi="ar-SA"/>
        </w:rPr>
        <w:t>Для детей с ограниченными возможностями здоровья, детей-инвалидов в городе Калуге востребована  сеть образовательных учреждений, осуществляющих деятельность по реализации адаптированных образовательных программ дошкольного образования.  В 202</w:t>
      </w:r>
      <w:r>
        <w:rPr>
          <w:sz w:val="24"/>
          <w:szCs w:val="24"/>
          <w:lang w:eastAsia="ru-RU" w:bidi="ar-SA"/>
        </w:rPr>
        <w:t>5</w:t>
      </w:r>
      <w:r w:rsidRPr="000072B7">
        <w:rPr>
          <w:sz w:val="24"/>
          <w:szCs w:val="24"/>
          <w:lang w:eastAsia="ru-RU" w:bidi="ar-SA"/>
        </w:rPr>
        <w:t xml:space="preserve"> году в 38 детских садах функционир</w:t>
      </w:r>
      <w:r>
        <w:rPr>
          <w:sz w:val="24"/>
          <w:szCs w:val="24"/>
          <w:lang w:eastAsia="ru-RU" w:bidi="ar-SA"/>
        </w:rPr>
        <w:t>овали</w:t>
      </w:r>
      <w:r w:rsidRPr="000072B7">
        <w:rPr>
          <w:sz w:val="24"/>
          <w:szCs w:val="24"/>
          <w:lang w:eastAsia="ru-RU" w:bidi="ar-SA"/>
        </w:rPr>
        <w:t xml:space="preserve"> 83 группы компенсирующей и 44 группы комбинированной  направленности для детей с тяжелыми речевыми нарушениями, слабослышащих, слабовидящих, с задержкой психического развития, с умственной отсталостью. Специальные условия, имеющиеся в системе дошкольного образования, позвол</w:t>
      </w:r>
      <w:r>
        <w:rPr>
          <w:sz w:val="24"/>
          <w:szCs w:val="24"/>
          <w:lang w:eastAsia="ru-RU" w:bidi="ar-SA"/>
        </w:rPr>
        <w:t>или</w:t>
      </w:r>
      <w:r w:rsidRPr="000072B7">
        <w:rPr>
          <w:sz w:val="24"/>
          <w:szCs w:val="24"/>
          <w:lang w:eastAsia="ru-RU" w:bidi="ar-SA"/>
        </w:rPr>
        <w:t xml:space="preserve"> обеспечить доступность для родителей, воспитывающих детей с ограниченными возможностями здоровья.                           </w:t>
      </w:r>
    </w:p>
    <w:p w:rsidR="008B5EC0" w:rsidRDefault="000072B7" w:rsidP="000072B7">
      <w:pPr>
        <w:jc w:val="both"/>
        <w:rPr>
          <w:sz w:val="24"/>
          <w:szCs w:val="24"/>
          <w:lang w:eastAsia="ru-RU"/>
        </w:rPr>
      </w:pPr>
      <w:r>
        <w:rPr>
          <w:sz w:val="24"/>
          <w:szCs w:val="24"/>
          <w:lang w:eastAsia="ru-RU"/>
        </w:rPr>
        <w:t xml:space="preserve">             В</w:t>
      </w:r>
      <w:r w:rsidRPr="00C52B72">
        <w:rPr>
          <w:sz w:val="24"/>
          <w:szCs w:val="24"/>
          <w:lang w:eastAsia="ru-RU"/>
        </w:rPr>
        <w:t xml:space="preserve"> 2025 год</w:t>
      </w:r>
      <w:r>
        <w:rPr>
          <w:sz w:val="24"/>
          <w:szCs w:val="24"/>
          <w:lang w:eastAsia="ru-RU"/>
        </w:rPr>
        <w:t>у</w:t>
      </w:r>
      <w:r w:rsidRPr="00C52B72">
        <w:rPr>
          <w:sz w:val="24"/>
          <w:szCs w:val="24"/>
          <w:lang w:eastAsia="ru-RU"/>
        </w:rPr>
        <w:t xml:space="preserve"> система дошкольного образования города Калуги </w:t>
      </w:r>
      <w:r>
        <w:rPr>
          <w:sz w:val="24"/>
          <w:szCs w:val="24"/>
          <w:lang w:eastAsia="ru-RU"/>
        </w:rPr>
        <w:t xml:space="preserve">была </w:t>
      </w:r>
      <w:r w:rsidRPr="00C52B72">
        <w:rPr>
          <w:sz w:val="24"/>
          <w:szCs w:val="24"/>
          <w:lang w:eastAsia="ru-RU"/>
        </w:rPr>
        <w:t>включена в реализацию федерального проекта «Поддержка семьи» входящего в состав национального проекта «Семья», в части проведения капитальных ремонтных работ и обновления инфраструктуры. В проекте участв</w:t>
      </w:r>
      <w:r>
        <w:rPr>
          <w:sz w:val="24"/>
          <w:szCs w:val="24"/>
          <w:lang w:eastAsia="ru-RU"/>
        </w:rPr>
        <w:t>овало</w:t>
      </w:r>
      <w:r w:rsidRPr="00C52B72">
        <w:rPr>
          <w:sz w:val="24"/>
          <w:szCs w:val="24"/>
          <w:lang w:eastAsia="ru-RU"/>
        </w:rPr>
        <w:t xml:space="preserve"> муниципальное бюджетное дошкольное образовательное учреждение № 108 «Дружба» г. Калуги. В учреждении проведен капитальный ремонт кровли и фасада, косметический ремонт помещений, заменены систем</w:t>
      </w:r>
      <w:r>
        <w:rPr>
          <w:sz w:val="24"/>
          <w:szCs w:val="24"/>
          <w:lang w:eastAsia="ru-RU"/>
        </w:rPr>
        <w:t>ы</w:t>
      </w:r>
      <w:r w:rsidRPr="00C52B72">
        <w:rPr>
          <w:sz w:val="24"/>
          <w:szCs w:val="24"/>
          <w:lang w:eastAsia="ru-RU"/>
        </w:rPr>
        <w:t xml:space="preserve"> жизнеобеспечения, обновлена внутренняя инфраструктура помещений.   </w:t>
      </w:r>
    </w:p>
    <w:p w:rsidR="000072B7" w:rsidRPr="00C52B72" w:rsidRDefault="000072B7" w:rsidP="000072B7">
      <w:pPr>
        <w:jc w:val="both"/>
        <w:rPr>
          <w:sz w:val="24"/>
          <w:szCs w:val="24"/>
          <w:lang w:eastAsia="ru-RU"/>
        </w:rPr>
      </w:pPr>
      <w:r w:rsidRPr="00C52B72">
        <w:rPr>
          <w:sz w:val="24"/>
          <w:szCs w:val="24"/>
          <w:lang w:eastAsia="ru-RU"/>
        </w:rPr>
        <w:lastRenderedPageBreak/>
        <w:t xml:space="preserve"> </w:t>
      </w:r>
      <w:r w:rsidR="008B5EC0">
        <w:rPr>
          <w:sz w:val="24"/>
          <w:szCs w:val="24"/>
          <w:lang w:eastAsia="ru-RU"/>
        </w:rPr>
        <w:t xml:space="preserve">           </w:t>
      </w:r>
      <w:proofErr w:type="gramStart"/>
      <w:r w:rsidR="008B5EC0">
        <w:rPr>
          <w:sz w:val="24"/>
          <w:szCs w:val="24"/>
          <w:lang w:eastAsia="ru-RU"/>
        </w:rPr>
        <w:t xml:space="preserve">За счет средств муниципального бюджета проведены капитальные ремонтные работы в МБДОУ № 44 «Анютины глазки» г. Калуги, МБДОУ № 49 «Белочка» г. Калуги, </w:t>
      </w:r>
      <w:r w:rsidR="002B50CA">
        <w:rPr>
          <w:sz w:val="24"/>
          <w:szCs w:val="24"/>
          <w:lang w:eastAsia="ru-RU"/>
        </w:rPr>
        <w:t xml:space="preserve">МБДОУ № 63 «Малинка» г. Калуги, № 86 «Березка» г. Калуги, </w:t>
      </w:r>
      <w:r w:rsidR="008B5EC0">
        <w:rPr>
          <w:sz w:val="24"/>
          <w:szCs w:val="24"/>
          <w:lang w:eastAsia="ru-RU"/>
        </w:rPr>
        <w:t xml:space="preserve">МБДОУ № 67 «Поляночка» г. Калуги, </w:t>
      </w:r>
      <w:r w:rsidR="002B50CA">
        <w:rPr>
          <w:sz w:val="24"/>
          <w:szCs w:val="24"/>
          <w:lang w:eastAsia="ru-RU"/>
        </w:rPr>
        <w:t xml:space="preserve">МБДОУ № 80 «Медвежонок» г. Калуги, </w:t>
      </w:r>
      <w:r w:rsidR="008B5EC0">
        <w:rPr>
          <w:sz w:val="24"/>
          <w:szCs w:val="24"/>
          <w:lang w:eastAsia="ru-RU"/>
        </w:rPr>
        <w:t>МБДОУ «Детство» «ЦРР» г. Калуги.</w:t>
      </w:r>
      <w:r w:rsidRPr="00C52B72">
        <w:rPr>
          <w:sz w:val="24"/>
          <w:szCs w:val="24"/>
          <w:lang w:eastAsia="ru-RU"/>
        </w:rPr>
        <w:t xml:space="preserve"> </w:t>
      </w:r>
      <w:proofErr w:type="gramEnd"/>
    </w:p>
    <w:p w:rsidR="000072B7" w:rsidRDefault="000072B7" w:rsidP="000072B7">
      <w:pPr>
        <w:ind w:firstLine="851"/>
        <w:jc w:val="both"/>
        <w:rPr>
          <w:sz w:val="24"/>
          <w:szCs w:val="24"/>
        </w:rPr>
      </w:pPr>
      <w:r w:rsidRPr="004619B0">
        <w:rPr>
          <w:sz w:val="24"/>
          <w:szCs w:val="24"/>
        </w:rPr>
        <w:t>На государственном уровне разра</w:t>
      </w:r>
      <w:r>
        <w:rPr>
          <w:sz w:val="24"/>
          <w:szCs w:val="24"/>
        </w:rPr>
        <w:t>ботана Программа просвещения родителей детей до</w:t>
      </w:r>
      <w:r w:rsidRPr="004619B0">
        <w:rPr>
          <w:sz w:val="24"/>
          <w:szCs w:val="24"/>
        </w:rPr>
        <w:t>школьного возраста</w:t>
      </w:r>
      <w:r>
        <w:rPr>
          <w:sz w:val="24"/>
          <w:szCs w:val="24"/>
        </w:rPr>
        <w:t>, которая поможет педагогам гра</w:t>
      </w:r>
      <w:r w:rsidRPr="004619B0">
        <w:rPr>
          <w:sz w:val="24"/>
          <w:szCs w:val="24"/>
        </w:rPr>
        <w:t>мотно о</w:t>
      </w:r>
      <w:r>
        <w:rPr>
          <w:sz w:val="24"/>
          <w:szCs w:val="24"/>
        </w:rPr>
        <w:t>существлять просветительскую де</w:t>
      </w:r>
      <w:r w:rsidRPr="004619B0">
        <w:rPr>
          <w:sz w:val="24"/>
          <w:szCs w:val="24"/>
        </w:rPr>
        <w:t>ятельность, выстраивая актуальное содержание и выбирая эффективные формы. Программа прошла апробацию в 5 пилотных регионах РФ, в отдельных субъектах началось  ее поэтапное внедрение. С 2025 года -  в нашем регион</w:t>
      </w:r>
      <w:r>
        <w:rPr>
          <w:sz w:val="24"/>
          <w:szCs w:val="24"/>
        </w:rPr>
        <w:t xml:space="preserve">е. В Калуге это 4 детских сада - </w:t>
      </w:r>
      <w:r w:rsidRPr="004619B0">
        <w:rPr>
          <w:sz w:val="24"/>
          <w:szCs w:val="24"/>
        </w:rPr>
        <w:t xml:space="preserve">№7, 102, «Россиянка», «Детство» НСП «Акварель». К 2030 году программа станет основой для просветительской деятельности всех дошкольных организаций. </w:t>
      </w:r>
    </w:p>
    <w:p w:rsidR="00E53D6C" w:rsidRPr="00E53D6C" w:rsidRDefault="0088393B" w:rsidP="00E53D6C">
      <w:pPr>
        <w:ind w:firstLine="851"/>
        <w:jc w:val="both"/>
        <w:rPr>
          <w:sz w:val="24"/>
          <w:szCs w:val="24"/>
        </w:rPr>
      </w:pPr>
      <w:proofErr w:type="gramStart"/>
      <w:r>
        <w:rPr>
          <w:sz w:val="24"/>
          <w:szCs w:val="24"/>
        </w:rPr>
        <w:t>Во исполнение</w:t>
      </w:r>
      <w:r w:rsidR="00E53D6C" w:rsidRPr="00E53D6C">
        <w:rPr>
          <w:sz w:val="24"/>
          <w:szCs w:val="24"/>
        </w:rPr>
        <w:t xml:space="preserve"> статьи 28 Закона РФ от 29.12.2012 № 273 ФЗ «Об образовании в Российской Федерации» № 273-ФЗ, Постановления Правительства Российской Федерации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w:t>
      </w:r>
      <w:r w:rsidR="00E53D6C">
        <w:rPr>
          <w:sz w:val="24"/>
          <w:szCs w:val="24"/>
        </w:rPr>
        <w:t xml:space="preserve">в (территорий)» от 02.08.2019 </w:t>
      </w:r>
      <w:r w:rsidR="00E53D6C" w:rsidRPr="00E53D6C">
        <w:rPr>
          <w:sz w:val="24"/>
          <w:szCs w:val="24"/>
        </w:rPr>
        <w:t>№ 1006, в целях охраны жизни и здоровья воспитанников</w:t>
      </w:r>
      <w:proofErr w:type="gramEnd"/>
      <w:r w:rsidR="00E53D6C" w:rsidRPr="00E53D6C">
        <w:rPr>
          <w:sz w:val="24"/>
          <w:szCs w:val="24"/>
        </w:rPr>
        <w:t>, сотрудников, в муниципальных дошкольных образовательных организациях города Калуги, организована системная работа по обеспечению безопасности.</w:t>
      </w:r>
    </w:p>
    <w:p w:rsidR="00E53D6C" w:rsidRPr="00E53D6C" w:rsidRDefault="00E53D6C" w:rsidP="00E53D6C">
      <w:pPr>
        <w:ind w:firstLine="851"/>
        <w:jc w:val="both"/>
        <w:rPr>
          <w:sz w:val="24"/>
          <w:szCs w:val="24"/>
        </w:rPr>
      </w:pPr>
      <w:r>
        <w:rPr>
          <w:sz w:val="24"/>
          <w:szCs w:val="24"/>
        </w:rPr>
        <w:t>По итогам 2025 года следует отметить, что</w:t>
      </w:r>
      <w:r w:rsidRPr="00E53D6C">
        <w:rPr>
          <w:sz w:val="24"/>
          <w:szCs w:val="24"/>
        </w:rPr>
        <w:t xml:space="preserve"> требования законодательства в целом соблюдаются, имеются силы и средства, привлекаемые для обеспечения антитеррористической безопасности, приняты меры по физической защите объектов. </w:t>
      </w:r>
    </w:p>
    <w:p w:rsidR="00E53D6C" w:rsidRPr="00E53D6C" w:rsidRDefault="00E53D6C" w:rsidP="00E53D6C">
      <w:pPr>
        <w:ind w:firstLine="851"/>
        <w:jc w:val="both"/>
        <w:rPr>
          <w:sz w:val="24"/>
          <w:szCs w:val="24"/>
        </w:rPr>
      </w:pPr>
      <w:r w:rsidRPr="00E53D6C">
        <w:rPr>
          <w:sz w:val="24"/>
          <w:szCs w:val="24"/>
        </w:rPr>
        <w:t xml:space="preserve">Вместе с тем в ряде учреждений необходимо установить охранную сигнализацию и систему оповещения и управления эвакуацией. Работа по установке данного оборудования ведется. В настоящее время система оповещения и управления эвакуацией установлена на 86 объектах дошкольного образования, что составляет 88.6% от общего числа </w:t>
      </w:r>
      <w:r>
        <w:rPr>
          <w:sz w:val="24"/>
          <w:szCs w:val="24"/>
        </w:rPr>
        <w:t xml:space="preserve">зданий </w:t>
      </w:r>
      <w:r w:rsidRPr="00E53D6C">
        <w:rPr>
          <w:sz w:val="24"/>
          <w:szCs w:val="24"/>
        </w:rPr>
        <w:t xml:space="preserve">учреждений. В 2025 году данную систему установили 6 </w:t>
      </w:r>
      <w:r>
        <w:rPr>
          <w:sz w:val="24"/>
          <w:szCs w:val="24"/>
        </w:rPr>
        <w:t>детских садов</w:t>
      </w:r>
      <w:r w:rsidRPr="00E53D6C">
        <w:rPr>
          <w:sz w:val="24"/>
          <w:szCs w:val="24"/>
        </w:rPr>
        <w:t>.</w:t>
      </w:r>
    </w:p>
    <w:p w:rsidR="00E53D6C" w:rsidRDefault="00E53D6C" w:rsidP="00E53D6C">
      <w:pPr>
        <w:ind w:firstLine="851"/>
        <w:jc w:val="both"/>
        <w:rPr>
          <w:sz w:val="24"/>
          <w:szCs w:val="24"/>
        </w:rPr>
      </w:pPr>
      <w:r w:rsidRPr="00E53D6C">
        <w:rPr>
          <w:sz w:val="24"/>
          <w:szCs w:val="24"/>
        </w:rPr>
        <w:t>Охранная сигнализация установлена в 40 дошкольных учреждениях, что составляет  46.5% от количества объектов, имеющих 3 категорию опасности. В сравнении с 2024 (10 объектов) годом в 2025 (30 объектов) количество объектов, установивших охранную сигнализацию, увеличилось на 23%.</w:t>
      </w:r>
    </w:p>
    <w:p w:rsidR="002413F4" w:rsidRPr="005610D5" w:rsidRDefault="000072B7" w:rsidP="00C21E66">
      <w:pPr>
        <w:ind w:firstLine="709"/>
        <w:jc w:val="both"/>
        <w:rPr>
          <w:sz w:val="24"/>
          <w:szCs w:val="24"/>
        </w:rPr>
      </w:pPr>
      <w:r>
        <w:rPr>
          <w:sz w:val="24"/>
          <w:szCs w:val="24"/>
        </w:rPr>
        <w:t>Таким образом, в</w:t>
      </w:r>
      <w:r w:rsidR="002413F4" w:rsidRPr="005610D5">
        <w:rPr>
          <w:sz w:val="24"/>
          <w:szCs w:val="24"/>
        </w:rPr>
        <w:t xml:space="preserve"> 202</w:t>
      </w:r>
      <w:r>
        <w:rPr>
          <w:sz w:val="24"/>
          <w:szCs w:val="24"/>
        </w:rPr>
        <w:t>5</w:t>
      </w:r>
      <w:r w:rsidR="002413F4" w:rsidRPr="005610D5">
        <w:rPr>
          <w:sz w:val="24"/>
          <w:szCs w:val="24"/>
        </w:rPr>
        <w:t xml:space="preserve"> году на 100% реализована потребность жителей микрорайонов города в дошкольно</w:t>
      </w:r>
      <w:r>
        <w:rPr>
          <w:sz w:val="24"/>
          <w:szCs w:val="24"/>
        </w:rPr>
        <w:t>м</w:t>
      </w:r>
      <w:r w:rsidR="002413F4" w:rsidRPr="005610D5">
        <w:rPr>
          <w:sz w:val="24"/>
          <w:szCs w:val="24"/>
        </w:rPr>
        <w:t xml:space="preserve"> образовани</w:t>
      </w:r>
      <w:r>
        <w:rPr>
          <w:sz w:val="24"/>
          <w:szCs w:val="24"/>
        </w:rPr>
        <w:t>и</w:t>
      </w:r>
      <w:r w:rsidR="002413F4" w:rsidRPr="005610D5">
        <w:rPr>
          <w:sz w:val="24"/>
          <w:szCs w:val="24"/>
        </w:rPr>
        <w:t>, снижен возрастной ценз для приема детей в ОО, расширяется и совершенствуется специальное пространство для обучения детей с ОВЗ и детей-инвалидов.</w:t>
      </w:r>
      <w:r>
        <w:rPr>
          <w:sz w:val="24"/>
          <w:szCs w:val="24"/>
        </w:rPr>
        <w:t xml:space="preserve"> Проведены мероприятия способствующие повышению качества дошкольного образования: модернизация инфраструктуры зданий детских садов, имеющи</w:t>
      </w:r>
      <w:r w:rsidR="00B21730">
        <w:rPr>
          <w:sz w:val="24"/>
          <w:szCs w:val="24"/>
        </w:rPr>
        <w:t xml:space="preserve">х значительный износ; включение, </w:t>
      </w:r>
      <w:r>
        <w:rPr>
          <w:sz w:val="24"/>
          <w:szCs w:val="24"/>
        </w:rPr>
        <w:t xml:space="preserve">в </w:t>
      </w:r>
      <w:r w:rsidR="00B21730">
        <w:rPr>
          <w:sz w:val="24"/>
          <w:szCs w:val="24"/>
        </w:rPr>
        <w:t>качестве</w:t>
      </w:r>
      <w:r>
        <w:rPr>
          <w:sz w:val="24"/>
          <w:szCs w:val="24"/>
        </w:rPr>
        <w:t xml:space="preserve"> пилотных организаций</w:t>
      </w:r>
      <w:r w:rsidR="00B21730">
        <w:rPr>
          <w:sz w:val="24"/>
          <w:szCs w:val="24"/>
        </w:rPr>
        <w:t>,</w:t>
      </w:r>
      <w:r>
        <w:rPr>
          <w:sz w:val="24"/>
          <w:szCs w:val="24"/>
        </w:rPr>
        <w:t xml:space="preserve"> </w:t>
      </w:r>
      <w:r w:rsidR="00B21730">
        <w:rPr>
          <w:sz w:val="24"/>
          <w:szCs w:val="24"/>
        </w:rPr>
        <w:t xml:space="preserve"> в </w:t>
      </w:r>
      <w:r>
        <w:rPr>
          <w:sz w:val="24"/>
          <w:szCs w:val="24"/>
        </w:rPr>
        <w:t>по</w:t>
      </w:r>
      <w:r w:rsidR="00B21730">
        <w:rPr>
          <w:sz w:val="24"/>
          <w:szCs w:val="24"/>
        </w:rPr>
        <w:t xml:space="preserve">этапное внедрение </w:t>
      </w:r>
      <w:r w:rsidR="002B50CA">
        <w:rPr>
          <w:sz w:val="24"/>
          <w:szCs w:val="24"/>
        </w:rPr>
        <w:t xml:space="preserve">и </w:t>
      </w:r>
      <w:r w:rsidR="00B21730">
        <w:rPr>
          <w:sz w:val="24"/>
          <w:szCs w:val="24"/>
        </w:rPr>
        <w:t>реализацию</w:t>
      </w:r>
      <w:r>
        <w:rPr>
          <w:sz w:val="24"/>
          <w:szCs w:val="24"/>
        </w:rPr>
        <w:t xml:space="preserve"> федер</w:t>
      </w:r>
      <w:r w:rsidR="00B21730">
        <w:rPr>
          <w:sz w:val="24"/>
          <w:szCs w:val="24"/>
        </w:rPr>
        <w:t>альной П</w:t>
      </w:r>
      <w:r>
        <w:rPr>
          <w:sz w:val="24"/>
          <w:szCs w:val="24"/>
        </w:rPr>
        <w:t>рограммы просвещения родителей (законных представителей) воспитанников.</w:t>
      </w:r>
      <w:r w:rsidR="002413F4" w:rsidRPr="005610D5">
        <w:rPr>
          <w:sz w:val="24"/>
          <w:szCs w:val="24"/>
        </w:rPr>
        <w:t xml:space="preserve"> </w:t>
      </w:r>
      <w:r w:rsidR="00D33A5D">
        <w:rPr>
          <w:sz w:val="24"/>
          <w:szCs w:val="24"/>
        </w:rPr>
        <w:t xml:space="preserve">Особое внимание уделялось обеспечению безопасности дошкольного образования. </w:t>
      </w:r>
      <w:r w:rsidR="002413F4" w:rsidRPr="005610D5">
        <w:rPr>
          <w:sz w:val="24"/>
          <w:szCs w:val="24"/>
        </w:rPr>
        <w:t>В связи с продолжающейся массовой жилой застройкой Правобережья спрос на дошкольно</w:t>
      </w:r>
      <w:r w:rsidR="00B21730">
        <w:rPr>
          <w:sz w:val="24"/>
          <w:szCs w:val="24"/>
        </w:rPr>
        <w:t>е</w:t>
      </w:r>
      <w:r w:rsidR="002413F4" w:rsidRPr="005610D5">
        <w:rPr>
          <w:sz w:val="24"/>
          <w:szCs w:val="24"/>
        </w:rPr>
        <w:t xml:space="preserve"> образовани</w:t>
      </w:r>
      <w:r w:rsidR="00B21730">
        <w:rPr>
          <w:sz w:val="24"/>
          <w:szCs w:val="24"/>
        </w:rPr>
        <w:t>е</w:t>
      </w:r>
      <w:r w:rsidR="002413F4" w:rsidRPr="005610D5">
        <w:rPr>
          <w:sz w:val="24"/>
          <w:szCs w:val="24"/>
        </w:rPr>
        <w:t xml:space="preserve"> в данном микрорайоне остается высоким, необходимо продолжить работу по созданию новых </w:t>
      </w:r>
      <w:r w:rsidR="00B21730">
        <w:rPr>
          <w:sz w:val="24"/>
          <w:szCs w:val="24"/>
        </w:rPr>
        <w:t>мест для дошкольников</w:t>
      </w:r>
      <w:r w:rsidR="002B50CA">
        <w:rPr>
          <w:sz w:val="24"/>
          <w:szCs w:val="24"/>
        </w:rPr>
        <w:t xml:space="preserve"> в микрорайоне, а также продолжить работы по проведению ремонтных работ зданий и обновлению инфраструктуры дошкольных организаций.</w:t>
      </w:r>
    </w:p>
    <w:p w:rsidR="006D293A" w:rsidRPr="00F23CC5" w:rsidRDefault="00360423" w:rsidP="00C21E66">
      <w:pPr>
        <w:ind w:firstLine="709"/>
        <w:jc w:val="both"/>
        <w:rPr>
          <w:color w:val="FF0000"/>
          <w:sz w:val="24"/>
          <w:szCs w:val="24"/>
          <w:shd w:val="clear" w:color="auto" w:fill="FFFFFF"/>
        </w:rPr>
      </w:pPr>
      <w:r w:rsidRPr="00C21E66">
        <w:rPr>
          <w:sz w:val="24"/>
          <w:szCs w:val="24"/>
        </w:rPr>
        <w:t xml:space="preserve">Реализация основных </w:t>
      </w:r>
      <w:proofErr w:type="gramStart"/>
      <w:r w:rsidRPr="00C21E66">
        <w:rPr>
          <w:sz w:val="24"/>
          <w:szCs w:val="24"/>
        </w:rPr>
        <w:t>направлений деятельности управления образования города Калуги</w:t>
      </w:r>
      <w:proofErr w:type="gramEnd"/>
      <w:r w:rsidRPr="00C21E66">
        <w:rPr>
          <w:sz w:val="24"/>
          <w:szCs w:val="24"/>
        </w:rPr>
        <w:t xml:space="preserve"> в области </w:t>
      </w:r>
      <w:r w:rsidRPr="00F23CC5">
        <w:rPr>
          <w:sz w:val="24"/>
          <w:szCs w:val="24"/>
        </w:rPr>
        <w:t>общего и дополнительного образования</w:t>
      </w:r>
      <w:r w:rsidR="00BD59CB" w:rsidRPr="00C21E66">
        <w:rPr>
          <w:sz w:val="24"/>
          <w:szCs w:val="24"/>
        </w:rPr>
        <w:t xml:space="preserve"> в 202</w:t>
      </w:r>
      <w:r w:rsidR="00C21E66" w:rsidRPr="00C21E66">
        <w:rPr>
          <w:sz w:val="24"/>
          <w:szCs w:val="24"/>
        </w:rPr>
        <w:t>5</w:t>
      </w:r>
      <w:r w:rsidRPr="00C21E66">
        <w:rPr>
          <w:sz w:val="24"/>
          <w:szCs w:val="24"/>
        </w:rPr>
        <w:t xml:space="preserve"> году осуществлялась в соответствии с</w:t>
      </w:r>
      <w:r w:rsidRPr="00C21E66">
        <w:rPr>
          <w:color w:val="FF0000"/>
          <w:sz w:val="24"/>
          <w:szCs w:val="24"/>
        </w:rPr>
        <w:t xml:space="preserve"> </w:t>
      </w:r>
      <w:r w:rsidR="003A393A" w:rsidRPr="00C21E66">
        <w:rPr>
          <w:sz w:val="24"/>
          <w:szCs w:val="24"/>
        </w:rPr>
        <w:t>муниципальной программой</w:t>
      </w:r>
      <w:r w:rsidRPr="00C21E66">
        <w:rPr>
          <w:sz w:val="24"/>
          <w:szCs w:val="24"/>
        </w:rPr>
        <w:t xml:space="preserve"> «Развитие образования в </w:t>
      </w:r>
      <w:r w:rsidR="00C21E66" w:rsidRPr="00C21E66">
        <w:rPr>
          <w:sz w:val="24"/>
          <w:szCs w:val="24"/>
        </w:rPr>
        <w:t>городском округе город Калуга Калужской области</w:t>
      </w:r>
      <w:r w:rsidRPr="00C21E66">
        <w:rPr>
          <w:sz w:val="24"/>
          <w:szCs w:val="24"/>
        </w:rPr>
        <w:t xml:space="preserve">» (постановление Городской Управы города Калуги </w:t>
      </w:r>
      <w:r w:rsidR="00794C8B" w:rsidRPr="00C21E66">
        <w:rPr>
          <w:bCs/>
          <w:sz w:val="24"/>
          <w:szCs w:val="24"/>
        </w:rPr>
        <w:t xml:space="preserve">от </w:t>
      </w:r>
      <w:r w:rsidR="00C21E66" w:rsidRPr="00C21E66">
        <w:rPr>
          <w:bCs/>
          <w:sz w:val="24"/>
          <w:szCs w:val="24"/>
        </w:rPr>
        <w:t>29.01.2025</w:t>
      </w:r>
      <w:r w:rsidR="00794C8B" w:rsidRPr="00C21E66">
        <w:rPr>
          <w:bCs/>
          <w:sz w:val="24"/>
          <w:szCs w:val="24"/>
        </w:rPr>
        <w:t xml:space="preserve"> № </w:t>
      </w:r>
      <w:r w:rsidR="00C21E66" w:rsidRPr="00C21E66">
        <w:rPr>
          <w:bCs/>
          <w:sz w:val="24"/>
          <w:szCs w:val="24"/>
        </w:rPr>
        <w:t>29</w:t>
      </w:r>
      <w:r w:rsidR="00794C8B" w:rsidRPr="00C21E66">
        <w:rPr>
          <w:bCs/>
          <w:sz w:val="24"/>
          <w:szCs w:val="24"/>
        </w:rPr>
        <w:t>-п</w:t>
      </w:r>
      <w:r w:rsidR="00794C8B" w:rsidRPr="00F23CC5">
        <w:rPr>
          <w:bCs/>
          <w:sz w:val="24"/>
          <w:szCs w:val="24"/>
        </w:rPr>
        <w:t>).</w:t>
      </w:r>
      <w:r w:rsidR="00794C8B" w:rsidRPr="00F23CC5">
        <w:rPr>
          <w:sz w:val="24"/>
          <w:szCs w:val="24"/>
          <w:shd w:val="clear" w:color="auto" w:fill="FFFFFF"/>
        </w:rPr>
        <w:t xml:space="preserve"> </w:t>
      </w:r>
      <w:r w:rsidRPr="00F23CC5">
        <w:rPr>
          <w:sz w:val="24"/>
          <w:szCs w:val="24"/>
          <w:shd w:val="clear" w:color="auto" w:fill="FFFFFF"/>
        </w:rPr>
        <w:t>В 202</w:t>
      </w:r>
      <w:r w:rsidR="00F23CC5" w:rsidRPr="00F23CC5">
        <w:rPr>
          <w:sz w:val="24"/>
          <w:szCs w:val="24"/>
          <w:shd w:val="clear" w:color="auto" w:fill="FFFFFF"/>
        </w:rPr>
        <w:t>5</w:t>
      </w:r>
      <w:r w:rsidR="00F44194" w:rsidRPr="00F23CC5">
        <w:rPr>
          <w:sz w:val="24"/>
          <w:szCs w:val="24"/>
          <w:shd w:val="clear" w:color="auto" w:fill="FFFFFF"/>
        </w:rPr>
        <w:t xml:space="preserve"> </w:t>
      </w:r>
      <w:r w:rsidRPr="00F23CC5">
        <w:rPr>
          <w:sz w:val="24"/>
          <w:szCs w:val="24"/>
          <w:shd w:val="clear" w:color="auto" w:fill="FFFFFF"/>
        </w:rPr>
        <w:t>году наиболее значимыми являются следующие результаты.</w:t>
      </w:r>
      <w:r w:rsidRPr="00F23CC5">
        <w:rPr>
          <w:color w:val="FF0000"/>
          <w:sz w:val="24"/>
          <w:szCs w:val="24"/>
          <w:shd w:val="clear" w:color="auto" w:fill="FFFFFF"/>
        </w:rPr>
        <w:tab/>
      </w:r>
    </w:p>
    <w:p w:rsidR="006978D6" w:rsidRDefault="006978D6" w:rsidP="006978D6">
      <w:pPr>
        <w:pBdr>
          <w:right w:val="none" w:sz="4" w:space="1" w:color="000000"/>
        </w:pBdr>
        <w:ind w:firstLine="709"/>
        <w:jc w:val="both"/>
        <w:rPr>
          <w:sz w:val="24"/>
          <w:szCs w:val="24"/>
        </w:rPr>
      </w:pPr>
      <w:r w:rsidRPr="003F212F">
        <w:rPr>
          <w:sz w:val="24"/>
          <w:szCs w:val="24"/>
        </w:rPr>
        <w:t>В рамках реализации регионального проекта «Все лучшее детям» национального проекта «Молодежь и дети» завершена реализация мероприятий по модернизации школьных систем образования: в 2025 году проведены капитальные ремонты зданий школ № 2 и № 33 г. Калуги.</w:t>
      </w:r>
    </w:p>
    <w:p w:rsidR="00B07313" w:rsidRPr="00DC7BEA" w:rsidRDefault="00B07313" w:rsidP="00B07313">
      <w:pPr>
        <w:pStyle w:val="ConsPlusNormal"/>
        <w:ind w:firstLine="709"/>
        <w:jc w:val="both"/>
        <w:rPr>
          <w:rFonts w:ascii="Times New Roman" w:hAnsi="Times New Roman"/>
          <w:sz w:val="24"/>
          <w:szCs w:val="24"/>
        </w:rPr>
      </w:pPr>
      <w:r w:rsidRPr="00DC7BEA">
        <w:rPr>
          <w:rFonts w:ascii="Times New Roman" w:hAnsi="Times New Roman"/>
          <w:sz w:val="24"/>
          <w:szCs w:val="24"/>
        </w:rPr>
        <w:lastRenderedPageBreak/>
        <w:t>Обеспечение питанием обучающихся осуществляется в соответствии</w:t>
      </w:r>
      <w:r w:rsidRPr="00DC7BEA">
        <w:rPr>
          <w:rFonts w:ascii="Times New Roman" w:hAnsi="Times New Roman"/>
          <w:bCs/>
          <w:iCs/>
          <w:sz w:val="24"/>
          <w:szCs w:val="24"/>
        </w:rPr>
        <w:t xml:space="preserve"> с Порядком обеспечения питанием обучающихся муниципальных общеобразовательных учреждений, образовательных учреждений для детей дошкольного и младшего школьного возраста муниципального образования «Город Калуга» за счет бюджетных ассигнований местного бюджета, утвержденным  постановлением Городской Управы города Калуги от 22.03.2023               № 104-п</w:t>
      </w:r>
      <w:r w:rsidRPr="00DC7BEA">
        <w:rPr>
          <w:rFonts w:ascii="Times New Roman" w:hAnsi="Times New Roman"/>
          <w:sz w:val="24"/>
          <w:szCs w:val="24"/>
        </w:rPr>
        <w:t>.</w:t>
      </w:r>
    </w:p>
    <w:p w:rsidR="00B07313" w:rsidRPr="00DC7BEA" w:rsidRDefault="00B07313" w:rsidP="00B07313">
      <w:pPr>
        <w:pStyle w:val="ConsPlusNormal"/>
        <w:ind w:firstLine="709"/>
        <w:jc w:val="both"/>
        <w:rPr>
          <w:rFonts w:ascii="Times New Roman" w:hAnsi="Times New Roman"/>
          <w:sz w:val="24"/>
          <w:szCs w:val="24"/>
        </w:rPr>
      </w:pPr>
      <w:r w:rsidRPr="00DC7BEA">
        <w:rPr>
          <w:rFonts w:ascii="Times New Roman" w:hAnsi="Times New Roman"/>
          <w:sz w:val="24"/>
          <w:szCs w:val="24"/>
        </w:rPr>
        <w:t xml:space="preserve">Обучающиеся получают </w:t>
      </w:r>
      <w:proofErr w:type="gramStart"/>
      <w:r w:rsidRPr="00DC7BEA">
        <w:rPr>
          <w:rFonts w:ascii="Times New Roman" w:hAnsi="Times New Roman"/>
          <w:sz w:val="24"/>
          <w:szCs w:val="24"/>
        </w:rPr>
        <w:t>питание</w:t>
      </w:r>
      <w:proofErr w:type="gramEnd"/>
      <w:r w:rsidRPr="00DC7BEA">
        <w:rPr>
          <w:rFonts w:ascii="Times New Roman" w:hAnsi="Times New Roman"/>
          <w:sz w:val="24"/>
          <w:szCs w:val="24"/>
        </w:rPr>
        <w:t xml:space="preserve"> как на платной, так и на бесплатной основе.</w:t>
      </w:r>
    </w:p>
    <w:p w:rsidR="00B07313" w:rsidRPr="00DC7BEA" w:rsidRDefault="00B07313" w:rsidP="00B07313">
      <w:pPr>
        <w:pStyle w:val="ConsPlusNormal"/>
        <w:ind w:firstLine="709"/>
        <w:jc w:val="both"/>
        <w:rPr>
          <w:rFonts w:ascii="Times New Roman" w:hAnsi="Times New Roman"/>
          <w:sz w:val="24"/>
          <w:szCs w:val="24"/>
        </w:rPr>
      </w:pPr>
      <w:r w:rsidRPr="00DC7BEA">
        <w:rPr>
          <w:rFonts w:ascii="Times New Roman" w:hAnsi="Times New Roman"/>
          <w:sz w:val="24"/>
          <w:szCs w:val="24"/>
        </w:rPr>
        <w:t>Питание на платной основе предоставляется всем обучающимся по их желанию в соответствии с действующим законодательством.</w:t>
      </w:r>
      <w:r w:rsidRPr="00DC7BEA">
        <w:rPr>
          <w:rFonts w:ascii="Times New Roman" w:hAnsi="Times New Roman"/>
          <w:b/>
          <w:sz w:val="24"/>
          <w:szCs w:val="24"/>
        </w:rPr>
        <w:t xml:space="preserve"> </w:t>
      </w:r>
    </w:p>
    <w:p w:rsidR="00B07313" w:rsidRPr="00DC7BEA" w:rsidRDefault="00B07313" w:rsidP="00B07313">
      <w:pPr>
        <w:pStyle w:val="ConsPlusNormal"/>
        <w:ind w:firstLine="709"/>
        <w:jc w:val="both"/>
        <w:rPr>
          <w:rFonts w:ascii="Times New Roman" w:hAnsi="Times New Roman"/>
          <w:sz w:val="24"/>
          <w:szCs w:val="24"/>
        </w:rPr>
      </w:pPr>
      <w:r w:rsidRPr="00DC7BEA">
        <w:rPr>
          <w:rFonts w:ascii="Times New Roman" w:hAnsi="Times New Roman"/>
          <w:sz w:val="24"/>
          <w:szCs w:val="24"/>
        </w:rPr>
        <w:t>Количество детей обеспеченных платным питанием составляет</w:t>
      </w:r>
      <w:r w:rsidRPr="00DC7BEA">
        <w:rPr>
          <w:rFonts w:ascii="Times New Roman" w:hAnsi="Times New Roman"/>
          <w:b/>
          <w:sz w:val="24"/>
          <w:szCs w:val="24"/>
        </w:rPr>
        <w:t xml:space="preserve"> – </w:t>
      </w:r>
      <w:r w:rsidRPr="00DC7BEA">
        <w:rPr>
          <w:rFonts w:ascii="Times New Roman" w:hAnsi="Times New Roman"/>
          <w:sz w:val="24"/>
          <w:szCs w:val="24"/>
        </w:rPr>
        <w:t>5 000 чел.</w:t>
      </w:r>
    </w:p>
    <w:p w:rsidR="00B07313" w:rsidRPr="00DC7BEA" w:rsidRDefault="00B07313" w:rsidP="00B07313">
      <w:pPr>
        <w:pStyle w:val="ConsPlusNormal"/>
        <w:ind w:firstLine="709"/>
        <w:jc w:val="both"/>
        <w:rPr>
          <w:rFonts w:ascii="Times New Roman" w:hAnsi="Times New Roman"/>
          <w:sz w:val="24"/>
          <w:szCs w:val="24"/>
        </w:rPr>
      </w:pPr>
      <w:proofErr w:type="gramStart"/>
      <w:r w:rsidRPr="00DC7BEA">
        <w:rPr>
          <w:rFonts w:ascii="Times New Roman" w:hAnsi="Times New Roman"/>
          <w:sz w:val="24"/>
          <w:szCs w:val="24"/>
        </w:rPr>
        <w:t>За счет средств федерального (ФБ), регионального (ОБ) и муниципального (МБ) бюджетов питанием на бесплатной основе обеспечиваются обучающиеся при их нахождении в образовательном учреждении:</w:t>
      </w:r>
      <w:proofErr w:type="gramEnd"/>
    </w:p>
    <w:p w:rsidR="00B07313" w:rsidRPr="00DC7BEA" w:rsidRDefault="00B07313" w:rsidP="00B07313">
      <w:pPr>
        <w:pStyle w:val="ConsPlusNormal"/>
        <w:ind w:firstLine="709"/>
        <w:jc w:val="both"/>
        <w:rPr>
          <w:rFonts w:ascii="Times New Roman" w:hAnsi="Times New Roman"/>
          <w:sz w:val="24"/>
          <w:szCs w:val="24"/>
        </w:rPr>
      </w:pPr>
      <w:r w:rsidRPr="00DC7BEA">
        <w:rPr>
          <w:rFonts w:ascii="Times New Roman" w:hAnsi="Times New Roman"/>
          <w:sz w:val="24"/>
          <w:szCs w:val="24"/>
        </w:rPr>
        <w:t xml:space="preserve">Горячим питанием (завтраком) - обучающиеся в первую смену на ступени начального общего образования (ФБ), </w:t>
      </w:r>
    </w:p>
    <w:p w:rsidR="00B07313" w:rsidRPr="00DC7BEA" w:rsidRDefault="00B07313" w:rsidP="00B07313">
      <w:pPr>
        <w:pStyle w:val="ConsPlusNormal"/>
        <w:ind w:firstLine="709"/>
        <w:jc w:val="both"/>
        <w:rPr>
          <w:rFonts w:ascii="Times New Roman" w:hAnsi="Times New Roman"/>
          <w:sz w:val="24"/>
          <w:szCs w:val="24"/>
        </w:rPr>
      </w:pPr>
      <w:r w:rsidRPr="00DC7BEA">
        <w:rPr>
          <w:rFonts w:ascii="Times New Roman" w:hAnsi="Times New Roman"/>
          <w:sz w:val="24"/>
          <w:szCs w:val="24"/>
        </w:rPr>
        <w:t xml:space="preserve">Горячим питанием (обедом) - обучающиеся во вторую смену на ступени начального общего образования (ФБ), </w:t>
      </w:r>
    </w:p>
    <w:p w:rsidR="00B07313" w:rsidRPr="00DC7BEA" w:rsidRDefault="00B07313" w:rsidP="00B07313">
      <w:pPr>
        <w:pStyle w:val="ConsPlusNormal"/>
        <w:ind w:firstLine="709"/>
        <w:jc w:val="both"/>
        <w:rPr>
          <w:rFonts w:ascii="Times New Roman" w:hAnsi="Times New Roman"/>
          <w:sz w:val="24"/>
          <w:szCs w:val="24"/>
        </w:rPr>
      </w:pPr>
      <w:r w:rsidRPr="00DC7BEA">
        <w:rPr>
          <w:rFonts w:ascii="Times New Roman" w:hAnsi="Times New Roman"/>
          <w:sz w:val="24"/>
          <w:szCs w:val="24"/>
        </w:rPr>
        <w:t xml:space="preserve">Обедом - дети 1-11 классов из малоимущих семей (МБ), </w:t>
      </w:r>
    </w:p>
    <w:p w:rsidR="00B07313" w:rsidRPr="00DC7BEA" w:rsidRDefault="00B07313" w:rsidP="00B07313">
      <w:pPr>
        <w:pStyle w:val="ConsPlusNormal"/>
        <w:ind w:firstLine="709"/>
        <w:jc w:val="both"/>
        <w:rPr>
          <w:rFonts w:ascii="Times New Roman" w:hAnsi="Times New Roman"/>
          <w:sz w:val="24"/>
          <w:szCs w:val="24"/>
        </w:rPr>
      </w:pPr>
      <w:r w:rsidRPr="00DC7BEA">
        <w:rPr>
          <w:rFonts w:ascii="Times New Roman" w:hAnsi="Times New Roman"/>
          <w:sz w:val="24"/>
          <w:szCs w:val="24"/>
        </w:rPr>
        <w:t>Обедом – дети 5-11 классов из многодетных семей (</w:t>
      </w:r>
      <w:proofErr w:type="gramStart"/>
      <w:r w:rsidRPr="00DC7BEA">
        <w:rPr>
          <w:rFonts w:ascii="Times New Roman" w:hAnsi="Times New Roman"/>
          <w:sz w:val="24"/>
          <w:szCs w:val="24"/>
        </w:rPr>
        <w:t>ОБ</w:t>
      </w:r>
      <w:proofErr w:type="gramEnd"/>
      <w:r w:rsidRPr="00DC7BEA">
        <w:rPr>
          <w:rFonts w:ascii="Times New Roman" w:hAnsi="Times New Roman"/>
          <w:sz w:val="24"/>
          <w:szCs w:val="24"/>
        </w:rPr>
        <w:t xml:space="preserve">), </w:t>
      </w:r>
    </w:p>
    <w:p w:rsidR="00B07313" w:rsidRPr="00DC7BEA" w:rsidRDefault="00B07313" w:rsidP="00B07313">
      <w:pPr>
        <w:pStyle w:val="ConsPlusNormal"/>
        <w:ind w:firstLine="709"/>
        <w:jc w:val="both"/>
        <w:rPr>
          <w:rFonts w:ascii="Times New Roman" w:hAnsi="Times New Roman"/>
          <w:sz w:val="24"/>
          <w:szCs w:val="24"/>
          <w:u w:val="single"/>
        </w:rPr>
      </w:pPr>
      <w:r w:rsidRPr="00DC7BEA">
        <w:rPr>
          <w:rFonts w:ascii="Times New Roman" w:hAnsi="Times New Roman"/>
          <w:sz w:val="24"/>
          <w:szCs w:val="24"/>
        </w:rPr>
        <w:t>Завтраком и обедом обеспечиваются:</w:t>
      </w:r>
    </w:p>
    <w:p w:rsidR="00B07313" w:rsidRPr="00DC7BEA" w:rsidRDefault="00B07313" w:rsidP="00B07313">
      <w:pPr>
        <w:pStyle w:val="ConsPlusNormal"/>
        <w:spacing w:line="276" w:lineRule="auto"/>
        <w:ind w:firstLine="709"/>
        <w:jc w:val="both"/>
        <w:rPr>
          <w:rFonts w:ascii="Times New Roman" w:hAnsi="Times New Roman"/>
          <w:sz w:val="24"/>
          <w:szCs w:val="24"/>
        </w:rPr>
      </w:pPr>
      <w:r w:rsidRPr="00DC7BEA">
        <w:rPr>
          <w:rFonts w:ascii="Times New Roman" w:hAnsi="Times New Roman"/>
          <w:sz w:val="24"/>
          <w:szCs w:val="24"/>
        </w:rPr>
        <w:t>Дети, являющиеся детьми-инвалидами (МБ),</w:t>
      </w:r>
    </w:p>
    <w:p w:rsidR="00B07313" w:rsidRPr="00DC7BEA" w:rsidRDefault="00B07313" w:rsidP="00B07313">
      <w:pPr>
        <w:pStyle w:val="ConsPlusNormal"/>
        <w:spacing w:line="276" w:lineRule="auto"/>
        <w:ind w:firstLine="709"/>
        <w:jc w:val="both"/>
        <w:rPr>
          <w:rFonts w:ascii="Times New Roman" w:hAnsi="Times New Roman"/>
          <w:sz w:val="24"/>
          <w:szCs w:val="24"/>
        </w:rPr>
      </w:pPr>
      <w:r w:rsidRPr="00DC7BEA">
        <w:rPr>
          <w:rFonts w:ascii="Times New Roman" w:hAnsi="Times New Roman"/>
          <w:sz w:val="24"/>
          <w:szCs w:val="24"/>
        </w:rPr>
        <w:t xml:space="preserve">Дети с ограниченными возможностями здоровья (МБ), </w:t>
      </w:r>
    </w:p>
    <w:p w:rsidR="00B07313" w:rsidRPr="00DC7BEA" w:rsidRDefault="00B07313" w:rsidP="00B07313">
      <w:pPr>
        <w:pStyle w:val="ConsPlusNormal"/>
        <w:spacing w:line="276" w:lineRule="auto"/>
        <w:ind w:firstLine="709"/>
        <w:jc w:val="both"/>
        <w:rPr>
          <w:rFonts w:ascii="Times New Roman" w:hAnsi="Times New Roman"/>
          <w:sz w:val="24"/>
          <w:szCs w:val="24"/>
        </w:rPr>
      </w:pPr>
      <w:r w:rsidRPr="00DC7BEA">
        <w:rPr>
          <w:rFonts w:ascii="Times New Roman" w:hAnsi="Times New Roman"/>
          <w:sz w:val="24"/>
          <w:szCs w:val="24"/>
        </w:rPr>
        <w:t xml:space="preserve">Дети, вынужденно покинувшие территории Украины, Донецкой Народной Республики и Луганской Народной Республики (МБ), </w:t>
      </w:r>
    </w:p>
    <w:p w:rsidR="00B07313" w:rsidRPr="00DC7BEA" w:rsidRDefault="00B07313" w:rsidP="00B07313">
      <w:pPr>
        <w:pStyle w:val="ConsPlusNormal"/>
        <w:spacing w:line="276" w:lineRule="auto"/>
        <w:ind w:firstLine="709"/>
        <w:jc w:val="both"/>
        <w:rPr>
          <w:rFonts w:ascii="Times New Roman" w:hAnsi="Times New Roman"/>
          <w:b/>
          <w:sz w:val="24"/>
          <w:szCs w:val="24"/>
        </w:rPr>
      </w:pPr>
      <w:r w:rsidRPr="00DC7BEA">
        <w:rPr>
          <w:rFonts w:ascii="Times New Roman" w:hAnsi="Times New Roman"/>
          <w:sz w:val="24"/>
          <w:szCs w:val="24"/>
        </w:rPr>
        <w:t>Дети из семей военнослужащих, добровольцев и мобилизованных, направленных (командированных) для выполнения задач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proofErr w:type="gramStart"/>
      <w:r w:rsidRPr="00DC7BEA">
        <w:rPr>
          <w:rFonts w:ascii="Times New Roman" w:hAnsi="Times New Roman"/>
          <w:sz w:val="24"/>
          <w:szCs w:val="24"/>
        </w:rPr>
        <w:t>ОБ</w:t>
      </w:r>
      <w:proofErr w:type="gramEnd"/>
      <w:r w:rsidRPr="00DC7BEA">
        <w:rPr>
          <w:rFonts w:ascii="Times New Roman" w:hAnsi="Times New Roman"/>
          <w:sz w:val="24"/>
          <w:szCs w:val="24"/>
        </w:rPr>
        <w:t>),</w:t>
      </w:r>
    </w:p>
    <w:p w:rsidR="00B07313" w:rsidRPr="00DC7BEA" w:rsidRDefault="0059541E" w:rsidP="00B07313">
      <w:pPr>
        <w:pStyle w:val="ConsPlusNormal"/>
        <w:ind w:firstLine="709"/>
        <w:jc w:val="both"/>
        <w:rPr>
          <w:rFonts w:ascii="Times New Roman" w:hAnsi="Times New Roman"/>
          <w:sz w:val="24"/>
          <w:szCs w:val="24"/>
        </w:rPr>
      </w:pPr>
      <w:r w:rsidRPr="00DC7BEA">
        <w:rPr>
          <w:rFonts w:ascii="Times New Roman" w:hAnsi="Times New Roman"/>
          <w:sz w:val="24"/>
          <w:szCs w:val="24"/>
        </w:rPr>
        <w:t xml:space="preserve">Дети-инвалиды, </w:t>
      </w:r>
      <w:r w:rsidR="00B07313" w:rsidRPr="00DC7BEA">
        <w:rPr>
          <w:rFonts w:ascii="Times New Roman" w:hAnsi="Times New Roman"/>
          <w:sz w:val="24"/>
          <w:szCs w:val="24"/>
        </w:rPr>
        <w:t xml:space="preserve">дети с ограниченными возможностями здоровья, осваивающие основные общеобразовательные программы на дому обеспечиваются наборами продуктов питания (сухими пайками), </w:t>
      </w:r>
      <w:r w:rsidRPr="00DC7BEA">
        <w:rPr>
          <w:rStyle w:val="pt-datenum"/>
          <w:rFonts w:ascii="Times New Roman" w:hAnsi="Times New Roman"/>
          <w:bCs/>
          <w:sz w:val="24"/>
          <w:szCs w:val="24"/>
        </w:rPr>
        <w:t xml:space="preserve">есть </w:t>
      </w:r>
      <w:r w:rsidR="00B07313" w:rsidRPr="00DC7BEA">
        <w:rPr>
          <w:rStyle w:val="pt-datenum"/>
          <w:rFonts w:ascii="Times New Roman" w:hAnsi="Times New Roman"/>
          <w:bCs/>
          <w:sz w:val="24"/>
          <w:szCs w:val="24"/>
        </w:rPr>
        <w:t>возможность замены бесплатного двухразового питания денежной компенсацией</w:t>
      </w:r>
      <w:r w:rsidR="00B07313" w:rsidRPr="00DC7BEA">
        <w:rPr>
          <w:rFonts w:ascii="Times New Roman" w:hAnsi="Times New Roman"/>
          <w:sz w:val="24"/>
          <w:szCs w:val="24"/>
        </w:rPr>
        <w:t xml:space="preserve"> (МБ).</w:t>
      </w:r>
    </w:p>
    <w:p w:rsidR="00B07313" w:rsidRPr="00DC7BEA" w:rsidRDefault="00B07313" w:rsidP="00B07313">
      <w:pPr>
        <w:pStyle w:val="ConsPlusNormal"/>
        <w:ind w:firstLine="709"/>
        <w:jc w:val="both"/>
        <w:rPr>
          <w:rFonts w:ascii="Times New Roman" w:hAnsi="Times New Roman"/>
          <w:sz w:val="24"/>
          <w:szCs w:val="24"/>
        </w:rPr>
      </w:pPr>
      <w:r w:rsidRPr="00DC7BEA">
        <w:rPr>
          <w:rFonts w:ascii="Times New Roman" w:hAnsi="Times New Roman"/>
          <w:sz w:val="24"/>
          <w:szCs w:val="24"/>
        </w:rPr>
        <w:t>Формирование набора продуктов питания (сухого пайка) возлагается на питающую организацию.</w:t>
      </w:r>
    </w:p>
    <w:p w:rsidR="00B07313" w:rsidRPr="00DC7BEA" w:rsidRDefault="00B07313" w:rsidP="00B07313">
      <w:pPr>
        <w:pStyle w:val="ConsPlusNormal"/>
        <w:ind w:firstLine="709"/>
        <w:jc w:val="both"/>
        <w:rPr>
          <w:rFonts w:ascii="Times New Roman" w:hAnsi="Times New Roman"/>
          <w:sz w:val="24"/>
          <w:szCs w:val="24"/>
        </w:rPr>
      </w:pPr>
      <w:r w:rsidRPr="00DC7BEA">
        <w:rPr>
          <w:rFonts w:ascii="Times New Roman" w:hAnsi="Times New Roman"/>
          <w:sz w:val="24"/>
          <w:szCs w:val="24"/>
        </w:rPr>
        <w:t>Общее количество детей, обеспеченных питанием на льготной основе</w:t>
      </w:r>
      <w:r w:rsidR="0059541E" w:rsidRPr="00DC7BEA">
        <w:rPr>
          <w:rFonts w:ascii="Times New Roman" w:hAnsi="Times New Roman"/>
          <w:sz w:val="24"/>
          <w:szCs w:val="24"/>
        </w:rPr>
        <w:t>, -</w:t>
      </w:r>
      <w:r w:rsidR="00DC7BEA" w:rsidRPr="00DC7BEA">
        <w:rPr>
          <w:rFonts w:ascii="Times New Roman" w:hAnsi="Times New Roman"/>
          <w:sz w:val="24"/>
          <w:szCs w:val="24"/>
        </w:rPr>
        <w:t xml:space="preserve"> 26 683 чел., что составляет 58,7</w:t>
      </w:r>
      <w:r w:rsidRPr="00DC7BEA">
        <w:rPr>
          <w:rFonts w:ascii="Times New Roman" w:hAnsi="Times New Roman"/>
          <w:sz w:val="24"/>
          <w:szCs w:val="24"/>
        </w:rPr>
        <w:t>% от общего количества обучающихся в школах.</w:t>
      </w:r>
    </w:p>
    <w:p w:rsidR="00B07313" w:rsidRPr="00DC7BEA" w:rsidRDefault="00B07313" w:rsidP="00B07313">
      <w:pPr>
        <w:pStyle w:val="ConsPlusNormal"/>
        <w:ind w:firstLine="709"/>
        <w:jc w:val="both"/>
        <w:rPr>
          <w:rFonts w:ascii="Times New Roman" w:hAnsi="Times New Roman"/>
          <w:sz w:val="24"/>
          <w:szCs w:val="24"/>
        </w:rPr>
      </w:pPr>
      <w:r w:rsidRPr="00DC7BEA">
        <w:rPr>
          <w:rFonts w:ascii="Times New Roman" w:hAnsi="Times New Roman"/>
          <w:color w:val="000000"/>
          <w:sz w:val="24"/>
          <w:szCs w:val="24"/>
          <w:shd w:val="clear" w:color="auto" w:fill="FFFFFF"/>
        </w:rPr>
        <w:t xml:space="preserve"> </w:t>
      </w:r>
      <w:proofErr w:type="gramStart"/>
      <w:r w:rsidRPr="00DC7BEA">
        <w:rPr>
          <w:rFonts w:ascii="Times New Roman" w:hAnsi="Times New Roman"/>
          <w:sz w:val="24"/>
          <w:szCs w:val="24"/>
        </w:rPr>
        <w:t>Максимальная стоимость питания на бесплатной основе</w:t>
      </w:r>
      <w:r w:rsidR="00DC7BEA" w:rsidRPr="00DC7BEA">
        <w:rPr>
          <w:rFonts w:ascii="Times New Roman" w:hAnsi="Times New Roman"/>
          <w:sz w:val="24"/>
          <w:szCs w:val="24"/>
        </w:rPr>
        <w:t xml:space="preserve"> для обучающихся с 1 января 2025</w:t>
      </w:r>
      <w:r w:rsidRPr="00DC7BEA">
        <w:rPr>
          <w:rFonts w:ascii="Times New Roman" w:hAnsi="Times New Roman"/>
          <w:sz w:val="24"/>
          <w:szCs w:val="24"/>
        </w:rPr>
        <w:t xml:space="preserve"> года установлена в размере: завт</w:t>
      </w:r>
      <w:r w:rsidR="00DC7BEA" w:rsidRPr="00DC7BEA">
        <w:rPr>
          <w:rFonts w:ascii="Times New Roman" w:hAnsi="Times New Roman"/>
          <w:sz w:val="24"/>
          <w:szCs w:val="24"/>
        </w:rPr>
        <w:t>рак - 88 рублей 96 копеек, обед - 88 рублей 9</w:t>
      </w:r>
      <w:r w:rsidRPr="00DC7BEA">
        <w:rPr>
          <w:rFonts w:ascii="Times New Roman" w:hAnsi="Times New Roman"/>
          <w:sz w:val="24"/>
          <w:szCs w:val="24"/>
        </w:rPr>
        <w:t xml:space="preserve">6 копеек. </w:t>
      </w:r>
      <w:proofErr w:type="gramEnd"/>
    </w:p>
    <w:p w:rsidR="00B07313" w:rsidRPr="00DC7BEA" w:rsidRDefault="00B07313" w:rsidP="00B07313">
      <w:pPr>
        <w:pStyle w:val="ConsPlusNormal"/>
        <w:ind w:firstLine="709"/>
        <w:jc w:val="both"/>
        <w:rPr>
          <w:rFonts w:ascii="Times New Roman" w:hAnsi="Times New Roman"/>
          <w:bCs/>
          <w:sz w:val="24"/>
          <w:szCs w:val="24"/>
        </w:rPr>
      </w:pPr>
      <w:r w:rsidRPr="00DC7BEA">
        <w:rPr>
          <w:rFonts w:ascii="Times New Roman" w:hAnsi="Times New Roman"/>
          <w:bCs/>
          <w:sz w:val="24"/>
          <w:szCs w:val="24"/>
        </w:rPr>
        <w:t>Стоимость пита</w:t>
      </w:r>
      <w:r w:rsidR="003A6E98">
        <w:rPr>
          <w:rFonts w:ascii="Times New Roman" w:hAnsi="Times New Roman"/>
          <w:bCs/>
          <w:sz w:val="24"/>
          <w:szCs w:val="24"/>
        </w:rPr>
        <w:t>ния на платной основе составляла</w:t>
      </w:r>
      <w:r w:rsidRPr="00DC7BEA">
        <w:rPr>
          <w:rFonts w:ascii="Times New Roman" w:hAnsi="Times New Roman"/>
          <w:bCs/>
          <w:sz w:val="24"/>
          <w:szCs w:val="24"/>
        </w:rPr>
        <w:t xml:space="preserve"> 85 рублей (завтрак), 85 рублей (обед).</w:t>
      </w:r>
    </w:p>
    <w:p w:rsidR="00B07313" w:rsidRPr="00DC7BEA" w:rsidRDefault="00B07313" w:rsidP="00B07313">
      <w:pPr>
        <w:pStyle w:val="ConsPlusNormal"/>
        <w:ind w:firstLine="709"/>
        <w:jc w:val="both"/>
        <w:rPr>
          <w:rFonts w:ascii="Times New Roman" w:hAnsi="Times New Roman"/>
          <w:bCs/>
          <w:sz w:val="24"/>
          <w:szCs w:val="24"/>
        </w:rPr>
      </w:pPr>
      <w:r w:rsidRPr="00DC7BEA">
        <w:rPr>
          <w:rFonts w:ascii="Times New Roman" w:hAnsi="Times New Roman"/>
          <w:bCs/>
          <w:sz w:val="24"/>
          <w:szCs w:val="24"/>
        </w:rPr>
        <w:t xml:space="preserve">Максимальная стоимость </w:t>
      </w:r>
      <w:r w:rsidRPr="00DC7BEA">
        <w:rPr>
          <w:rStyle w:val="highlightsearch"/>
          <w:rFonts w:ascii="Times New Roman" w:hAnsi="Times New Roman"/>
          <w:bCs/>
          <w:sz w:val="24"/>
          <w:szCs w:val="24"/>
        </w:rPr>
        <w:t xml:space="preserve">наборов </w:t>
      </w:r>
      <w:r w:rsidRPr="00DC7BEA">
        <w:rPr>
          <w:rStyle w:val="pt-datenum"/>
          <w:rFonts w:ascii="Times New Roman" w:hAnsi="Times New Roman"/>
          <w:bCs/>
          <w:sz w:val="24"/>
          <w:szCs w:val="24"/>
        </w:rPr>
        <w:t>продуктов питания (сухого пайка),</w:t>
      </w:r>
      <w:r w:rsidRPr="00DC7BEA">
        <w:rPr>
          <w:rStyle w:val="40"/>
          <w:rFonts w:ascii="Times New Roman" w:hAnsi="Times New Roman" w:cs="Times New Roman"/>
          <w:bCs w:val="0"/>
          <w:sz w:val="24"/>
          <w:szCs w:val="24"/>
        </w:rPr>
        <w:t xml:space="preserve"> </w:t>
      </w:r>
      <w:r w:rsidRPr="00DC7BEA">
        <w:rPr>
          <w:rStyle w:val="pt-datenum"/>
          <w:rFonts w:ascii="Times New Roman" w:hAnsi="Times New Roman"/>
          <w:bCs/>
          <w:sz w:val="24"/>
          <w:szCs w:val="24"/>
        </w:rPr>
        <w:t>в том числе денежная ко</w:t>
      </w:r>
      <w:r w:rsidR="00DC7BEA" w:rsidRPr="00DC7BEA">
        <w:rPr>
          <w:rStyle w:val="pt-datenum"/>
          <w:rFonts w:ascii="Times New Roman" w:hAnsi="Times New Roman"/>
          <w:bCs/>
          <w:sz w:val="24"/>
          <w:szCs w:val="24"/>
        </w:rPr>
        <w:t>мпенсация, - 177,92</w:t>
      </w:r>
      <w:r w:rsidR="00696A93" w:rsidRPr="00DC7BEA">
        <w:rPr>
          <w:rStyle w:val="pt-datenum"/>
          <w:rFonts w:ascii="Times New Roman" w:hAnsi="Times New Roman"/>
          <w:bCs/>
          <w:sz w:val="24"/>
          <w:szCs w:val="24"/>
        </w:rPr>
        <w:t xml:space="preserve"> руб.</w:t>
      </w:r>
      <w:r w:rsidRPr="00DC7BEA">
        <w:rPr>
          <w:rStyle w:val="pt-datenum"/>
          <w:rFonts w:ascii="Times New Roman" w:hAnsi="Times New Roman"/>
          <w:bCs/>
          <w:sz w:val="24"/>
          <w:szCs w:val="24"/>
        </w:rPr>
        <w:t xml:space="preserve"> в день из расчета количества учебных дней в месяце.</w:t>
      </w:r>
    </w:p>
    <w:p w:rsidR="00B07313" w:rsidRPr="00DC7BEA" w:rsidRDefault="00DC7BEA" w:rsidP="00B07313">
      <w:pPr>
        <w:ind w:firstLine="680"/>
        <w:jc w:val="both"/>
        <w:rPr>
          <w:sz w:val="24"/>
          <w:szCs w:val="24"/>
        </w:rPr>
      </w:pPr>
      <w:r w:rsidRPr="00DC7BEA">
        <w:rPr>
          <w:sz w:val="24"/>
          <w:szCs w:val="24"/>
        </w:rPr>
        <w:t>С 09.01.2025</w:t>
      </w:r>
      <w:r w:rsidR="00B07313" w:rsidRPr="00DC7BEA">
        <w:rPr>
          <w:sz w:val="24"/>
          <w:szCs w:val="24"/>
        </w:rPr>
        <w:t xml:space="preserve"> победителем конкурса на право заключения гражданско-правовых договоров (контрактов) (далее – контракты) с учреждениями является ООО «ГК Фьюжен Менеджмент» (далее – питающая организация). Организацией, привлеченной в качестве «Соисполнителя» для организации питания, является ООО ГК «Вкусная еда». Контракты между учреждениями и питающей организацией </w:t>
      </w:r>
      <w:r w:rsidRPr="00DC7BEA">
        <w:rPr>
          <w:sz w:val="24"/>
          <w:szCs w:val="24"/>
        </w:rPr>
        <w:t>заключены на период с 09.01.2025 по 30.12.2025</w:t>
      </w:r>
      <w:r w:rsidR="00B07313" w:rsidRPr="00DC7BEA">
        <w:rPr>
          <w:sz w:val="24"/>
          <w:szCs w:val="24"/>
        </w:rPr>
        <w:t>.</w:t>
      </w:r>
    </w:p>
    <w:p w:rsidR="00B07313" w:rsidRPr="00DC7BEA" w:rsidRDefault="00B07313" w:rsidP="00B07313">
      <w:pPr>
        <w:shd w:val="clear" w:color="auto" w:fill="FFFFFF"/>
        <w:suppressAutoHyphens/>
        <w:ind w:firstLine="680"/>
        <w:jc w:val="both"/>
        <w:rPr>
          <w:sz w:val="24"/>
          <w:szCs w:val="24"/>
          <w:lang w:eastAsia="zh-CN"/>
        </w:rPr>
      </w:pPr>
      <w:proofErr w:type="gramStart"/>
      <w:r w:rsidRPr="00DC7BEA">
        <w:rPr>
          <w:sz w:val="24"/>
          <w:szCs w:val="24"/>
          <w:lang w:eastAsia="zh-CN"/>
        </w:rPr>
        <w:t>В соответствии с контрактом питающая</w:t>
      </w:r>
      <w:r w:rsidR="004F0BBE" w:rsidRPr="00DC7BEA">
        <w:rPr>
          <w:sz w:val="24"/>
          <w:szCs w:val="24"/>
          <w:lang w:eastAsia="zh-CN"/>
        </w:rPr>
        <w:t xml:space="preserve"> организация обязана обеспечить</w:t>
      </w:r>
      <w:r w:rsidRPr="00DC7BEA">
        <w:rPr>
          <w:sz w:val="24"/>
          <w:szCs w:val="24"/>
          <w:lang w:eastAsia="zh-CN"/>
        </w:rPr>
        <w:t xml:space="preserve"> не позднее, чем за 7 (семь) рабочих дней до дня начала оказания услуг, согласование меню основного (организованного) питания с учреждениями, в соответствии с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и МР </w:t>
      </w:r>
      <w:r w:rsidRPr="00DC7BEA">
        <w:rPr>
          <w:sz w:val="24"/>
          <w:szCs w:val="24"/>
          <w:lang w:eastAsia="zh-CN"/>
        </w:rPr>
        <w:lastRenderedPageBreak/>
        <w:t>2.3.6.0233-21. 2.3.6.</w:t>
      </w:r>
      <w:proofErr w:type="gramEnd"/>
      <w:r w:rsidRPr="00DC7BEA">
        <w:rPr>
          <w:sz w:val="24"/>
          <w:szCs w:val="24"/>
          <w:lang w:eastAsia="zh-CN"/>
        </w:rPr>
        <w:t xml:space="preserve"> «Предприятия общественного питания. Методические рекомендации к организации общественного питания населения».  </w:t>
      </w:r>
    </w:p>
    <w:p w:rsidR="00B07313" w:rsidRPr="00DC7BEA" w:rsidRDefault="00B07313" w:rsidP="00B07313">
      <w:pPr>
        <w:tabs>
          <w:tab w:val="left" w:pos="9214"/>
        </w:tabs>
        <w:ind w:firstLine="709"/>
        <w:jc w:val="both"/>
        <w:rPr>
          <w:sz w:val="24"/>
          <w:szCs w:val="24"/>
        </w:rPr>
      </w:pPr>
      <w:r w:rsidRPr="00DC7BEA">
        <w:rPr>
          <w:sz w:val="24"/>
          <w:szCs w:val="24"/>
        </w:rPr>
        <w:t>Согласно контрактам питающая организация осуществляет закупку, доставку, условия хранения, фасовку, условия приготовления, сроки реализации продукции и готовых блюд, соблюдение технологии приготовления, а также осуществляет регулярный производственный контроль.</w:t>
      </w:r>
    </w:p>
    <w:p w:rsidR="00B07313" w:rsidRPr="00DC7BEA" w:rsidRDefault="00B07313" w:rsidP="00B07313">
      <w:pPr>
        <w:tabs>
          <w:tab w:val="left" w:pos="9214"/>
        </w:tabs>
        <w:ind w:firstLine="709"/>
        <w:jc w:val="both"/>
        <w:rPr>
          <w:sz w:val="24"/>
          <w:szCs w:val="24"/>
        </w:rPr>
      </w:pPr>
      <w:r w:rsidRPr="00DC7BEA">
        <w:rPr>
          <w:sz w:val="24"/>
          <w:szCs w:val="24"/>
        </w:rPr>
        <w:t>В соответствии с программой производственного контроля питающая организация осуществляет регулярные, раз в три месяца, лабораторные исследования по микробиологическим и санитарно-гигиеническим показателям сырья и готовой продукции (молоко, масло, творог, сметана). Куриная продукция поступает в питающую организацию непосредственно с результатами проведенных испытаний.</w:t>
      </w:r>
    </w:p>
    <w:p w:rsidR="00B07313" w:rsidRPr="00DC7BEA" w:rsidRDefault="00B07313" w:rsidP="00B07313">
      <w:pPr>
        <w:widowControl w:val="0"/>
        <w:autoSpaceDE w:val="0"/>
        <w:autoSpaceDN w:val="0"/>
        <w:adjustRightInd w:val="0"/>
        <w:ind w:firstLine="709"/>
        <w:jc w:val="both"/>
        <w:rPr>
          <w:sz w:val="24"/>
          <w:szCs w:val="24"/>
        </w:rPr>
      </w:pPr>
      <w:r w:rsidRPr="00DC7BEA">
        <w:rPr>
          <w:sz w:val="24"/>
          <w:szCs w:val="24"/>
        </w:rPr>
        <w:t xml:space="preserve">Руководители учреждений и ответственные за организацию питания в учреждениях осуществляют постоянный </w:t>
      </w:r>
      <w:proofErr w:type="gramStart"/>
      <w:r w:rsidRPr="00DC7BEA">
        <w:rPr>
          <w:sz w:val="24"/>
          <w:szCs w:val="24"/>
        </w:rPr>
        <w:t>контроль за</w:t>
      </w:r>
      <w:proofErr w:type="gramEnd"/>
      <w:r w:rsidRPr="00DC7BEA">
        <w:rPr>
          <w:sz w:val="24"/>
          <w:szCs w:val="24"/>
        </w:rPr>
        <w:t xml:space="preserve"> качеством поставляемых на пищеблок продуктов. Прием пищевых продуктов и продовольственного сырья осуществляется строго при наличии соответствующих документов, подтверждающих их качество и безопасность. </w:t>
      </w:r>
    </w:p>
    <w:p w:rsidR="000008CC" w:rsidRPr="00DC7BEA" w:rsidRDefault="00B07313" w:rsidP="003D5F01">
      <w:pPr>
        <w:tabs>
          <w:tab w:val="left" w:pos="851"/>
          <w:tab w:val="left" w:pos="993"/>
        </w:tabs>
        <w:ind w:firstLine="709"/>
        <w:jc w:val="both"/>
        <w:rPr>
          <w:sz w:val="24"/>
          <w:szCs w:val="24"/>
        </w:rPr>
      </w:pPr>
      <w:r w:rsidRPr="00DC7BEA">
        <w:rPr>
          <w:sz w:val="24"/>
          <w:szCs w:val="24"/>
        </w:rPr>
        <w:t xml:space="preserve"> </w:t>
      </w:r>
      <w:proofErr w:type="gramStart"/>
      <w:r w:rsidR="000008CC" w:rsidRPr="00DC7BEA">
        <w:rPr>
          <w:sz w:val="24"/>
          <w:szCs w:val="24"/>
        </w:rPr>
        <w:t>Обучающимся</w:t>
      </w:r>
      <w:proofErr w:type="gramEnd"/>
      <w:r w:rsidR="000008CC" w:rsidRPr="00DC7BEA">
        <w:rPr>
          <w:sz w:val="24"/>
          <w:szCs w:val="24"/>
        </w:rPr>
        <w:t xml:space="preserve"> МБОУ города Калуги предоставляется питание в соответствии с действующими нормативными правовыми актами в полном объеме. </w:t>
      </w:r>
    </w:p>
    <w:p w:rsidR="006D293A" w:rsidRPr="00DC7BEA" w:rsidRDefault="00F36553" w:rsidP="00E5034D">
      <w:pPr>
        <w:autoSpaceDE w:val="0"/>
        <w:autoSpaceDN w:val="0"/>
        <w:adjustRightInd w:val="0"/>
        <w:ind w:firstLine="709"/>
        <w:jc w:val="both"/>
        <w:rPr>
          <w:color w:val="000000"/>
          <w:sz w:val="24"/>
          <w:szCs w:val="24"/>
          <w:shd w:val="clear" w:color="auto" w:fill="FFFFFF"/>
        </w:rPr>
      </w:pPr>
      <w:r w:rsidRPr="00DC7BEA">
        <w:rPr>
          <w:color w:val="000000"/>
          <w:sz w:val="24"/>
          <w:szCs w:val="24"/>
        </w:rPr>
        <w:t xml:space="preserve">В целях организации предоставления общедоступного и бесплатного общего образования по основным образовательным программам, обеспечения социальных гарантий прав граждан на образование в МО «Город Калуга» организован подвоз обучающихся. Организация транспортного обеспечения осуществляется </w:t>
      </w:r>
      <w:r w:rsidRPr="00DC7BEA">
        <w:rPr>
          <w:bCs/>
          <w:sz w:val="24"/>
          <w:szCs w:val="24"/>
        </w:rPr>
        <w:t>по утвержденным маршрутам движения автобусов «Школьный», согласно Правил</w:t>
      </w:r>
      <w:r w:rsidR="004F0BBE" w:rsidRPr="00DC7BEA">
        <w:rPr>
          <w:bCs/>
          <w:sz w:val="24"/>
          <w:szCs w:val="24"/>
        </w:rPr>
        <w:t>ам</w:t>
      </w:r>
      <w:r w:rsidRPr="00DC7BEA">
        <w:rPr>
          <w:bCs/>
          <w:sz w:val="24"/>
          <w:szCs w:val="24"/>
        </w:rPr>
        <w:t xml:space="preserve"> </w:t>
      </w:r>
      <w:r w:rsidRPr="00DC7BEA">
        <w:rPr>
          <w:sz w:val="24"/>
          <w:szCs w:val="24"/>
        </w:rPr>
        <w:t xml:space="preserve">организованной перевозки группы детей автобусами, утвержденных постановлением Правительства Российской Федерации от 23.09.2020 № 1527, </w:t>
      </w:r>
      <w:r w:rsidRPr="00DC7BEA">
        <w:rPr>
          <w:color w:val="000000"/>
          <w:sz w:val="24"/>
          <w:szCs w:val="24"/>
          <w:shd w:val="clear" w:color="auto" w:fill="FFFFFF"/>
        </w:rPr>
        <w:t xml:space="preserve">на основании соглашения об организации перевозки обучающихся от 09.03.2021 между ГКУ </w:t>
      </w:r>
      <w:proofErr w:type="gramStart"/>
      <w:r w:rsidRPr="00DC7BEA">
        <w:rPr>
          <w:color w:val="000000"/>
          <w:sz w:val="24"/>
          <w:szCs w:val="24"/>
          <w:shd w:val="clear" w:color="auto" w:fill="FFFFFF"/>
        </w:rPr>
        <w:t>КО</w:t>
      </w:r>
      <w:proofErr w:type="gramEnd"/>
      <w:r w:rsidRPr="00DC7BEA">
        <w:rPr>
          <w:color w:val="000000"/>
          <w:sz w:val="24"/>
          <w:szCs w:val="24"/>
          <w:shd w:val="clear" w:color="auto" w:fill="FFFFFF"/>
        </w:rPr>
        <w:t xml:space="preserve"> «Школьный автобус» и Городской Управой города Калуги.</w:t>
      </w:r>
    </w:p>
    <w:p w:rsidR="006D293A" w:rsidRPr="00DC7BEA" w:rsidRDefault="00DC7BEA" w:rsidP="00E5034D">
      <w:pPr>
        <w:ind w:firstLine="709"/>
        <w:jc w:val="both"/>
        <w:rPr>
          <w:b/>
          <w:sz w:val="24"/>
          <w:szCs w:val="24"/>
        </w:rPr>
      </w:pPr>
      <w:r w:rsidRPr="00DC7BEA">
        <w:rPr>
          <w:sz w:val="24"/>
          <w:szCs w:val="24"/>
        </w:rPr>
        <w:t>В 2025</w:t>
      </w:r>
      <w:r w:rsidR="00360423" w:rsidRPr="00DC7BEA">
        <w:rPr>
          <w:sz w:val="24"/>
          <w:szCs w:val="24"/>
        </w:rPr>
        <w:t xml:space="preserve"> году организацию подвоза </w:t>
      </w:r>
      <w:proofErr w:type="gramStart"/>
      <w:r w:rsidR="00360423" w:rsidRPr="00DC7BEA">
        <w:rPr>
          <w:sz w:val="24"/>
          <w:szCs w:val="24"/>
        </w:rPr>
        <w:t>обучающихся</w:t>
      </w:r>
      <w:proofErr w:type="gramEnd"/>
      <w:r w:rsidR="00360423" w:rsidRPr="00DC7BEA">
        <w:rPr>
          <w:sz w:val="24"/>
          <w:szCs w:val="24"/>
        </w:rPr>
        <w:t xml:space="preserve"> от места проживания к месту обучения и обратно осущест</w:t>
      </w:r>
      <w:r w:rsidR="0042505A" w:rsidRPr="00DC7BEA">
        <w:rPr>
          <w:sz w:val="24"/>
          <w:szCs w:val="24"/>
        </w:rPr>
        <w:t>вляют 20 МБОУ</w:t>
      </w:r>
      <w:r w:rsidR="00360423" w:rsidRPr="00DC7BEA">
        <w:rPr>
          <w:sz w:val="24"/>
          <w:szCs w:val="24"/>
        </w:rPr>
        <w:t>.</w:t>
      </w:r>
      <w:r w:rsidR="00360423" w:rsidRPr="00DC7BEA">
        <w:rPr>
          <w:b/>
          <w:sz w:val="24"/>
          <w:szCs w:val="24"/>
        </w:rPr>
        <w:t xml:space="preserve"> </w:t>
      </w:r>
      <w:r w:rsidR="00360423" w:rsidRPr="00DC7BEA">
        <w:rPr>
          <w:sz w:val="24"/>
          <w:szCs w:val="24"/>
        </w:rPr>
        <w:t>Общее количество школьников, нуждаю</w:t>
      </w:r>
      <w:r w:rsidR="0042505A" w:rsidRPr="00DC7BEA">
        <w:rPr>
          <w:sz w:val="24"/>
          <w:szCs w:val="24"/>
        </w:rPr>
        <w:t xml:space="preserve">щихся в подвозе, - </w:t>
      </w:r>
      <w:r w:rsidRPr="00DC7BEA">
        <w:rPr>
          <w:sz w:val="24"/>
          <w:szCs w:val="24"/>
        </w:rPr>
        <w:t xml:space="preserve"> 1765</w:t>
      </w:r>
      <w:r w:rsidR="00360423" w:rsidRPr="00DC7BEA">
        <w:rPr>
          <w:sz w:val="24"/>
          <w:szCs w:val="24"/>
        </w:rPr>
        <w:t xml:space="preserve"> человек. </w:t>
      </w:r>
    </w:p>
    <w:p w:rsidR="006D293A" w:rsidRPr="00FF6F5C" w:rsidRDefault="00360423" w:rsidP="00CF454C">
      <w:pPr>
        <w:ind w:firstLine="709"/>
        <w:jc w:val="both"/>
        <w:rPr>
          <w:sz w:val="24"/>
          <w:szCs w:val="24"/>
        </w:rPr>
      </w:pPr>
      <w:r w:rsidRPr="00DC7BEA">
        <w:rPr>
          <w:sz w:val="24"/>
          <w:szCs w:val="24"/>
        </w:rPr>
        <w:t>Для организации подвоза разработан и утвержден 21 маршрут. Специально с</w:t>
      </w:r>
      <w:r w:rsidR="001A3890" w:rsidRPr="00DC7BEA">
        <w:rPr>
          <w:sz w:val="24"/>
          <w:szCs w:val="24"/>
        </w:rPr>
        <w:t>озданная комиссия</w:t>
      </w:r>
      <w:r w:rsidR="00DC7BEA" w:rsidRPr="00DC7BEA">
        <w:rPr>
          <w:sz w:val="24"/>
          <w:szCs w:val="24"/>
        </w:rPr>
        <w:t xml:space="preserve"> до начала 2025/2026</w:t>
      </w:r>
      <w:r w:rsidRPr="00DC7BEA">
        <w:rPr>
          <w:sz w:val="24"/>
          <w:szCs w:val="24"/>
        </w:rPr>
        <w:t xml:space="preserve"> учебного года провела обследование каждого маршрута и составила соответствующие акты. Основные замечания, отраженные в актах, - это отсутствие оборудованных комплексов в местах посадки и высадки детей. </w:t>
      </w:r>
    </w:p>
    <w:p w:rsidR="00227921" w:rsidRPr="00CF093E" w:rsidRDefault="00360423" w:rsidP="00E5034D">
      <w:pPr>
        <w:ind w:firstLine="709"/>
        <w:jc w:val="both"/>
        <w:rPr>
          <w:color w:val="000000" w:themeColor="text1"/>
          <w:sz w:val="24"/>
          <w:szCs w:val="24"/>
        </w:rPr>
      </w:pPr>
      <w:r w:rsidRPr="00CF093E">
        <w:rPr>
          <w:color w:val="000000" w:themeColor="text1"/>
          <w:sz w:val="24"/>
          <w:szCs w:val="24"/>
          <w:shd w:val="clear" w:color="auto" w:fill="FFFFFF" w:themeFill="background1"/>
        </w:rPr>
        <w:t xml:space="preserve">МБОУ продолжили работу по совершенствованию материально-технического обеспечения школьных библиотек, формированию качественных книжных фондов. </w:t>
      </w:r>
      <w:r w:rsidR="00CD1CC6" w:rsidRPr="00CF093E">
        <w:rPr>
          <w:color w:val="000000" w:themeColor="text1"/>
          <w:sz w:val="24"/>
          <w:szCs w:val="24"/>
          <w:shd w:val="clear" w:color="auto" w:fill="FFFFFF" w:themeFill="background1"/>
        </w:rPr>
        <w:t xml:space="preserve"> З</w:t>
      </w:r>
      <w:r w:rsidR="00204312" w:rsidRPr="00CF093E">
        <w:rPr>
          <w:color w:val="000000" w:themeColor="text1"/>
          <w:sz w:val="24"/>
          <w:szCs w:val="24"/>
          <w:shd w:val="clear" w:color="auto" w:fill="FFFFFF" w:themeFill="background1"/>
        </w:rPr>
        <w:t xml:space="preserve">акуплено более </w:t>
      </w:r>
      <w:r w:rsidR="00CF093E" w:rsidRPr="00CF093E">
        <w:rPr>
          <w:color w:val="000000" w:themeColor="text1"/>
          <w:sz w:val="24"/>
          <w:szCs w:val="24"/>
          <w:shd w:val="clear" w:color="auto" w:fill="FFFFFF" w:themeFill="background1"/>
        </w:rPr>
        <w:t>216</w:t>
      </w:r>
      <w:r w:rsidR="00227921" w:rsidRPr="00CF093E">
        <w:rPr>
          <w:color w:val="000000" w:themeColor="text1"/>
          <w:sz w:val="24"/>
          <w:szCs w:val="24"/>
          <w:shd w:val="clear" w:color="auto" w:fill="FFFFFF" w:themeFill="background1"/>
        </w:rPr>
        <w:t xml:space="preserve"> </w:t>
      </w:r>
      <w:r w:rsidR="003F7BCA" w:rsidRPr="00CF093E">
        <w:rPr>
          <w:color w:val="000000" w:themeColor="text1"/>
          <w:sz w:val="24"/>
          <w:szCs w:val="24"/>
          <w:shd w:val="clear" w:color="auto" w:fill="FFFFFF" w:themeFill="background1"/>
        </w:rPr>
        <w:t>000</w:t>
      </w:r>
      <w:r w:rsidR="00CD1CC6" w:rsidRPr="00CF093E">
        <w:rPr>
          <w:color w:val="000000" w:themeColor="text1"/>
          <w:sz w:val="24"/>
          <w:szCs w:val="24"/>
          <w:shd w:val="clear" w:color="auto" w:fill="FFFFFF" w:themeFill="background1"/>
        </w:rPr>
        <w:t xml:space="preserve"> экземпляров учебной литературы на сумму </w:t>
      </w:r>
      <w:r w:rsidR="00CF093E" w:rsidRPr="00CF093E">
        <w:rPr>
          <w:color w:val="000000" w:themeColor="text1"/>
          <w:sz w:val="24"/>
          <w:szCs w:val="24"/>
          <w:shd w:val="clear" w:color="auto" w:fill="FFFFFF" w:themeFill="background1"/>
        </w:rPr>
        <w:t>91 499,80</w:t>
      </w:r>
      <w:r w:rsidR="00CD1CC6" w:rsidRPr="00CF093E">
        <w:rPr>
          <w:color w:val="000000" w:themeColor="text1"/>
          <w:sz w:val="24"/>
          <w:szCs w:val="24"/>
          <w:shd w:val="clear" w:color="auto" w:fill="FFFFFF" w:themeFill="background1"/>
        </w:rPr>
        <w:t xml:space="preserve"> </w:t>
      </w:r>
      <w:proofErr w:type="spellStart"/>
      <w:r w:rsidR="00CD1CC6" w:rsidRPr="00CF093E">
        <w:rPr>
          <w:color w:val="000000" w:themeColor="text1"/>
          <w:sz w:val="24"/>
          <w:szCs w:val="24"/>
          <w:shd w:val="clear" w:color="auto" w:fill="FFFFFF" w:themeFill="background1"/>
        </w:rPr>
        <w:t>тыс</w:t>
      </w:r>
      <w:proofErr w:type="gramStart"/>
      <w:r w:rsidR="00CD1CC6" w:rsidRPr="00CF093E">
        <w:rPr>
          <w:color w:val="000000" w:themeColor="text1"/>
          <w:sz w:val="24"/>
          <w:szCs w:val="24"/>
          <w:shd w:val="clear" w:color="auto" w:fill="FFFFFF" w:themeFill="background1"/>
        </w:rPr>
        <w:t>.р</w:t>
      </w:r>
      <w:proofErr w:type="gramEnd"/>
      <w:r w:rsidR="00CD1CC6" w:rsidRPr="00CF093E">
        <w:rPr>
          <w:color w:val="000000" w:themeColor="text1"/>
          <w:sz w:val="24"/>
          <w:szCs w:val="24"/>
          <w:shd w:val="clear" w:color="auto" w:fill="FFFFFF" w:themeFill="background1"/>
        </w:rPr>
        <w:t>уб</w:t>
      </w:r>
      <w:proofErr w:type="spellEnd"/>
      <w:r w:rsidR="00CD1CC6" w:rsidRPr="00CF093E">
        <w:rPr>
          <w:color w:val="000000" w:themeColor="text1"/>
          <w:sz w:val="24"/>
          <w:szCs w:val="24"/>
          <w:shd w:val="clear" w:color="auto" w:fill="FFFFFF" w:themeFill="background1"/>
        </w:rPr>
        <w:t>.</w:t>
      </w:r>
    </w:p>
    <w:p w:rsidR="005932B7" w:rsidRPr="00A56FA2" w:rsidRDefault="005932B7" w:rsidP="005932B7">
      <w:pPr>
        <w:ind w:firstLine="709"/>
        <w:jc w:val="both"/>
        <w:rPr>
          <w:sz w:val="24"/>
          <w:szCs w:val="24"/>
        </w:rPr>
      </w:pPr>
      <w:r w:rsidRPr="00A56FA2">
        <w:rPr>
          <w:sz w:val="24"/>
          <w:szCs w:val="24"/>
        </w:rPr>
        <w:t xml:space="preserve">В настоящее время все более возрастает роль информационных технологий в образовании. Все общеобразовательные учреждения города Калуги (100%) подключены к сети Интернет. ОАО «Ростелеком» предоставляет МБОУ доступ к информационным ресурсам сети Интернет через централизованную систему контент-фильтрации </w:t>
      </w:r>
      <w:proofErr w:type="gramStart"/>
      <w:r w:rsidRPr="00A56FA2">
        <w:rPr>
          <w:sz w:val="24"/>
          <w:szCs w:val="24"/>
        </w:rPr>
        <w:t>Интернет-трафика</w:t>
      </w:r>
      <w:proofErr w:type="gramEnd"/>
      <w:r w:rsidRPr="00A56FA2">
        <w:rPr>
          <w:sz w:val="24"/>
          <w:szCs w:val="24"/>
        </w:rPr>
        <w:t xml:space="preserve"> в целях предотвращения доступа к информации сети Интернет, несовместимой с целями образования. Доступ к ресурсам сети Интернет </w:t>
      </w:r>
      <w:proofErr w:type="gramStart"/>
      <w:r w:rsidRPr="00A56FA2">
        <w:rPr>
          <w:sz w:val="24"/>
          <w:szCs w:val="24"/>
        </w:rPr>
        <w:t>обеспечивается со скоростью до 100 Мб/сек</w:t>
      </w:r>
      <w:proofErr w:type="gramEnd"/>
      <w:r w:rsidRPr="00A56FA2">
        <w:rPr>
          <w:sz w:val="24"/>
          <w:szCs w:val="24"/>
        </w:rPr>
        <w:t xml:space="preserve">. </w:t>
      </w:r>
    </w:p>
    <w:p w:rsidR="00197C55" w:rsidRPr="00FC2EF5" w:rsidRDefault="00360423" w:rsidP="00E5034D">
      <w:pPr>
        <w:ind w:firstLine="709"/>
        <w:jc w:val="both"/>
        <w:rPr>
          <w:sz w:val="24"/>
          <w:szCs w:val="24"/>
        </w:rPr>
      </w:pPr>
      <w:r w:rsidRPr="00FC2EF5">
        <w:rPr>
          <w:sz w:val="24"/>
          <w:szCs w:val="24"/>
        </w:rPr>
        <w:t xml:space="preserve">Значительно повысился уровень информационной открытости школ. Все образовательные учреждения имеют официальный Интернет-сайт. </w:t>
      </w:r>
      <w:r w:rsidR="00197C55" w:rsidRPr="00FC2EF5">
        <w:rPr>
          <w:sz w:val="24"/>
          <w:szCs w:val="24"/>
        </w:rPr>
        <w:t>В рамках проекта «Стандарт цифрового государства России» все общеобразовательные учреждения города Калуги переведены на «</w:t>
      </w:r>
      <w:proofErr w:type="spellStart"/>
      <w:r w:rsidR="00197C55" w:rsidRPr="00FC2EF5">
        <w:rPr>
          <w:sz w:val="24"/>
          <w:szCs w:val="24"/>
        </w:rPr>
        <w:t>ГосВеб</w:t>
      </w:r>
      <w:proofErr w:type="spellEnd"/>
      <w:r w:rsidR="00197C55" w:rsidRPr="00FC2EF5">
        <w:rPr>
          <w:sz w:val="24"/>
          <w:szCs w:val="24"/>
        </w:rPr>
        <w:t xml:space="preserve">» - единую облачную платформу сайтов и порталов федеральных органов власти и органов местного самоуправления. </w:t>
      </w:r>
    </w:p>
    <w:p w:rsidR="007B5EAF" w:rsidRPr="00A56FA2" w:rsidRDefault="007B5EAF" w:rsidP="007B5EAF">
      <w:pPr>
        <w:ind w:firstLine="709"/>
        <w:jc w:val="both"/>
        <w:rPr>
          <w:rFonts w:eastAsia="Arial Unicode MS"/>
          <w:sz w:val="24"/>
          <w:szCs w:val="24"/>
          <w:shd w:val="clear" w:color="auto" w:fill="FFFFFF"/>
        </w:rPr>
      </w:pPr>
      <w:r w:rsidRPr="00A56FA2">
        <w:rPr>
          <w:sz w:val="24"/>
          <w:szCs w:val="24"/>
        </w:rPr>
        <w:t>Все общеобразовательные</w:t>
      </w:r>
      <w:r w:rsidRPr="00A56FA2">
        <w:rPr>
          <w:rFonts w:eastAsia="Arial Unicode MS"/>
          <w:sz w:val="24"/>
          <w:szCs w:val="24"/>
          <w:shd w:val="clear" w:color="auto" w:fill="FFFFFF"/>
        </w:rPr>
        <w:t xml:space="preserve"> учреждения города Калуги (100%) подключены</w:t>
      </w:r>
      <w:r w:rsidRPr="00A56FA2">
        <w:rPr>
          <w:sz w:val="24"/>
          <w:szCs w:val="24"/>
        </w:rPr>
        <w:t xml:space="preserve"> к региональному сегменту федеральной </w:t>
      </w:r>
      <w:r w:rsidRPr="00A56FA2">
        <w:rPr>
          <w:sz w:val="24"/>
          <w:szCs w:val="24"/>
          <w:shd w:val="clear" w:color="auto" w:fill="FFFFFF"/>
        </w:rPr>
        <w:t xml:space="preserve">информационной системы «Моя школа», через которую родителям (законным представителям), имеющим учетную запись на Едином портале государственных и муниципальных услуг (функций), предоставляется информация о текущей успеваемости учащегося в электронном виде. </w:t>
      </w:r>
    </w:p>
    <w:p w:rsidR="00431704" w:rsidRPr="00AB5A89" w:rsidRDefault="00D87056" w:rsidP="00E5034D">
      <w:pPr>
        <w:ind w:firstLine="709"/>
        <w:jc w:val="both"/>
        <w:rPr>
          <w:sz w:val="24"/>
          <w:szCs w:val="24"/>
        </w:rPr>
      </w:pPr>
      <w:r w:rsidRPr="00AB5A89">
        <w:rPr>
          <w:sz w:val="24"/>
          <w:szCs w:val="24"/>
        </w:rPr>
        <w:t>В</w:t>
      </w:r>
      <w:r w:rsidR="00360423" w:rsidRPr="00AB5A89">
        <w:rPr>
          <w:sz w:val="24"/>
          <w:szCs w:val="24"/>
        </w:rPr>
        <w:t>се школы предоставляют</w:t>
      </w:r>
      <w:r w:rsidR="0064639C" w:rsidRPr="00AB5A89">
        <w:rPr>
          <w:sz w:val="24"/>
          <w:szCs w:val="24"/>
        </w:rPr>
        <w:t xml:space="preserve"> муниципальную</w:t>
      </w:r>
      <w:r w:rsidR="00360423" w:rsidRPr="00AB5A89">
        <w:rPr>
          <w:sz w:val="24"/>
          <w:szCs w:val="24"/>
        </w:rPr>
        <w:t xml:space="preserve"> услугу «</w:t>
      </w:r>
      <w:r w:rsidR="0064639C" w:rsidRPr="00AB5A89">
        <w:rPr>
          <w:sz w:val="24"/>
          <w:szCs w:val="24"/>
        </w:rPr>
        <w:t>З</w:t>
      </w:r>
      <w:r w:rsidR="00360423" w:rsidRPr="00AB5A89">
        <w:rPr>
          <w:sz w:val="24"/>
          <w:szCs w:val="24"/>
        </w:rPr>
        <w:t xml:space="preserve">ачисление детей в общеобразовательные </w:t>
      </w:r>
      <w:r w:rsidR="0064639C" w:rsidRPr="00AB5A89">
        <w:rPr>
          <w:sz w:val="24"/>
          <w:szCs w:val="24"/>
        </w:rPr>
        <w:t>учреждения</w:t>
      </w:r>
      <w:r w:rsidR="00360423" w:rsidRPr="00AB5A89">
        <w:rPr>
          <w:sz w:val="24"/>
          <w:szCs w:val="24"/>
        </w:rPr>
        <w:t>»</w:t>
      </w:r>
      <w:r w:rsidR="0064639C" w:rsidRPr="00AB5A89">
        <w:rPr>
          <w:sz w:val="24"/>
          <w:szCs w:val="24"/>
        </w:rPr>
        <w:t xml:space="preserve"> </w:t>
      </w:r>
      <w:r w:rsidR="00360423" w:rsidRPr="00AB5A89">
        <w:rPr>
          <w:sz w:val="24"/>
          <w:szCs w:val="24"/>
        </w:rPr>
        <w:t xml:space="preserve"> через портал</w:t>
      </w:r>
      <w:r w:rsidR="0064639C" w:rsidRPr="00AB5A89">
        <w:rPr>
          <w:sz w:val="24"/>
          <w:szCs w:val="24"/>
        </w:rPr>
        <w:t xml:space="preserve"> ЕПГУ.</w:t>
      </w:r>
    </w:p>
    <w:p w:rsidR="008F66C4" w:rsidRPr="00FC2EF5" w:rsidRDefault="008F66C4" w:rsidP="00E5034D">
      <w:pPr>
        <w:shd w:val="clear" w:color="auto" w:fill="FFFFFF"/>
        <w:ind w:firstLine="709"/>
        <w:jc w:val="both"/>
        <w:rPr>
          <w:sz w:val="24"/>
          <w:szCs w:val="24"/>
        </w:rPr>
      </w:pPr>
      <w:r w:rsidRPr="00FC2EF5">
        <w:rPr>
          <w:sz w:val="24"/>
          <w:szCs w:val="24"/>
          <w:shd w:val="clear" w:color="auto" w:fill="FFFFFF"/>
        </w:rPr>
        <w:lastRenderedPageBreak/>
        <w:t>Подтверждением качества общего образования являются результаты государственной итоговой аттестации выпускников</w:t>
      </w:r>
      <w:r w:rsidR="00494ECF" w:rsidRPr="00FC2EF5">
        <w:rPr>
          <w:sz w:val="24"/>
          <w:szCs w:val="24"/>
          <w:shd w:val="clear" w:color="auto" w:fill="FFFFFF"/>
        </w:rPr>
        <w:t>.</w:t>
      </w:r>
    </w:p>
    <w:p w:rsidR="007B5EAF" w:rsidRPr="00B52E4C" w:rsidRDefault="007B5EAF" w:rsidP="007B5EAF">
      <w:pPr>
        <w:ind w:firstLine="709"/>
        <w:jc w:val="both"/>
        <w:rPr>
          <w:sz w:val="24"/>
          <w:szCs w:val="24"/>
        </w:rPr>
      </w:pPr>
      <w:r w:rsidRPr="00B52E4C">
        <w:rPr>
          <w:sz w:val="24"/>
          <w:szCs w:val="24"/>
        </w:rPr>
        <w:t xml:space="preserve">Для проведения государственной итоговой аттестации в 11-х классах (ГИА-11) в городе Калуге в 2025 году было задействовано 11 пунктов проведения экзаменов на базах МБОУ            № 5, 7, 10, 12, 13, 15, 18, 19, 36, 45 и 50. Дополнительно для учащихся с ОВЗ и инвалидов по заключению ТПМПК были созданы 3 пункта на дому. 1 пункт был открыт на базе ФКУ ИК-7 УФСИН России по Калужской области и 1 пункт на базе ФКУ СИЗО-1 УФСИН России по Калужской области. На базе МБОУ № 5 был создан пункт проведения ЕГЭ досрочного периода (март-апрель 2025 года). </w:t>
      </w:r>
    </w:p>
    <w:p w:rsidR="007B5EAF" w:rsidRPr="00B52E4C" w:rsidRDefault="007B5EAF" w:rsidP="007B5EAF">
      <w:pPr>
        <w:ind w:firstLine="709"/>
        <w:jc w:val="both"/>
        <w:rPr>
          <w:sz w:val="24"/>
          <w:szCs w:val="24"/>
        </w:rPr>
      </w:pPr>
      <w:r w:rsidRPr="00B52E4C">
        <w:rPr>
          <w:sz w:val="24"/>
          <w:szCs w:val="24"/>
        </w:rPr>
        <w:t xml:space="preserve">Общее количество выпускников текущего учебного года, зарегистрированных в региональной информационной системе для прохождения ГИА-11, составило 1713 человек (включая выпускников негосударственных образовательных учреждений). Также для участия в ЕГЭ были зарегистрированы 35 выпускников прошлых лет, которые не сдали экзамены в прошлые годы и не получили аттестат и были зачислены в школы в качестве экстернов. Общее количество сдающих ГИА в 2025 году составило 1748 человек. </w:t>
      </w:r>
    </w:p>
    <w:p w:rsidR="007B5EAF" w:rsidRPr="00B52E4C" w:rsidRDefault="007B5EAF" w:rsidP="007B5EAF">
      <w:pPr>
        <w:ind w:firstLine="709"/>
        <w:jc w:val="both"/>
        <w:rPr>
          <w:sz w:val="24"/>
          <w:szCs w:val="24"/>
        </w:rPr>
      </w:pPr>
      <w:r w:rsidRPr="00B52E4C">
        <w:rPr>
          <w:sz w:val="24"/>
          <w:szCs w:val="24"/>
        </w:rPr>
        <w:t>Количество выпускников, успешно сдавших экзамены в основной период и получивших аттестат о среднем общем образовании</w:t>
      </w:r>
      <w:r w:rsidR="006978D6">
        <w:rPr>
          <w:sz w:val="24"/>
          <w:szCs w:val="24"/>
        </w:rPr>
        <w:t>,</w:t>
      </w:r>
      <w:r w:rsidRPr="00B52E4C">
        <w:rPr>
          <w:sz w:val="24"/>
          <w:szCs w:val="24"/>
        </w:rPr>
        <w:t xml:space="preserve"> в 2025 году составило 1739 человек. </w:t>
      </w:r>
    </w:p>
    <w:p w:rsidR="007B5EAF" w:rsidRPr="00B52E4C" w:rsidRDefault="007B5EAF" w:rsidP="007B5EAF">
      <w:pPr>
        <w:ind w:firstLine="709"/>
        <w:jc w:val="both"/>
        <w:rPr>
          <w:sz w:val="24"/>
          <w:szCs w:val="24"/>
        </w:rPr>
      </w:pPr>
      <w:r w:rsidRPr="00B52E4C">
        <w:rPr>
          <w:sz w:val="24"/>
          <w:szCs w:val="24"/>
        </w:rPr>
        <w:t>По результатам проведения ЕГЭ получили 100 баллов по различным предметам 13 выпускников. Высокие баллы (от 90 до 100) на экзаменах получили 211 человек (12,5% от общего числа выпускников).</w:t>
      </w:r>
    </w:p>
    <w:p w:rsidR="007B5EAF" w:rsidRPr="00B52E4C" w:rsidRDefault="007B5EAF" w:rsidP="007B5EAF">
      <w:pPr>
        <w:ind w:firstLine="709"/>
        <w:jc w:val="both"/>
        <w:rPr>
          <w:sz w:val="24"/>
          <w:szCs w:val="24"/>
        </w:rPr>
      </w:pPr>
      <w:r w:rsidRPr="00B52E4C">
        <w:rPr>
          <w:sz w:val="24"/>
          <w:szCs w:val="24"/>
        </w:rPr>
        <w:t>Общее количество выпускников, получивших в 2025 году аттестат с отличием и удостоенных медали «За особые успехи в учении» I степени (с учетом повторной пересдачи ЕГЭ 3 и 4 июля) составило 184 человека (2 из которых из частных образовательных учреждений), II степени – 150 человек (1 из частного образовательного учреждения).</w:t>
      </w:r>
    </w:p>
    <w:p w:rsidR="007B5EAF" w:rsidRPr="00B52E4C" w:rsidRDefault="007B5EAF" w:rsidP="007B5EAF">
      <w:pPr>
        <w:ind w:firstLine="709"/>
        <w:jc w:val="both"/>
        <w:rPr>
          <w:sz w:val="24"/>
          <w:szCs w:val="24"/>
        </w:rPr>
      </w:pPr>
      <w:r w:rsidRPr="00B52E4C">
        <w:rPr>
          <w:sz w:val="24"/>
          <w:szCs w:val="24"/>
        </w:rPr>
        <w:t>На пересдачу ЕГЭ в сентябрьские сроки было зарегистрировано 12 человек (9 выпускников текущего учебного года и 3 экстерна). Успешно пересдали обязательные предметы (русский язык и базовую математику) и получили аттестат 6 человек (4 выпускника и 2 экстерна).</w:t>
      </w:r>
    </w:p>
    <w:p w:rsidR="007B5EAF" w:rsidRPr="00B52E4C" w:rsidRDefault="007B5EAF" w:rsidP="007B5EAF">
      <w:pPr>
        <w:ind w:firstLine="709"/>
        <w:jc w:val="both"/>
        <w:rPr>
          <w:sz w:val="24"/>
          <w:szCs w:val="24"/>
        </w:rPr>
      </w:pPr>
      <w:r w:rsidRPr="00B52E4C">
        <w:rPr>
          <w:sz w:val="24"/>
          <w:szCs w:val="24"/>
        </w:rPr>
        <w:t xml:space="preserve">Результаты ЕГЭ в сравнении с прошлым годом остались практически на том же уровне в пределах среднестатистических показателей за все годы проведения. </w:t>
      </w:r>
    </w:p>
    <w:p w:rsidR="007B5EAF" w:rsidRDefault="007B5EAF" w:rsidP="007B5EAF">
      <w:pPr>
        <w:ind w:firstLine="709"/>
        <w:jc w:val="both"/>
        <w:rPr>
          <w:b/>
          <w:sz w:val="24"/>
        </w:rPr>
      </w:pPr>
      <w:r w:rsidRPr="002B2408">
        <w:rPr>
          <w:sz w:val="24"/>
        </w:rPr>
        <w:t xml:space="preserve">Государственная итоговая аттестация для выпускников 9-х классов (ГИА-9) в             2025 году проводилась по традиционным правилам: выпускники должны были сдать 2 обязательных предмета (русский язык и математику) и 2 предмета по выбору (физику, химию, биологию, литературу, географию, историю, обществознание, иностранные языки или информатику). Учащиеся с ОВЗ и инвалиды в соответствии со справкой об инвалидности и (или) заключением ТПМПК могли сдать только 2 </w:t>
      </w:r>
      <w:proofErr w:type="gramStart"/>
      <w:r w:rsidRPr="002B2408">
        <w:rPr>
          <w:sz w:val="24"/>
        </w:rPr>
        <w:t>обязательных</w:t>
      </w:r>
      <w:proofErr w:type="gramEnd"/>
      <w:r w:rsidRPr="002B2408">
        <w:rPr>
          <w:sz w:val="24"/>
        </w:rPr>
        <w:t xml:space="preserve"> предмета, а также изменить форму экзамена с ОГЭ на ГВЭ. Прохождение итогового собеседования по русскому языку для допуска к сдаче ГИА осталось обязательным. </w:t>
      </w:r>
    </w:p>
    <w:p w:rsidR="007B5EAF" w:rsidRDefault="007B5EAF" w:rsidP="007B5EAF">
      <w:pPr>
        <w:ind w:firstLine="709"/>
        <w:jc w:val="both"/>
        <w:rPr>
          <w:b/>
          <w:sz w:val="24"/>
        </w:rPr>
      </w:pPr>
      <w:r w:rsidRPr="002B2408">
        <w:rPr>
          <w:sz w:val="24"/>
        </w:rPr>
        <w:t xml:space="preserve">Для проведения ГИА-9 в 2025 году была организована работа 21 пункта проведения экзаменов на базе 20 образовательных учреждений:  № 1, 4, 6 (2 здания), 8, 11, 13 (здание на </w:t>
      </w:r>
      <w:proofErr w:type="spellStart"/>
      <w:r w:rsidRPr="002B2408">
        <w:rPr>
          <w:sz w:val="24"/>
        </w:rPr>
        <w:t>ул</w:t>
      </w:r>
      <w:proofErr w:type="gramStart"/>
      <w:r w:rsidRPr="002B2408">
        <w:rPr>
          <w:sz w:val="24"/>
        </w:rPr>
        <w:t>.М</w:t>
      </w:r>
      <w:proofErr w:type="gramEnd"/>
      <w:r w:rsidRPr="002B2408">
        <w:rPr>
          <w:sz w:val="24"/>
        </w:rPr>
        <w:t>инской</w:t>
      </w:r>
      <w:proofErr w:type="spellEnd"/>
      <w:r w:rsidRPr="002B2408">
        <w:rPr>
          <w:sz w:val="24"/>
        </w:rPr>
        <w:t>)  17, 21, 22, 23, 24, 25, 26, 29, 30, 44, 45 (Кошелев), 46, 48 и 51. По техническим причинам не открывался пункт на базе лицея № 9, а на базе школ № 2 и 49 в связи с проведением ремонтных работ. Указанные пункты планируется задействовать при проведении ГИА-9 в следующем учебном году. Также для учащихся с ОВЗ и инвалидов по заключению ТПМПК были созданы 18 пунктов на дому. 1 пункт был открыт на базе ФКУ ИК-7 УФСИН России по Калужской области и 1 пункт на базе ГБУ КО ЦССВ имени Попова В.Т.</w:t>
      </w:r>
      <w:r>
        <w:rPr>
          <w:b/>
          <w:sz w:val="24"/>
        </w:rPr>
        <w:t xml:space="preserve"> </w:t>
      </w:r>
    </w:p>
    <w:p w:rsidR="007B5EAF" w:rsidRDefault="007B5EAF" w:rsidP="007B5EAF">
      <w:pPr>
        <w:ind w:firstLine="709"/>
        <w:jc w:val="both"/>
        <w:rPr>
          <w:sz w:val="24"/>
        </w:rPr>
      </w:pPr>
      <w:r w:rsidRPr="002B2408">
        <w:rPr>
          <w:sz w:val="24"/>
        </w:rPr>
        <w:t>Количество выпускников текущего учебного года, зарегистрированных для прохождения ГИА-9</w:t>
      </w:r>
      <w:r w:rsidR="006978D6">
        <w:rPr>
          <w:sz w:val="24"/>
        </w:rPr>
        <w:t>,</w:t>
      </w:r>
      <w:r w:rsidRPr="002B2408">
        <w:rPr>
          <w:sz w:val="24"/>
        </w:rPr>
        <w:t xml:space="preserve"> составило 4058 человек. С учетом выпускников, зачисленных в образовательные организации в качестве экстернов, сдавали </w:t>
      </w:r>
      <w:r>
        <w:rPr>
          <w:sz w:val="24"/>
        </w:rPr>
        <w:t xml:space="preserve">ГИА-9 в 2025 году 4238 человек. </w:t>
      </w:r>
    </w:p>
    <w:p w:rsidR="007B5EAF" w:rsidRDefault="007B5EAF" w:rsidP="007B5EAF">
      <w:pPr>
        <w:ind w:firstLine="709"/>
        <w:jc w:val="both"/>
        <w:rPr>
          <w:b/>
          <w:sz w:val="24"/>
        </w:rPr>
      </w:pPr>
      <w:r w:rsidRPr="002B2408">
        <w:rPr>
          <w:sz w:val="24"/>
        </w:rPr>
        <w:t xml:space="preserve">Самым популярным из предметов по выбору для выпускников 2024/2025 учебного года по-прежнему остается «Обществознание». Этот предмет выбрали 1959 человек. На втором месте стала «Информатика», на нее </w:t>
      </w:r>
      <w:proofErr w:type="gramStart"/>
      <w:r w:rsidRPr="002B2408">
        <w:rPr>
          <w:sz w:val="24"/>
        </w:rPr>
        <w:t>заявилось</w:t>
      </w:r>
      <w:proofErr w:type="gramEnd"/>
      <w:r w:rsidRPr="002B2408">
        <w:rPr>
          <w:sz w:val="24"/>
        </w:rPr>
        <w:t xml:space="preserve"> 1829 выпускников. На «Географию» – 1760. Экзамен по биологии выбрали 814 выпускников, по физике – 443, по химии – 428. </w:t>
      </w:r>
      <w:r w:rsidRPr="002B2408">
        <w:rPr>
          <w:sz w:val="24"/>
        </w:rPr>
        <w:lastRenderedPageBreak/>
        <w:t>Иностранные языки выбрали 426 выпускников (413 – английский язык, 5 – немецкий язык и 8 – французский). Историю выбрали 128 человек, литературу – 43.</w:t>
      </w:r>
      <w:r>
        <w:rPr>
          <w:b/>
          <w:sz w:val="24"/>
        </w:rPr>
        <w:t xml:space="preserve"> </w:t>
      </w:r>
    </w:p>
    <w:p w:rsidR="007B5EAF" w:rsidRDefault="007B5EAF" w:rsidP="007B5EAF">
      <w:pPr>
        <w:ind w:firstLine="709"/>
        <w:jc w:val="both"/>
        <w:rPr>
          <w:sz w:val="24"/>
        </w:rPr>
      </w:pPr>
      <w:proofErr w:type="spellStart"/>
      <w:r w:rsidRPr="002B2408">
        <w:rPr>
          <w:sz w:val="24"/>
        </w:rPr>
        <w:t>Среденегородские</w:t>
      </w:r>
      <w:proofErr w:type="spellEnd"/>
      <w:r w:rsidRPr="002B2408">
        <w:rPr>
          <w:sz w:val="24"/>
        </w:rPr>
        <w:t xml:space="preserve"> результаты ОГЭ у выпускников текущего учебного года с учетом первичных результатов и пересдачи в резервные дни </w:t>
      </w:r>
      <w:r>
        <w:rPr>
          <w:sz w:val="24"/>
        </w:rPr>
        <w:t xml:space="preserve"> основного периода </w:t>
      </w:r>
      <w:r w:rsidRPr="002B2408">
        <w:rPr>
          <w:sz w:val="24"/>
        </w:rPr>
        <w:t>представлены в таблице:</w:t>
      </w:r>
    </w:p>
    <w:tbl>
      <w:tblPr>
        <w:tblW w:w="0" w:type="auto"/>
        <w:jc w:val="center"/>
        <w:tblInd w:w="-1210" w:type="dxa"/>
        <w:tblLook w:val="04A0" w:firstRow="1" w:lastRow="0" w:firstColumn="1" w:lastColumn="0" w:noHBand="0" w:noVBand="1"/>
      </w:tblPr>
      <w:tblGrid>
        <w:gridCol w:w="1941"/>
        <w:gridCol w:w="1188"/>
        <w:gridCol w:w="811"/>
        <w:gridCol w:w="811"/>
        <w:gridCol w:w="811"/>
        <w:gridCol w:w="811"/>
        <w:gridCol w:w="1333"/>
        <w:gridCol w:w="1347"/>
      </w:tblGrid>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5EAF" w:rsidRPr="002B2408" w:rsidRDefault="007B5EAF" w:rsidP="00D73DAC">
            <w:pPr>
              <w:jc w:val="center"/>
              <w:rPr>
                <w:szCs w:val="20"/>
              </w:rPr>
            </w:pPr>
            <w:r w:rsidRPr="002B2408">
              <w:rPr>
                <w:szCs w:val="20"/>
              </w:rPr>
              <w:t>Предметы</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B5EAF" w:rsidRPr="002B2408" w:rsidRDefault="007B5EAF" w:rsidP="00D73DAC">
            <w:pPr>
              <w:jc w:val="center"/>
              <w:rPr>
                <w:szCs w:val="20"/>
              </w:rPr>
            </w:pPr>
            <w:r w:rsidRPr="002B2408">
              <w:rPr>
                <w:szCs w:val="20"/>
              </w:rPr>
              <w:t xml:space="preserve">Кол-во </w:t>
            </w:r>
            <w:r w:rsidRPr="002B2408">
              <w:rPr>
                <w:szCs w:val="20"/>
              </w:rPr>
              <w:br/>
              <w:t>участников</w:t>
            </w:r>
          </w:p>
        </w:tc>
        <w:tc>
          <w:tcPr>
            <w:tcW w:w="0" w:type="auto"/>
            <w:tcBorders>
              <w:top w:val="single" w:sz="4" w:space="0" w:color="auto"/>
              <w:left w:val="nil"/>
              <w:bottom w:val="single" w:sz="4" w:space="0" w:color="auto"/>
              <w:right w:val="nil"/>
            </w:tcBorders>
            <w:shd w:val="clear" w:color="auto" w:fill="D9D9D9" w:themeFill="background1" w:themeFillShade="D9"/>
            <w:vAlign w:val="center"/>
            <w:hideMark/>
          </w:tcPr>
          <w:p w:rsidR="007B5EAF" w:rsidRPr="002B2408" w:rsidRDefault="007B5EAF" w:rsidP="00D73DAC">
            <w:pPr>
              <w:jc w:val="center"/>
              <w:rPr>
                <w:szCs w:val="20"/>
              </w:rPr>
            </w:pPr>
            <w:r w:rsidRPr="002B2408">
              <w:rPr>
                <w:szCs w:val="20"/>
              </w:rPr>
              <w:t xml:space="preserve">Кол-во </w:t>
            </w:r>
            <w:r w:rsidRPr="002B2408">
              <w:rPr>
                <w:szCs w:val="20"/>
              </w:rPr>
              <w:br/>
              <w:t>«5»</w:t>
            </w:r>
          </w:p>
        </w:tc>
        <w:tc>
          <w:tcPr>
            <w:tcW w:w="0" w:type="auto"/>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B5EAF" w:rsidRPr="002B2408" w:rsidRDefault="007B5EAF" w:rsidP="00D73DAC">
            <w:pPr>
              <w:jc w:val="center"/>
              <w:rPr>
                <w:szCs w:val="20"/>
              </w:rPr>
            </w:pPr>
            <w:r w:rsidRPr="002B2408">
              <w:rPr>
                <w:szCs w:val="20"/>
              </w:rPr>
              <w:t>Кол-во</w:t>
            </w:r>
            <w:r w:rsidRPr="002B2408">
              <w:rPr>
                <w:szCs w:val="20"/>
              </w:rPr>
              <w:br/>
              <w:t>«4»</w:t>
            </w:r>
          </w:p>
        </w:tc>
        <w:tc>
          <w:tcPr>
            <w:tcW w:w="0" w:type="auto"/>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B5EAF" w:rsidRPr="002B2408" w:rsidRDefault="007B5EAF" w:rsidP="00D73DAC">
            <w:pPr>
              <w:jc w:val="center"/>
              <w:rPr>
                <w:szCs w:val="20"/>
              </w:rPr>
            </w:pPr>
            <w:r w:rsidRPr="002B2408">
              <w:rPr>
                <w:szCs w:val="20"/>
              </w:rPr>
              <w:t xml:space="preserve">Кол-во </w:t>
            </w:r>
            <w:r w:rsidRPr="002B2408">
              <w:rPr>
                <w:szCs w:val="20"/>
              </w:rPr>
              <w:br/>
              <w:t>«3»</w:t>
            </w:r>
          </w:p>
        </w:tc>
        <w:tc>
          <w:tcPr>
            <w:tcW w:w="0" w:type="auto"/>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B5EAF" w:rsidRPr="002B2408" w:rsidRDefault="007B5EAF" w:rsidP="00D73DAC">
            <w:pPr>
              <w:jc w:val="center"/>
              <w:rPr>
                <w:szCs w:val="20"/>
              </w:rPr>
            </w:pPr>
            <w:r w:rsidRPr="002B2408">
              <w:rPr>
                <w:szCs w:val="20"/>
              </w:rPr>
              <w:t xml:space="preserve">Кол-во </w:t>
            </w:r>
            <w:r w:rsidRPr="002B2408">
              <w:rPr>
                <w:szCs w:val="20"/>
              </w:rPr>
              <w:br/>
              <w:t>«2»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5EAF" w:rsidRPr="002B2408" w:rsidRDefault="007B5EAF" w:rsidP="00D73DAC">
            <w:pPr>
              <w:jc w:val="center"/>
              <w:rPr>
                <w:szCs w:val="20"/>
              </w:rPr>
            </w:pPr>
            <w:r w:rsidRPr="002B2408">
              <w:rPr>
                <w:szCs w:val="20"/>
              </w:rPr>
              <w:t>Обученность</w:t>
            </w:r>
          </w:p>
        </w:tc>
        <w:tc>
          <w:tcPr>
            <w:tcW w:w="134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B5EAF" w:rsidRPr="002B2408" w:rsidRDefault="007B5EAF" w:rsidP="00D73DAC">
            <w:pPr>
              <w:jc w:val="center"/>
              <w:rPr>
                <w:szCs w:val="20"/>
              </w:rPr>
            </w:pPr>
            <w:r w:rsidRPr="002B2408">
              <w:rPr>
                <w:szCs w:val="20"/>
              </w:rPr>
              <w:t>Качество знаний</w:t>
            </w:r>
          </w:p>
        </w:tc>
      </w:tr>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Математика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4046</w:t>
            </w:r>
          </w:p>
        </w:tc>
        <w:tc>
          <w:tcPr>
            <w:tcW w:w="0" w:type="auto"/>
            <w:tcBorders>
              <w:top w:val="single" w:sz="4" w:space="0" w:color="auto"/>
              <w:left w:val="nil"/>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445</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2116</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1033</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452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88,8%</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63,3%</w:t>
            </w:r>
          </w:p>
        </w:tc>
      </w:tr>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Математика (</w:t>
            </w:r>
            <w:proofErr w:type="gramStart"/>
            <w:r w:rsidRPr="002B2408">
              <w:rPr>
                <w:szCs w:val="20"/>
              </w:rPr>
              <w:t>окончательные</w:t>
            </w:r>
            <w:proofErr w:type="gramEnd"/>
            <w:r w:rsidRPr="002B2408">
              <w:rPr>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4058</w:t>
            </w:r>
          </w:p>
        </w:tc>
        <w:tc>
          <w:tcPr>
            <w:tcW w:w="0" w:type="auto"/>
            <w:tcBorders>
              <w:top w:val="single" w:sz="4" w:space="0" w:color="auto"/>
              <w:left w:val="nil"/>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446</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2246</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1114</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252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93,8%</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66,3%</w:t>
            </w:r>
          </w:p>
        </w:tc>
      </w:tr>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Русский язык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4044</w:t>
            </w:r>
          </w:p>
        </w:tc>
        <w:tc>
          <w:tcPr>
            <w:tcW w:w="0" w:type="auto"/>
            <w:tcBorders>
              <w:top w:val="single" w:sz="4" w:space="0" w:color="auto"/>
              <w:left w:val="nil"/>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426</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1305</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1997</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316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92,2%</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42,8%</w:t>
            </w:r>
          </w:p>
        </w:tc>
      </w:tr>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Русский язык (</w:t>
            </w:r>
            <w:proofErr w:type="gramStart"/>
            <w:r w:rsidRPr="002B2408">
              <w:rPr>
                <w:szCs w:val="20"/>
              </w:rPr>
              <w:t>окончательные</w:t>
            </w:r>
            <w:proofErr w:type="gramEnd"/>
            <w:r w:rsidRPr="002B2408">
              <w:rPr>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4058</w:t>
            </w:r>
          </w:p>
        </w:tc>
        <w:tc>
          <w:tcPr>
            <w:tcW w:w="0" w:type="auto"/>
            <w:tcBorders>
              <w:top w:val="single" w:sz="4" w:space="0" w:color="auto"/>
              <w:left w:val="nil"/>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427</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1317</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2123</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95,3%</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43,0%</w:t>
            </w:r>
          </w:p>
        </w:tc>
      </w:tr>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Обществознание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1959</w:t>
            </w:r>
          </w:p>
        </w:tc>
        <w:tc>
          <w:tcPr>
            <w:tcW w:w="0" w:type="auto"/>
            <w:tcBorders>
              <w:top w:val="single" w:sz="4" w:space="0" w:color="auto"/>
              <w:left w:val="nil"/>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273</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802</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781</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94,7%</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54,9%</w:t>
            </w:r>
          </w:p>
        </w:tc>
      </w:tr>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Физика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443</w:t>
            </w:r>
          </w:p>
        </w:tc>
        <w:tc>
          <w:tcPr>
            <w:tcW w:w="0" w:type="auto"/>
            <w:tcBorders>
              <w:top w:val="single" w:sz="4" w:space="0" w:color="auto"/>
              <w:left w:val="nil"/>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121</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231</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84</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98,4%</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79,5%</w:t>
            </w:r>
          </w:p>
        </w:tc>
      </w:tr>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География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1760</w:t>
            </w:r>
          </w:p>
        </w:tc>
        <w:tc>
          <w:tcPr>
            <w:tcW w:w="0" w:type="auto"/>
            <w:tcBorders>
              <w:top w:val="single" w:sz="4" w:space="0" w:color="auto"/>
              <w:left w:val="nil"/>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519</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699</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409</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92,4%</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69,2%</w:t>
            </w:r>
          </w:p>
        </w:tc>
      </w:tr>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Биология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814</w:t>
            </w:r>
          </w:p>
        </w:tc>
        <w:tc>
          <w:tcPr>
            <w:tcW w:w="0" w:type="auto"/>
            <w:tcBorders>
              <w:top w:val="single" w:sz="4" w:space="0" w:color="auto"/>
              <w:left w:val="nil"/>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199</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402</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198</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98,2%</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73,8%</w:t>
            </w:r>
          </w:p>
        </w:tc>
      </w:tr>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История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128</w:t>
            </w:r>
          </w:p>
        </w:tc>
        <w:tc>
          <w:tcPr>
            <w:tcW w:w="0" w:type="auto"/>
            <w:tcBorders>
              <w:top w:val="single" w:sz="4" w:space="0" w:color="auto"/>
              <w:left w:val="nil"/>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35</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67</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25</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99,2%</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79,7%</w:t>
            </w:r>
          </w:p>
        </w:tc>
      </w:tr>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Английский язык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413</w:t>
            </w:r>
          </w:p>
        </w:tc>
        <w:tc>
          <w:tcPr>
            <w:tcW w:w="0" w:type="auto"/>
            <w:tcBorders>
              <w:top w:val="single" w:sz="4" w:space="0" w:color="auto"/>
              <w:left w:val="nil"/>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230</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124</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55</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99,0%</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85,7%</w:t>
            </w:r>
          </w:p>
        </w:tc>
      </w:tr>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Немецкий язык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5</w:t>
            </w:r>
          </w:p>
        </w:tc>
        <w:tc>
          <w:tcPr>
            <w:tcW w:w="0" w:type="auto"/>
            <w:tcBorders>
              <w:top w:val="single" w:sz="4" w:space="0" w:color="auto"/>
              <w:left w:val="nil"/>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3</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100,0%</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80,0%</w:t>
            </w:r>
          </w:p>
        </w:tc>
      </w:tr>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proofErr w:type="spellStart"/>
            <w:r w:rsidRPr="002B2408">
              <w:rPr>
                <w:szCs w:val="20"/>
              </w:rPr>
              <w:t>Французкий</w:t>
            </w:r>
            <w:proofErr w:type="spellEnd"/>
            <w:r w:rsidRPr="002B2408">
              <w:rPr>
                <w:szCs w:val="20"/>
              </w:rPr>
              <w:t xml:space="preserve"> язык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8</w:t>
            </w:r>
          </w:p>
        </w:tc>
        <w:tc>
          <w:tcPr>
            <w:tcW w:w="0" w:type="auto"/>
            <w:tcBorders>
              <w:top w:val="single" w:sz="4" w:space="0" w:color="auto"/>
              <w:left w:val="nil"/>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2</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5</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100,0%</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87,5%</w:t>
            </w:r>
          </w:p>
        </w:tc>
      </w:tr>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Информатика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1829</w:t>
            </w:r>
          </w:p>
        </w:tc>
        <w:tc>
          <w:tcPr>
            <w:tcW w:w="0" w:type="auto"/>
            <w:tcBorders>
              <w:top w:val="single" w:sz="4" w:space="0" w:color="auto"/>
              <w:left w:val="nil"/>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230</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850</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646</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94,4%</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59,0%</w:t>
            </w:r>
          </w:p>
        </w:tc>
      </w:tr>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Химия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428</w:t>
            </w:r>
          </w:p>
        </w:tc>
        <w:tc>
          <w:tcPr>
            <w:tcW w:w="0" w:type="auto"/>
            <w:tcBorders>
              <w:top w:val="single" w:sz="4" w:space="0" w:color="auto"/>
              <w:left w:val="nil"/>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175</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167</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81</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98,8%</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79,9%</w:t>
            </w:r>
          </w:p>
        </w:tc>
      </w:tr>
      <w:tr w:rsidR="007B5EAF" w:rsidRPr="002B2408" w:rsidTr="00D73DAC">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Литература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43</w:t>
            </w:r>
          </w:p>
        </w:tc>
        <w:tc>
          <w:tcPr>
            <w:tcW w:w="0" w:type="auto"/>
            <w:tcBorders>
              <w:top w:val="single" w:sz="4" w:space="0" w:color="auto"/>
              <w:left w:val="nil"/>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15</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20</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6</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7B5EAF" w:rsidRPr="002B2408" w:rsidRDefault="007B5EAF" w:rsidP="00D73DAC">
            <w:pPr>
              <w:jc w:val="center"/>
              <w:rPr>
                <w:b/>
                <w:szCs w:val="20"/>
              </w:rPr>
            </w:pPr>
            <w:r w:rsidRPr="002B2408">
              <w:rPr>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95,3%</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7B5EAF" w:rsidRPr="002B2408" w:rsidRDefault="007B5EAF" w:rsidP="00D73DAC">
            <w:pPr>
              <w:jc w:val="center"/>
              <w:rPr>
                <w:b/>
                <w:szCs w:val="20"/>
              </w:rPr>
            </w:pPr>
            <w:r w:rsidRPr="002B2408">
              <w:rPr>
                <w:szCs w:val="20"/>
              </w:rPr>
              <w:t>81,4%</w:t>
            </w:r>
          </w:p>
        </w:tc>
      </w:tr>
    </w:tbl>
    <w:p w:rsidR="007B5EAF" w:rsidRDefault="007B5EAF" w:rsidP="007B5EAF">
      <w:pPr>
        <w:ind w:firstLine="709"/>
        <w:jc w:val="both"/>
        <w:rPr>
          <w:b/>
          <w:sz w:val="24"/>
        </w:rPr>
      </w:pPr>
    </w:p>
    <w:p w:rsidR="007B5EAF" w:rsidRPr="002B2408" w:rsidRDefault="007B5EAF" w:rsidP="007B5EAF">
      <w:pPr>
        <w:ind w:firstLine="708"/>
        <w:jc w:val="both"/>
        <w:rPr>
          <w:b/>
          <w:bCs/>
          <w:sz w:val="24"/>
        </w:rPr>
      </w:pPr>
      <w:r w:rsidRPr="002B2408">
        <w:rPr>
          <w:sz w:val="24"/>
        </w:rPr>
        <w:t>Среднегородские показатели качества подготовки выпускников 9-х классов по многобалльной шкале за три последних учебных года остались практически на том же уровне: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32"/>
        <w:gridCol w:w="2132"/>
        <w:gridCol w:w="2132"/>
        <w:gridCol w:w="1881"/>
      </w:tblGrid>
      <w:tr w:rsidR="007B5EAF" w:rsidRPr="002B2408" w:rsidTr="00D73DAC">
        <w:trPr>
          <w:trHeight w:val="898"/>
          <w:jc w:val="center"/>
        </w:trPr>
        <w:tc>
          <w:tcPr>
            <w:tcW w:w="0" w:type="auto"/>
            <w:shd w:val="clear" w:color="auto" w:fill="D9D9D9" w:themeFill="background1" w:themeFillShade="D9"/>
            <w:noWrap/>
            <w:vAlign w:val="center"/>
            <w:hideMark/>
          </w:tcPr>
          <w:p w:rsidR="007B5EAF" w:rsidRPr="002B2408" w:rsidRDefault="007B5EAF" w:rsidP="00D73DAC">
            <w:pPr>
              <w:jc w:val="center"/>
              <w:rPr>
                <w:szCs w:val="20"/>
              </w:rPr>
            </w:pPr>
            <w:r w:rsidRPr="002B2408">
              <w:rPr>
                <w:szCs w:val="20"/>
              </w:rPr>
              <w:t>Предметы</w:t>
            </w:r>
          </w:p>
        </w:tc>
        <w:tc>
          <w:tcPr>
            <w:tcW w:w="0" w:type="auto"/>
            <w:shd w:val="clear" w:color="auto" w:fill="D9D9D9" w:themeFill="background1" w:themeFillShade="D9"/>
            <w:vAlign w:val="center"/>
            <w:hideMark/>
          </w:tcPr>
          <w:p w:rsidR="007B5EAF" w:rsidRPr="002B2408" w:rsidRDefault="007B5EAF" w:rsidP="00D73DAC">
            <w:pPr>
              <w:jc w:val="center"/>
              <w:rPr>
                <w:szCs w:val="20"/>
              </w:rPr>
            </w:pPr>
            <w:r w:rsidRPr="002B2408">
              <w:rPr>
                <w:szCs w:val="20"/>
              </w:rPr>
              <w:t xml:space="preserve">Средний балл по </w:t>
            </w:r>
            <w:proofErr w:type="spellStart"/>
            <w:r w:rsidRPr="002B2408">
              <w:rPr>
                <w:szCs w:val="20"/>
              </w:rPr>
              <w:t>г</w:t>
            </w:r>
            <w:proofErr w:type="gramStart"/>
            <w:r w:rsidRPr="002B2408">
              <w:rPr>
                <w:szCs w:val="20"/>
              </w:rPr>
              <w:t>.К</w:t>
            </w:r>
            <w:proofErr w:type="gramEnd"/>
            <w:r w:rsidRPr="002B2408">
              <w:rPr>
                <w:szCs w:val="20"/>
              </w:rPr>
              <w:t>алуге</w:t>
            </w:r>
            <w:proofErr w:type="spellEnd"/>
          </w:p>
          <w:p w:rsidR="007B5EAF" w:rsidRPr="002B2408" w:rsidRDefault="007B5EAF" w:rsidP="00D73DAC">
            <w:pPr>
              <w:jc w:val="center"/>
              <w:rPr>
                <w:szCs w:val="20"/>
              </w:rPr>
            </w:pPr>
            <w:r w:rsidRPr="002B2408">
              <w:rPr>
                <w:szCs w:val="20"/>
              </w:rPr>
              <w:t>в 2023 году</w:t>
            </w:r>
          </w:p>
        </w:tc>
        <w:tc>
          <w:tcPr>
            <w:tcW w:w="0" w:type="auto"/>
            <w:shd w:val="clear" w:color="auto" w:fill="D9D9D9" w:themeFill="background1" w:themeFillShade="D9"/>
            <w:vAlign w:val="center"/>
            <w:hideMark/>
          </w:tcPr>
          <w:p w:rsidR="007B5EAF" w:rsidRPr="002B2408" w:rsidRDefault="007B5EAF" w:rsidP="00D73DAC">
            <w:pPr>
              <w:jc w:val="center"/>
              <w:rPr>
                <w:szCs w:val="20"/>
              </w:rPr>
            </w:pPr>
            <w:r w:rsidRPr="002B2408">
              <w:rPr>
                <w:szCs w:val="20"/>
              </w:rPr>
              <w:t xml:space="preserve">Средний балл по </w:t>
            </w:r>
            <w:proofErr w:type="spellStart"/>
            <w:r w:rsidRPr="002B2408">
              <w:rPr>
                <w:szCs w:val="20"/>
              </w:rPr>
              <w:t>г</w:t>
            </w:r>
            <w:proofErr w:type="gramStart"/>
            <w:r w:rsidRPr="002B2408">
              <w:rPr>
                <w:szCs w:val="20"/>
              </w:rPr>
              <w:t>.К</w:t>
            </w:r>
            <w:proofErr w:type="gramEnd"/>
            <w:r w:rsidRPr="002B2408">
              <w:rPr>
                <w:szCs w:val="20"/>
              </w:rPr>
              <w:t>алуге</w:t>
            </w:r>
            <w:proofErr w:type="spellEnd"/>
          </w:p>
          <w:p w:rsidR="007B5EAF" w:rsidRPr="002B2408" w:rsidRDefault="007B5EAF" w:rsidP="00D73DAC">
            <w:pPr>
              <w:jc w:val="center"/>
              <w:rPr>
                <w:szCs w:val="20"/>
              </w:rPr>
            </w:pPr>
            <w:r w:rsidRPr="002B2408">
              <w:rPr>
                <w:szCs w:val="20"/>
              </w:rPr>
              <w:t>в 2024 году</w:t>
            </w:r>
          </w:p>
        </w:tc>
        <w:tc>
          <w:tcPr>
            <w:tcW w:w="0" w:type="auto"/>
            <w:shd w:val="clear" w:color="auto" w:fill="D9D9D9" w:themeFill="background1" w:themeFillShade="D9"/>
            <w:vAlign w:val="center"/>
          </w:tcPr>
          <w:p w:rsidR="007B5EAF" w:rsidRPr="002B2408" w:rsidRDefault="007B5EAF" w:rsidP="00D73DAC">
            <w:pPr>
              <w:jc w:val="center"/>
              <w:rPr>
                <w:szCs w:val="20"/>
              </w:rPr>
            </w:pPr>
            <w:r w:rsidRPr="002B2408">
              <w:rPr>
                <w:szCs w:val="20"/>
              </w:rPr>
              <w:t xml:space="preserve">Средний балл по </w:t>
            </w:r>
            <w:proofErr w:type="spellStart"/>
            <w:r w:rsidRPr="002B2408">
              <w:rPr>
                <w:szCs w:val="20"/>
              </w:rPr>
              <w:t>г</w:t>
            </w:r>
            <w:proofErr w:type="gramStart"/>
            <w:r w:rsidRPr="002B2408">
              <w:rPr>
                <w:szCs w:val="20"/>
              </w:rPr>
              <w:t>.К</w:t>
            </w:r>
            <w:proofErr w:type="gramEnd"/>
            <w:r w:rsidRPr="002B2408">
              <w:rPr>
                <w:szCs w:val="20"/>
              </w:rPr>
              <w:t>алуге</w:t>
            </w:r>
            <w:proofErr w:type="spellEnd"/>
          </w:p>
          <w:p w:rsidR="007B5EAF" w:rsidRPr="002B2408" w:rsidRDefault="007B5EAF" w:rsidP="00D73DAC">
            <w:pPr>
              <w:jc w:val="center"/>
              <w:rPr>
                <w:szCs w:val="20"/>
              </w:rPr>
            </w:pPr>
            <w:r w:rsidRPr="002B2408">
              <w:rPr>
                <w:szCs w:val="20"/>
              </w:rPr>
              <w:t>в 2025 году</w:t>
            </w:r>
          </w:p>
        </w:tc>
        <w:tc>
          <w:tcPr>
            <w:tcW w:w="0" w:type="auto"/>
            <w:shd w:val="clear" w:color="auto" w:fill="D9D9D9" w:themeFill="background1" w:themeFillShade="D9"/>
            <w:vAlign w:val="center"/>
          </w:tcPr>
          <w:p w:rsidR="007B5EAF" w:rsidRPr="002B2408" w:rsidRDefault="007B5EAF" w:rsidP="00D73DAC">
            <w:pPr>
              <w:jc w:val="center"/>
              <w:rPr>
                <w:szCs w:val="20"/>
              </w:rPr>
            </w:pPr>
            <w:r w:rsidRPr="002B2408">
              <w:rPr>
                <w:szCs w:val="20"/>
              </w:rPr>
              <w:t>Максимальный балл</w:t>
            </w:r>
          </w:p>
        </w:tc>
      </w:tr>
      <w:tr w:rsidR="007B5EAF" w:rsidRPr="002B2408" w:rsidTr="006978D6">
        <w:trPr>
          <w:trHeight w:val="315"/>
          <w:jc w:val="center"/>
        </w:trPr>
        <w:tc>
          <w:tcPr>
            <w:tcW w:w="0" w:type="auto"/>
            <w:shd w:val="clear" w:color="auto" w:fill="auto"/>
            <w:noWrap/>
            <w:vAlign w:val="bottom"/>
            <w:hideMark/>
          </w:tcPr>
          <w:p w:rsidR="007B5EAF" w:rsidRPr="002B2408" w:rsidRDefault="007B5EAF" w:rsidP="00D73DAC">
            <w:pPr>
              <w:rPr>
                <w:b/>
                <w:bCs/>
                <w:szCs w:val="20"/>
              </w:rPr>
            </w:pPr>
            <w:r w:rsidRPr="002B2408">
              <w:rPr>
                <w:szCs w:val="20"/>
              </w:rPr>
              <w:t>Математика</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15,0</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15,6</w:t>
            </w:r>
          </w:p>
        </w:tc>
        <w:tc>
          <w:tcPr>
            <w:tcW w:w="0" w:type="auto"/>
            <w:shd w:val="clear" w:color="auto" w:fill="auto"/>
            <w:vAlign w:val="center"/>
          </w:tcPr>
          <w:p w:rsidR="007B5EAF" w:rsidRPr="002B2408" w:rsidRDefault="007B5EAF" w:rsidP="00D73DAC">
            <w:pPr>
              <w:jc w:val="center"/>
              <w:rPr>
                <w:b/>
                <w:szCs w:val="20"/>
              </w:rPr>
            </w:pPr>
            <w:r w:rsidRPr="002B2408">
              <w:rPr>
                <w:szCs w:val="20"/>
              </w:rPr>
              <w:t>16,2</w:t>
            </w:r>
          </w:p>
        </w:tc>
        <w:tc>
          <w:tcPr>
            <w:tcW w:w="0" w:type="auto"/>
            <w:shd w:val="clear" w:color="auto" w:fill="auto"/>
            <w:vAlign w:val="center"/>
          </w:tcPr>
          <w:p w:rsidR="007B5EAF" w:rsidRPr="002B2408" w:rsidRDefault="007B5EAF" w:rsidP="00D73DAC">
            <w:pPr>
              <w:jc w:val="center"/>
              <w:rPr>
                <w:b/>
                <w:szCs w:val="20"/>
              </w:rPr>
            </w:pPr>
            <w:r w:rsidRPr="002B2408">
              <w:rPr>
                <w:szCs w:val="20"/>
              </w:rPr>
              <w:t>31</w:t>
            </w:r>
          </w:p>
        </w:tc>
      </w:tr>
      <w:tr w:rsidR="007B5EAF" w:rsidRPr="002B2408" w:rsidTr="006978D6">
        <w:trPr>
          <w:trHeight w:val="315"/>
          <w:jc w:val="center"/>
        </w:trPr>
        <w:tc>
          <w:tcPr>
            <w:tcW w:w="0" w:type="auto"/>
            <w:shd w:val="clear" w:color="auto" w:fill="auto"/>
            <w:noWrap/>
            <w:vAlign w:val="bottom"/>
            <w:hideMark/>
          </w:tcPr>
          <w:p w:rsidR="007B5EAF" w:rsidRPr="002B2408" w:rsidRDefault="007B5EAF" w:rsidP="00D73DAC">
            <w:pPr>
              <w:rPr>
                <w:b/>
                <w:bCs/>
                <w:szCs w:val="20"/>
              </w:rPr>
            </w:pPr>
            <w:r w:rsidRPr="002B2408">
              <w:rPr>
                <w:szCs w:val="20"/>
              </w:rPr>
              <w:t>Русский язык</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24,5</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22,8</w:t>
            </w:r>
          </w:p>
        </w:tc>
        <w:tc>
          <w:tcPr>
            <w:tcW w:w="0" w:type="auto"/>
            <w:shd w:val="clear" w:color="auto" w:fill="auto"/>
            <w:vAlign w:val="center"/>
          </w:tcPr>
          <w:p w:rsidR="007B5EAF" w:rsidRPr="002B2408" w:rsidRDefault="007B5EAF" w:rsidP="00D73DAC">
            <w:pPr>
              <w:jc w:val="center"/>
              <w:rPr>
                <w:b/>
                <w:szCs w:val="20"/>
              </w:rPr>
            </w:pPr>
            <w:r w:rsidRPr="002B2408">
              <w:rPr>
                <w:szCs w:val="20"/>
              </w:rPr>
              <w:t>25,2</w:t>
            </w:r>
          </w:p>
        </w:tc>
        <w:tc>
          <w:tcPr>
            <w:tcW w:w="0" w:type="auto"/>
            <w:shd w:val="clear" w:color="auto" w:fill="auto"/>
            <w:vAlign w:val="center"/>
          </w:tcPr>
          <w:p w:rsidR="007B5EAF" w:rsidRPr="002B2408" w:rsidRDefault="007B5EAF" w:rsidP="00D73DAC">
            <w:pPr>
              <w:jc w:val="center"/>
              <w:rPr>
                <w:b/>
                <w:szCs w:val="20"/>
              </w:rPr>
            </w:pPr>
            <w:r w:rsidRPr="002B2408">
              <w:rPr>
                <w:szCs w:val="20"/>
              </w:rPr>
              <w:t>33</w:t>
            </w:r>
          </w:p>
        </w:tc>
      </w:tr>
      <w:tr w:rsidR="007B5EAF" w:rsidRPr="002B2408" w:rsidTr="006978D6">
        <w:trPr>
          <w:trHeight w:val="315"/>
          <w:jc w:val="center"/>
        </w:trPr>
        <w:tc>
          <w:tcPr>
            <w:tcW w:w="0" w:type="auto"/>
            <w:shd w:val="clear" w:color="auto" w:fill="auto"/>
            <w:noWrap/>
            <w:vAlign w:val="bottom"/>
            <w:hideMark/>
          </w:tcPr>
          <w:p w:rsidR="007B5EAF" w:rsidRPr="002B2408" w:rsidRDefault="007B5EAF" w:rsidP="00D73DAC">
            <w:pPr>
              <w:rPr>
                <w:b/>
                <w:bCs/>
                <w:szCs w:val="20"/>
              </w:rPr>
            </w:pPr>
            <w:r w:rsidRPr="002B2408">
              <w:rPr>
                <w:szCs w:val="20"/>
              </w:rPr>
              <w:t>Обществознание</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22,5</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24,7</w:t>
            </w:r>
          </w:p>
        </w:tc>
        <w:tc>
          <w:tcPr>
            <w:tcW w:w="0" w:type="auto"/>
            <w:shd w:val="clear" w:color="auto" w:fill="auto"/>
            <w:vAlign w:val="center"/>
          </w:tcPr>
          <w:p w:rsidR="007B5EAF" w:rsidRPr="002B2408" w:rsidRDefault="007B5EAF" w:rsidP="00D73DAC">
            <w:pPr>
              <w:jc w:val="center"/>
              <w:rPr>
                <w:b/>
                <w:szCs w:val="20"/>
              </w:rPr>
            </w:pPr>
            <w:r w:rsidRPr="002B2408">
              <w:rPr>
                <w:szCs w:val="20"/>
              </w:rPr>
              <w:t>24,0</w:t>
            </w:r>
          </w:p>
        </w:tc>
        <w:tc>
          <w:tcPr>
            <w:tcW w:w="0" w:type="auto"/>
            <w:shd w:val="clear" w:color="auto" w:fill="auto"/>
            <w:vAlign w:val="center"/>
          </w:tcPr>
          <w:p w:rsidR="007B5EAF" w:rsidRPr="002B2408" w:rsidRDefault="007B5EAF" w:rsidP="00D73DAC">
            <w:pPr>
              <w:jc w:val="center"/>
              <w:rPr>
                <w:b/>
                <w:szCs w:val="20"/>
              </w:rPr>
            </w:pPr>
            <w:r w:rsidRPr="002B2408">
              <w:rPr>
                <w:szCs w:val="20"/>
              </w:rPr>
              <w:t>37</w:t>
            </w:r>
          </w:p>
        </w:tc>
      </w:tr>
      <w:tr w:rsidR="007B5EAF" w:rsidRPr="002B2408" w:rsidTr="006978D6">
        <w:trPr>
          <w:trHeight w:val="315"/>
          <w:jc w:val="center"/>
        </w:trPr>
        <w:tc>
          <w:tcPr>
            <w:tcW w:w="0" w:type="auto"/>
            <w:shd w:val="clear" w:color="auto" w:fill="auto"/>
            <w:noWrap/>
            <w:vAlign w:val="bottom"/>
            <w:hideMark/>
          </w:tcPr>
          <w:p w:rsidR="007B5EAF" w:rsidRPr="002B2408" w:rsidRDefault="007B5EAF" w:rsidP="00D73DAC">
            <w:pPr>
              <w:rPr>
                <w:b/>
                <w:bCs/>
                <w:szCs w:val="20"/>
              </w:rPr>
            </w:pPr>
            <w:r w:rsidRPr="002B2408">
              <w:rPr>
                <w:szCs w:val="20"/>
              </w:rPr>
              <w:t>Физика</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25,0</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26,2</w:t>
            </w:r>
          </w:p>
        </w:tc>
        <w:tc>
          <w:tcPr>
            <w:tcW w:w="0" w:type="auto"/>
            <w:shd w:val="clear" w:color="auto" w:fill="auto"/>
            <w:vAlign w:val="center"/>
          </w:tcPr>
          <w:p w:rsidR="007B5EAF" w:rsidRPr="002B2408" w:rsidRDefault="007B5EAF" w:rsidP="00D73DAC">
            <w:pPr>
              <w:jc w:val="center"/>
              <w:rPr>
                <w:b/>
                <w:szCs w:val="20"/>
              </w:rPr>
            </w:pPr>
            <w:r w:rsidRPr="002B2408">
              <w:rPr>
                <w:szCs w:val="20"/>
              </w:rPr>
              <w:t>25,0</w:t>
            </w:r>
          </w:p>
        </w:tc>
        <w:tc>
          <w:tcPr>
            <w:tcW w:w="0" w:type="auto"/>
            <w:shd w:val="clear" w:color="auto" w:fill="auto"/>
            <w:vAlign w:val="center"/>
          </w:tcPr>
          <w:p w:rsidR="007B5EAF" w:rsidRPr="002B2408" w:rsidRDefault="007B5EAF" w:rsidP="00D73DAC">
            <w:pPr>
              <w:jc w:val="center"/>
              <w:rPr>
                <w:b/>
                <w:szCs w:val="20"/>
              </w:rPr>
            </w:pPr>
            <w:r w:rsidRPr="002B2408">
              <w:rPr>
                <w:szCs w:val="20"/>
              </w:rPr>
              <w:t>45</w:t>
            </w:r>
          </w:p>
        </w:tc>
      </w:tr>
      <w:tr w:rsidR="007B5EAF" w:rsidRPr="002B2408" w:rsidTr="006978D6">
        <w:trPr>
          <w:trHeight w:val="315"/>
          <w:jc w:val="center"/>
        </w:trPr>
        <w:tc>
          <w:tcPr>
            <w:tcW w:w="0" w:type="auto"/>
            <w:shd w:val="clear" w:color="auto" w:fill="auto"/>
            <w:noWrap/>
            <w:vAlign w:val="bottom"/>
            <w:hideMark/>
          </w:tcPr>
          <w:p w:rsidR="007B5EAF" w:rsidRPr="002B2408" w:rsidRDefault="007B5EAF" w:rsidP="00D73DAC">
            <w:pPr>
              <w:rPr>
                <w:b/>
                <w:bCs/>
                <w:szCs w:val="20"/>
              </w:rPr>
            </w:pPr>
            <w:r w:rsidRPr="002B2408">
              <w:rPr>
                <w:szCs w:val="20"/>
              </w:rPr>
              <w:lastRenderedPageBreak/>
              <w:t>География</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19,1</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20,5</w:t>
            </w:r>
          </w:p>
        </w:tc>
        <w:tc>
          <w:tcPr>
            <w:tcW w:w="0" w:type="auto"/>
            <w:shd w:val="clear" w:color="auto" w:fill="auto"/>
            <w:vAlign w:val="center"/>
          </w:tcPr>
          <w:p w:rsidR="007B5EAF" w:rsidRPr="002B2408" w:rsidRDefault="007B5EAF" w:rsidP="00D73DAC">
            <w:pPr>
              <w:jc w:val="center"/>
              <w:rPr>
                <w:b/>
                <w:szCs w:val="20"/>
              </w:rPr>
            </w:pPr>
            <w:r w:rsidRPr="002B2408">
              <w:rPr>
                <w:szCs w:val="20"/>
              </w:rPr>
              <w:t>21,1</w:t>
            </w:r>
          </w:p>
        </w:tc>
        <w:tc>
          <w:tcPr>
            <w:tcW w:w="0" w:type="auto"/>
            <w:shd w:val="clear" w:color="auto" w:fill="auto"/>
            <w:vAlign w:val="center"/>
          </w:tcPr>
          <w:p w:rsidR="007B5EAF" w:rsidRPr="002B2408" w:rsidRDefault="007B5EAF" w:rsidP="00D73DAC">
            <w:pPr>
              <w:jc w:val="center"/>
              <w:rPr>
                <w:b/>
                <w:szCs w:val="20"/>
              </w:rPr>
            </w:pPr>
            <w:r w:rsidRPr="002B2408">
              <w:rPr>
                <w:szCs w:val="20"/>
              </w:rPr>
              <w:t>31</w:t>
            </w:r>
          </w:p>
        </w:tc>
      </w:tr>
      <w:tr w:rsidR="007B5EAF" w:rsidRPr="002B2408" w:rsidTr="006978D6">
        <w:trPr>
          <w:trHeight w:val="315"/>
          <w:jc w:val="center"/>
        </w:trPr>
        <w:tc>
          <w:tcPr>
            <w:tcW w:w="0" w:type="auto"/>
            <w:shd w:val="clear" w:color="auto" w:fill="auto"/>
            <w:noWrap/>
            <w:vAlign w:val="bottom"/>
            <w:hideMark/>
          </w:tcPr>
          <w:p w:rsidR="007B5EAF" w:rsidRPr="002B2408" w:rsidRDefault="007B5EAF" w:rsidP="00D73DAC">
            <w:pPr>
              <w:rPr>
                <w:b/>
                <w:bCs/>
                <w:szCs w:val="20"/>
              </w:rPr>
            </w:pPr>
            <w:r w:rsidRPr="002B2408">
              <w:rPr>
                <w:szCs w:val="20"/>
              </w:rPr>
              <w:t>Биология</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29,0</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30,2</w:t>
            </w:r>
          </w:p>
        </w:tc>
        <w:tc>
          <w:tcPr>
            <w:tcW w:w="0" w:type="auto"/>
            <w:shd w:val="clear" w:color="auto" w:fill="auto"/>
            <w:vAlign w:val="center"/>
          </w:tcPr>
          <w:p w:rsidR="007B5EAF" w:rsidRPr="002B2408" w:rsidRDefault="007B5EAF" w:rsidP="00D73DAC">
            <w:pPr>
              <w:jc w:val="center"/>
              <w:rPr>
                <w:b/>
                <w:szCs w:val="20"/>
              </w:rPr>
            </w:pPr>
            <w:r w:rsidRPr="002B2408">
              <w:rPr>
                <w:szCs w:val="20"/>
              </w:rPr>
              <w:t>30,9</w:t>
            </w:r>
          </w:p>
        </w:tc>
        <w:tc>
          <w:tcPr>
            <w:tcW w:w="0" w:type="auto"/>
            <w:shd w:val="clear" w:color="auto" w:fill="auto"/>
            <w:vAlign w:val="center"/>
          </w:tcPr>
          <w:p w:rsidR="007B5EAF" w:rsidRPr="002B2408" w:rsidRDefault="007B5EAF" w:rsidP="00D73DAC">
            <w:pPr>
              <w:jc w:val="center"/>
              <w:rPr>
                <w:b/>
                <w:szCs w:val="20"/>
              </w:rPr>
            </w:pPr>
            <w:r w:rsidRPr="002B2408">
              <w:rPr>
                <w:szCs w:val="20"/>
              </w:rPr>
              <w:t>48</w:t>
            </w:r>
          </w:p>
        </w:tc>
      </w:tr>
      <w:tr w:rsidR="007B5EAF" w:rsidRPr="002B2408" w:rsidTr="006978D6">
        <w:trPr>
          <w:trHeight w:val="315"/>
          <w:jc w:val="center"/>
        </w:trPr>
        <w:tc>
          <w:tcPr>
            <w:tcW w:w="0" w:type="auto"/>
            <w:shd w:val="clear" w:color="auto" w:fill="auto"/>
            <w:noWrap/>
            <w:vAlign w:val="bottom"/>
            <w:hideMark/>
          </w:tcPr>
          <w:p w:rsidR="007B5EAF" w:rsidRPr="002B2408" w:rsidRDefault="007B5EAF" w:rsidP="00D73DAC">
            <w:pPr>
              <w:rPr>
                <w:b/>
                <w:bCs/>
                <w:szCs w:val="20"/>
              </w:rPr>
            </w:pPr>
            <w:r w:rsidRPr="002B2408">
              <w:rPr>
                <w:szCs w:val="20"/>
              </w:rPr>
              <w:t>История</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22,7</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23,4</w:t>
            </w:r>
          </w:p>
        </w:tc>
        <w:tc>
          <w:tcPr>
            <w:tcW w:w="0" w:type="auto"/>
            <w:shd w:val="clear" w:color="auto" w:fill="auto"/>
            <w:vAlign w:val="center"/>
          </w:tcPr>
          <w:p w:rsidR="007B5EAF" w:rsidRPr="002B2408" w:rsidRDefault="007B5EAF" w:rsidP="00D73DAC">
            <w:pPr>
              <w:jc w:val="center"/>
              <w:rPr>
                <w:b/>
                <w:szCs w:val="20"/>
              </w:rPr>
            </w:pPr>
            <w:r w:rsidRPr="002B2408">
              <w:rPr>
                <w:szCs w:val="20"/>
              </w:rPr>
              <w:t>25,3</w:t>
            </w:r>
          </w:p>
        </w:tc>
        <w:tc>
          <w:tcPr>
            <w:tcW w:w="0" w:type="auto"/>
            <w:shd w:val="clear" w:color="auto" w:fill="auto"/>
            <w:vAlign w:val="center"/>
          </w:tcPr>
          <w:p w:rsidR="007B5EAF" w:rsidRPr="002B2408" w:rsidRDefault="007B5EAF" w:rsidP="00D73DAC">
            <w:pPr>
              <w:jc w:val="center"/>
              <w:rPr>
                <w:b/>
                <w:szCs w:val="20"/>
              </w:rPr>
            </w:pPr>
            <w:r w:rsidRPr="002B2408">
              <w:rPr>
                <w:szCs w:val="20"/>
              </w:rPr>
              <w:t>37</w:t>
            </w:r>
          </w:p>
        </w:tc>
      </w:tr>
      <w:tr w:rsidR="007B5EAF" w:rsidRPr="002B2408" w:rsidTr="006978D6">
        <w:trPr>
          <w:trHeight w:val="315"/>
          <w:jc w:val="center"/>
        </w:trPr>
        <w:tc>
          <w:tcPr>
            <w:tcW w:w="0" w:type="auto"/>
            <w:shd w:val="clear" w:color="auto" w:fill="auto"/>
            <w:noWrap/>
            <w:vAlign w:val="bottom"/>
            <w:hideMark/>
          </w:tcPr>
          <w:p w:rsidR="007B5EAF" w:rsidRPr="002B2408" w:rsidRDefault="007B5EAF" w:rsidP="00D73DAC">
            <w:pPr>
              <w:rPr>
                <w:b/>
                <w:bCs/>
                <w:szCs w:val="20"/>
              </w:rPr>
            </w:pPr>
            <w:r w:rsidRPr="002B2408">
              <w:rPr>
                <w:szCs w:val="20"/>
              </w:rPr>
              <w:t>Английский язык</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53,6</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52,4</w:t>
            </w:r>
          </w:p>
        </w:tc>
        <w:tc>
          <w:tcPr>
            <w:tcW w:w="0" w:type="auto"/>
            <w:shd w:val="clear" w:color="auto" w:fill="auto"/>
            <w:vAlign w:val="center"/>
          </w:tcPr>
          <w:p w:rsidR="007B5EAF" w:rsidRPr="002B2408" w:rsidRDefault="007B5EAF" w:rsidP="00D73DAC">
            <w:pPr>
              <w:jc w:val="center"/>
              <w:rPr>
                <w:b/>
                <w:szCs w:val="20"/>
              </w:rPr>
            </w:pPr>
            <w:r w:rsidRPr="002B2408">
              <w:rPr>
                <w:szCs w:val="20"/>
              </w:rPr>
              <w:t>56,0</w:t>
            </w:r>
          </w:p>
        </w:tc>
        <w:tc>
          <w:tcPr>
            <w:tcW w:w="0" w:type="auto"/>
            <w:shd w:val="clear" w:color="auto" w:fill="auto"/>
            <w:vAlign w:val="center"/>
          </w:tcPr>
          <w:p w:rsidR="007B5EAF" w:rsidRPr="002B2408" w:rsidRDefault="007B5EAF" w:rsidP="00D73DAC">
            <w:pPr>
              <w:jc w:val="center"/>
              <w:rPr>
                <w:b/>
                <w:szCs w:val="20"/>
              </w:rPr>
            </w:pPr>
            <w:r w:rsidRPr="002B2408">
              <w:rPr>
                <w:szCs w:val="20"/>
              </w:rPr>
              <w:t>68</w:t>
            </w:r>
          </w:p>
        </w:tc>
      </w:tr>
      <w:tr w:rsidR="007B5EAF" w:rsidRPr="002B2408" w:rsidTr="006978D6">
        <w:trPr>
          <w:trHeight w:val="315"/>
          <w:jc w:val="center"/>
        </w:trPr>
        <w:tc>
          <w:tcPr>
            <w:tcW w:w="0" w:type="auto"/>
            <w:shd w:val="clear" w:color="auto" w:fill="auto"/>
            <w:noWrap/>
            <w:vAlign w:val="bottom"/>
            <w:hideMark/>
          </w:tcPr>
          <w:p w:rsidR="007B5EAF" w:rsidRPr="002B2408" w:rsidRDefault="007B5EAF" w:rsidP="00D73DAC">
            <w:pPr>
              <w:rPr>
                <w:b/>
                <w:bCs/>
                <w:szCs w:val="20"/>
              </w:rPr>
            </w:pPr>
            <w:r w:rsidRPr="002B2408">
              <w:rPr>
                <w:szCs w:val="20"/>
              </w:rPr>
              <w:t>Немецкий язык</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57,7</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36,0</w:t>
            </w:r>
          </w:p>
        </w:tc>
        <w:tc>
          <w:tcPr>
            <w:tcW w:w="0" w:type="auto"/>
            <w:shd w:val="clear" w:color="auto" w:fill="auto"/>
            <w:vAlign w:val="center"/>
          </w:tcPr>
          <w:p w:rsidR="007B5EAF" w:rsidRPr="002B2408" w:rsidRDefault="007B5EAF" w:rsidP="00D73DAC">
            <w:pPr>
              <w:jc w:val="center"/>
              <w:rPr>
                <w:b/>
                <w:szCs w:val="20"/>
              </w:rPr>
            </w:pPr>
            <w:r w:rsidRPr="002B2408">
              <w:rPr>
                <w:szCs w:val="20"/>
              </w:rPr>
              <w:t>55,8</w:t>
            </w:r>
          </w:p>
        </w:tc>
        <w:tc>
          <w:tcPr>
            <w:tcW w:w="0" w:type="auto"/>
            <w:shd w:val="clear" w:color="auto" w:fill="auto"/>
            <w:vAlign w:val="center"/>
          </w:tcPr>
          <w:p w:rsidR="007B5EAF" w:rsidRPr="002B2408" w:rsidRDefault="007B5EAF" w:rsidP="00D73DAC">
            <w:pPr>
              <w:jc w:val="center"/>
              <w:rPr>
                <w:b/>
                <w:szCs w:val="20"/>
              </w:rPr>
            </w:pPr>
            <w:r w:rsidRPr="002B2408">
              <w:rPr>
                <w:szCs w:val="20"/>
              </w:rPr>
              <w:t>68</w:t>
            </w:r>
          </w:p>
        </w:tc>
      </w:tr>
      <w:tr w:rsidR="007B5EAF" w:rsidRPr="002B2408" w:rsidTr="006978D6">
        <w:trPr>
          <w:trHeight w:val="315"/>
          <w:jc w:val="center"/>
        </w:trPr>
        <w:tc>
          <w:tcPr>
            <w:tcW w:w="0" w:type="auto"/>
            <w:shd w:val="clear" w:color="auto" w:fill="auto"/>
            <w:noWrap/>
            <w:vAlign w:val="bottom"/>
            <w:hideMark/>
          </w:tcPr>
          <w:p w:rsidR="007B5EAF" w:rsidRPr="002B2408" w:rsidRDefault="007B5EAF" w:rsidP="00D73DAC">
            <w:pPr>
              <w:rPr>
                <w:b/>
                <w:bCs/>
                <w:szCs w:val="20"/>
              </w:rPr>
            </w:pPr>
            <w:proofErr w:type="spellStart"/>
            <w:r w:rsidRPr="002B2408">
              <w:rPr>
                <w:szCs w:val="20"/>
              </w:rPr>
              <w:t>Французкий</w:t>
            </w:r>
            <w:proofErr w:type="spellEnd"/>
            <w:r w:rsidRPr="002B2408">
              <w:rPr>
                <w:szCs w:val="20"/>
              </w:rPr>
              <w:t xml:space="preserve"> язык</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48,5</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47,5</w:t>
            </w:r>
          </w:p>
        </w:tc>
        <w:tc>
          <w:tcPr>
            <w:tcW w:w="0" w:type="auto"/>
            <w:shd w:val="clear" w:color="auto" w:fill="auto"/>
            <w:vAlign w:val="center"/>
          </w:tcPr>
          <w:p w:rsidR="007B5EAF" w:rsidRPr="002B2408" w:rsidRDefault="007B5EAF" w:rsidP="00D73DAC">
            <w:pPr>
              <w:jc w:val="center"/>
              <w:rPr>
                <w:b/>
                <w:szCs w:val="20"/>
              </w:rPr>
            </w:pPr>
            <w:r w:rsidRPr="002B2408">
              <w:rPr>
                <w:szCs w:val="20"/>
              </w:rPr>
              <w:t>53,0</w:t>
            </w:r>
          </w:p>
        </w:tc>
        <w:tc>
          <w:tcPr>
            <w:tcW w:w="0" w:type="auto"/>
            <w:shd w:val="clear" w:color="auto" w:fill="auto"/>
            <w:vAlign w:val="center"/>
          </w:tcPr>
          <w:p w:rsidR="007B5EAF" w:rsidRPr="002B2408" w:rsidRDefault="007B5EAF" w:rsidP="00D73DAC">
            <w:pPr>
              <w:jc w:val="center"/>
              <w:rPr>
                <w:b/>
                <w:szCs w:val="20"/>
              </w:rPr>
            </w:pPr>
            <w:r w:rsidRPr="002B2408">
              <w:rPr>
                <w:szCs w:val="20"/>
              </w:rPr>
              <w:t>68</w:t>
            </w:r>
          </w:p>
        </w:tc>
      </w:tr>
      <w:tr w:rsidR="007B5EAF" w:rsidRPr="002B2408" w:rsidTr="006978D6">
        <w:trPr>
          <w:trHeight w:val="315"/>
          <w:jc w:val="center"/>
        </w:trPr>
        <w:tc>
          <w:tcPr>
            <w:tcW w:w="0" w:type="auto"/>
            <w:shd w:val="clear" w:color="auto" w:fill="auto"/>
            <w:noWrap/>
            <w:vAlign w:val="bottom"/>
            <w:hideMark/>
          </w:tcPr>
          <w:p w:rsidR="007B5EAF" w:rsidRPr="002B2408" w:rsidRDefault="007B5EAF" w:rsidP="00D73DAC">
            <w:pPr>
              <w:rPr>
                <w:b/>
                <w:bCs/>
                <w:szCs w:val="20"/>
              </w:rPr>
            </w:pPr>
            <w:r w:rsidRPr="002B2408">
              <w:rPr>
                <w:szCs w:val="20"/>
              </w:rPr>
              <w:t>Информатика</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10,2</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10,7</w:t>
            </w:r>
          </w:p>
        </w:tc>
        <w:tc>
          <w:tcPr>
            <w:tcW w:w="0" w:type="auto"/>
            <w:shd w:val="clear" w:color="auto" w:fill="auto"/>
            <w:vAlign w:val="center"/>
          </w:tcPr>
          <w:p w:rsidR="007B5EAF" w:rsidRPr="002B2408" w:rsidRDefault="007B5EAF" w:rsidP="00D73DAC">
            <w:pPr>
              <w:jc w:val="center"/>
              <w:rPr>
                <w:b/>
                <w:szCs w:val="20"/>
              </w:rPr>
            </w:pPr>
            <w:r w:rsidRPr="002B2408">
              <w:rPr>
                <w:szCs w:val="20"/>
              </w:rPr>
              <w:t>11,3</w:t>
            </w:r>
          </w:p>
        </w:tc>
        <w:tc>
          <w:tcPr>
            <w:tcW w:w="0" w:type="auto"/>
            <w:shd w:val="clear" w:color="auto" w:fill="auto"/>
            <w:vAlign w:val="center"/>
          </w:tcPr>
          <w:p w:rsidR="007B5EAF" w:rsidRPr="002B2408" w:rsidRDefault="007B5EAF" w:rsidP="00D73DAC">
            <w:pPr>
              <w:jc w:val="center"/>
              <w:rPr>
                <w:b/>
                <w:szCs w:val="20"/>
              </w:rPr>
            </w:pPr>
            <w:r w:rsidRPr="002B2408">
              <w:rPr>
                <w:szCs w:val="20"/>
              </w:rPr>
              <w:t>19</w:t>
            </w:r>
          </w:p>
        </w:tc>
      </w:tr>
      <w:tr w:rsidR="007B5EAF" w:rsidRPr="002B2408" w:rsidTr="006978D6">
        <w:trPr>
          <w:trHeight w:val="315"/>
          <w:jc w:val="center"/>
        </w:trPr>
        <w:tc>
          <w:tcPr>
            <w:tcW w:w="0" w:type="auto"/>
            <w:shd w:val="clear" w:color="auto" w:fill="auto"/>
            <w:noWrap/>
            <w:vAlign w:val="bottom"/>
            <w:hideMark/>
          </w:tcPr>
          <w:p w:rsidR="007B5EAF" w:rsidRPr="002B2408" w:rsidRDefault="007B5EAF" w:rsidP="00D73DAC">
            <w:pPr>
              <w:rPr>
                <w:b/>
                <w:bCs/>
                <w:szCs w:val="20"/>
              </w:rPr>
            </w:pPr>
            <w:r w:rsidRPr="002B2408">
              <w:rPr>
                <w:szCs w:val="20"/>
              </w:rPr>
              <w:t>Химия</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27,2</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26,9</w:t>
            </w:r>
          </w:p>
        </w:tc>
        <w:tc>
          <w:tcPr>
            <w:tcW w:w="0" w:type="auto"/>
            <w:shd w:val="clear" w:color="auto" w:fill="auto"/>
            <w:vAlign w:val="center"/>
          </w:tcPr>
          <w:p w:rsidR="007B5EAF" w:rsidRPr="002B2408" w:rsidRDefault="007B5EAF" w:rsidP="00D73DAC">
            <w:pPr>
              <w:jc w:val="center"/>
              <w:rPr>
                <w:b/>
                <w:szCs w:val="20"/>
              </w:rPr>
            </w:pPr>
            <w:r w:rsidRPr="002B2408">
              <w:rPr>
                <w:szCs w:val="20"/>
              </w:rPr>
              <w:t>27,4</w:t>
            </w:r>
          </w:p>
        </w:tc>
        <w:tc>
          <w:tcPr>
            <w:tcW w:w="0" w:type="auto"/>
            <w:shd w:val="clear" w:color="auto" w:fill="auto"/>
            <w:vAlign w:val="center"/>
          </w:tcPr>
          <w:p w:rsidR="007B5EAF" w:rsidRPr="002B2408" w:rsidRDefault="007B5EAF" w:rsidP="00D73DAC">
            <w:pPr>
              <w:jc w:val="center"/>
              <w:rPr>
                <w:b/>
                <w:szCs w:val="20"/>
              </w:rPr>
            </w:pPr>
            <w:r w:rsidRPr="002B2408">
              <w:rPr>
                <w:szCs w:val="20"/>
              </w:rPr>
              <w:t>40</w:t>
            </w:r>
          </w:p>
        </w:tc>
      </w:tr>
      <w:tr w:rsidR="007B5EAF" w:rsidRPr="002B2408" w:rsidTr="006978D6">
        <w:trPr>
          <w:trHeight w:val="315"/>
          <w:jc w:val="center"/>
        </w:trPr>
        <w:tc>
          <w:tcPr>
            <w:tcW w:w="0" w:type="auto"/>
            <w:shd w:val="clear" w:color="auto" w:fill="auto"/>
            <w:noWrap/>
            <w:vAlign w:val="bottom"/>
            <w:hideMark/>
          </w:tcPr>
          <w:p w:rsidR="007B5EAF" w:rsidRPr="002B2408" w:rsidRDefault="007B5EAF" w:rsidP="00D73DAC">
            <w:pPr>
              <w:rPr>
                <w:b/>
                <w:bCs/>
                <w:szCs w:val="20"/>
              </w:rPr>
            </w:pPr>
            <w:r w:rsidRPr="002B2408">
              <w:rPr>
                <w:szCs w:val="20"/>
              </w:rPr>
              <w:t>Литература</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25,2</w:t>
            </w:r>
          </w:p>
        </w:tc>
        <w:tc>
          <w:tcPr>
            <w:tcW w:w="0" w:type="auto"/>
            <w:shd w:val="clear" w:color="auto" w:fill="auto"/>
            <w:noWrap/>
            <w:vAlign w:val="bottom"/>
            <w:hideMark/>
          </w:tcPr>
          <w:p w:rsidR="007B5EAF" w:rsidRPr="002B2408" w:rsidRDefault="007B5EAF" w:rsidP="00D73DAC">
            <w:pPr>
              <w:jc w:val="center"/>
              <w:rPr>
                <w:b/>
                <w:bCs/>
                <w:szCs w:val="20"/>
              </w:rPr>
            </w:pPr>
            <w:r w:rsidRPr="002B2408">
              <w:rPr>
                <w:szCs w:val="20"/>
              </w:rPr>
              <w:t>21,9</w:t>
            </w:r>
          </w:p>
        </w:tc>
        <w:tc>
          <w:tcPr>
            <w:tcW w:w="0" w:type="auto"/>
            <w:shd w:val="clear" w:color="auto" w:fill="auto"/>
            <w:vAlign w:val="center"/>
          </w:tcPr>
          <w:p w:rsidR="007B5EAF" w:rsidRPr="002B2408" w:rsidRDefault="007B5EAF" w:rsidP="00D73DAC">
            <w:pPr>
              <w:jc w:val="center"/>
              <w:rPr>
                <w:b/>
                <w:szCs w:val="20"/>
              </w:rPr>
            </w:pPr>
            <w:r w:rsidRPr="002B2408">
              <w:rPr>
                <w:szCs w:val="20"/>
              </w:rPr>
              <w:t>28,0</w:t>
            </w:r>
          </w:p>
        </w:tc>
        <w:tc>
          <w:tcPr>
            <w:tcW w:w="0" w:type="auto"/>
            <w:shd w:val="clear" w:color="auto" w:fill="auto"/>
            <w:vAlign w:val="center"/>
          </w:tcPr>
          <w:p w:rsidR="007B5EAF" w:rsidRPr="002B2408" w:rsidRDefault="007B5EAF" w:rsidP="00D73DAC">
            <w:pPr>
              <w:jc w:val="center"/>
              <w:rPr>
                <w:b/>
                <w:szCs w:val="20"/>
              </w:rPr>
            </w:pPr>
            <w:r w:rsidRPr="002B2408">
              <w:rPr>
                <w:szCs w:val="20"/>
              </w:rPr>
              <w:t>42</w:t>
            </w:r>
          </w:p>
        </w:tc>
      </w:tr>
    </w:tbl>
    <w:p w:rsidR="007B5EAF" w:rsidRPr="002B2408" w:rsidRDefault="007B5EAF" w:rsidP="006978D6">
      <w:pPr>
        <w:ind w:firstLine="708"/>
        <w:jc w:val="both"/>
        <w:rPr>
          <w:b/>
          <w:bCs/>
          <w:sz w:val="24"/>
        </w:rPr>
      </w:pPr>
      <w:r w:rsidRPr="002B2408">
        <w:rPr>
          <w:sz w:val="24"/>
        </w:rPr>
        <w:t xml:space="preserve">Максимальное количество баллов по различным предметам получил 261 выпускник </w:t>
      </w:r>
      <w:r w:rsidRPr="002B2408">
        <w:rPr>
          <w:i/>
          <w:sz w:val="24"/>
        </w:rPr>
        <w:t>(в 2024 году – 183, в 2023 - 121).</w:t>
      </w:r>
    </w:p>
    <w:p w:rsidR="007B5EAF" w:rsidRPr="002B2408" w:rsidRDefault="007B5EAF" w:rsidP="006978D6">
      <w:pPr>
        <w:ind w:firstLine="708"/>
        <w:jc w:val="both"/>
        <w:rPr>
          <w:b/>
          <w:bCs/>
          <w:sz w:val="24"/>
        </w:rPr>
      </w:pPr>
      <w:r>
        <w:rPr>
          <w:sz w:val="24"/>
        </w:rPr>
        <w:t xml:space="preserve">На осеннюю пересдачу ОГЭ было зарегистрировано 503 человека, явились на пересдачу – 426. Успешно сдали экзамены и получили аттестат 145 человек (из них 133 выпускника текущего учебного года и 12 человек, зачисленных в школу экстернами).  </w:t>
      </w:r>
    </w:p>
    <w:p w:rsidR="007B5EAF" w:rsidRPr="00B52E4C" w:rsidRDefault="007B5EAF" w:rsidP="006978D6">
      <w:pPr>
        <w:ind w:firstLine="708"/>
        <w:jc w:val="both"/>
        <w:rPr>
          <w:b/>
          <w:bCs/>
          <w:sz w:val="24"/>
        </w:rPr>
      </w:pPr>
      <w:r w:rsidRPr="002B2408">
        <w:rPr>
          <w:sz w:val="24"/>
        </w:rPr>
        <w:t>На ос</w:t>
      </w:r>
      <w:r>
        <w:rPr>
          <w:sz w:val="24"/>
        </w:rPr>
        <w:t xml:space="preserve">нове результатов ОГЭ выпускники смогли </w:t>
      </w:r>
      <w:r w:rsidRPr="002B2408">
        <w:rPr>
          <w:sz w:val="24"/>
        </w:rPr>
        <w:t xml:space="preserve">поступить в 10 класс, колледж или техникум. </w:t>
      </w:r>
    </w:p>
    <w:p w:rsidR="008221AF" w:rsidRPr="00C04BA4" w:rsidRDefault="008221AF" w:rsidP="006978D6">
      <w:pPr>
        <w:ind w:firstLine="709"/>
        <w:jc w:val="both"/>
        <w:rPr>
          <w:sz w:val="24"/>
          <w:szCs w:val="24"/>
        </w:rPr>
      </w:pPr>
      <w:bookmarkStart w:id="0" w:name="воспитание"/>
      <w:r w:rsidRPr="008221AF">
        <w:rPr>
          <w:sz w:val="24"/>
          <w:szCs w:val="24"/>
        </w:rPr>
        <w:t xml:space="preserve">Всероссийская олимпиада школьников – самое масштабное интеллектуальное соревнование среди школьников Российской Федерации. Это важное событие каждого учебного года. Диплом победителя или призера </w:t>
      </w:r>
      <w:proofErr w:type="spellStart"/>
      <w:r w:rsidRPr="008221AF">
        <w:rPr>
          <w:sz w:val="24"/>
          <w:szCs w:val="24"/>
        </w:rPr>
        <w:t>ВсОШ</w:t>
      </w:r>
      <w:proofErr w:type="spellEnd"/>
      <w:r w:rsidRPr="008221AF">
        <w:rPr>
          <w:sz w:val="24"/>
          <w:szCs w:val="24"/>
        </w:rPr>
        <w:t xml:space="preserve"> считается престижной наградой, открывающей новые возможности. В школьном этапе всероссийской олимпиады школьников по 24 предметам в 2025/26 учебном году пробовали свои силы 20786 учащихся 4-11 классов (каждый участник считался 1 раз). В муниципальном этапе текущего учебного года приняли участие 2047 учащихся 7-11-х классов из 47 МБОУ. Общее количество победителей и призеров муниципального этапа - 256 человек.</w:t>
      </w:r>
      <w:r w:rsidR="00C04BA4" w:rsidRPr="00C04BA4">
        <w:rPr>
          <w:color w:val="1A1A1A"/>
          <w:shd w:val="clear" w:color="auto" w:fill="FFFFFF"/>
        </w:rPr>
        <w:t xml:space="preserve"> </w:t>
      </w:r>
      <w:r w:rsidR="00C04BA4" w:rsidRPr="00C04BA4">
        <w:rPr>
          <w:color w:val="1A1A1A"/>
          <w:sz w:val="24"/>
          <w:szCs w:val="24"/>
          <w:shd w:val="clear" w:color="auto" w:fill="FFFFFF"/>
        </w:rPr>
        <w:t xml:space="preserve">В РЭ </w:t>
      </w:r>
      <w:proofErr w:type="spellStart"/>
      <w:r w:rsidR="00C04BA4" w:rsidRPr="00C04BA4">
        <w:rPr>
          <w:color w:val="1A1A1A"/>
          <w:sz w:val="24"/>
          <w:szCs w:val="24"/>
          <w:shd w:val="clear" w:color="auto" w:fill="FFFFFF"/>
        </w:rPr>
        <w:t>ВсОШ</w:t>
      </w:r>
      <w:proofErr w:type="spellEnd"/>
      <w:r w:rsidR="00C04BA4" w:rsidRPr="00C04BA4">
        <w:rPr>
          <w:color w:val="1A1A1A"/>
          <w:sz w:val="24"/>
          <w:szCs w:val="24"/>
          <w:shd w:val="clear" w:color="auto" w:fill="FFFFFF"/>
        </w:rPr>
        <w:t xml:space="preserve"> 2024/2025 приняли участие 342 учащихся города Калуги. По итогам прошедших олимпиад победителей - 16, призеров - 96. Общее количество -112.</w:t>
      </w:r>
    </w:p>
    <w:p w:rsidR="008221AF" w:rsidRPr="008221AF" w:rsidRDefault="008221AF" w:rsidP="008221AF">
      <w:pPr>
        <w:widowControl w:val="0"/>
        <w:ind w:firstLine="567"/>
        <w:jc w:val="both"/>
        <w:rPr>
          <w:sz w:val="24"/>
          <w:szCs w:val="24"/>
        </w:rPr>
      </w:pPr>
      <w:r w:rsidRPr="008221AF">
        <w:rPr>
          <w:sz w:val="24"/>
          <w:szCs w:val="24"/>
        </w:rPr>
        <w:t>Обучение и воспитание каждого обучающегося строится в образовательных учреждениях города  по принципу личностно-ориентированного подхода, особенно детей, испытывающих трудности в развитии.</w:t>
      </w:r>
      <w:r w:rsidRPr="008221AF">
        <w:rPr>
          <w:rFonts w:ascii="Cambria" w:hAnsi="Cambria"/>
          <w:color w:val="000000"/>
          <w:kern w:val="28"/>
          <w:sz w:val="24"/>
          <w:szCs w:val="24"/>
          <w:lang w:eastAsia="ru-RU" w:bidi="ar-SA"/>
          <w14:cntxtAlts/>
        </w:rPr>
        <w:t xml:space="preserve"> </w:t>
      </w:r>
      <w:r w:rsidRPr="008221AF">
        <w:rPr>
          <w:sz w:val="24"/>
          <w:szCs w:val="24"/>
        </w:rPr>
        <w:t xml:space="preserve">Решение этой задачи осуществляется в рамках деятельности муниципального бюджетного учреждения «Центр психолого – педагогической, медицинской и социальной помощи «Стратегия» города Калуги (далее – Центр). </w:t>
      </w:r>
    </w:p>
    <w:p w:rsidR="008221AF" w:rsidRPr="008221AF" w:rsidRDefault="008221AF" w:rsidP="008221AF">
      <w:pPr>
        <w:widowControl w:val="0"/>
        <w:ind w:firstLine="567"/>
        <w:jc w:val="both"/>
        <w:rPr>
          <w:color w:val="000000"/>
          <w:kern w:val="28"/>
          <w:sz w:val="24"/>
          <w:szCs w:val="24"/>
          <w:lang w:eastAsia="ru-RU" w:bidi="ar-SA"/>
          <w14:cntxtAlts/>
        </w:rPr>
      </w:pPr>
      <w:r w:rsidRPr="008221AF">
        <w:rPr>
          <w:color w:val="000000"/>
          <w:kern w:val="28"/>
          <w:sz w:val="24"/>
          <w:szCs w:val="24"/>
          <w:lang w:eastAsia="ru-RU" w:bidi="ar-SA"/>
          <w14:cntxtAlts/>
        </w:rPr>
        <w:t>На базе Центра функционируют 5 территориальных психолого-медико-педагогических комиссий. Они обеспечивают своевременное выявление детей, имеющих особенности физического и (или) психического развития, проведение их комплексного психолого-медико-педагогического обследования и подготовку по его результатам рекомендаций по созданию оптимальных условий для полноценного роста и развития несовершеннолетних.</w:t>
      </w:r>
    </w:p>
    <w:p w:rsidR="008221AF" w:rsidRPr="008221AF" w:rsidRDefault="008221AF" w:rsidP="008221AF">
      <w:pPr>
        <w:widowControl w:val="0"/>
        <w:pBdr>
          <w:top w:val="none" w:sz="0" w:space="0" w:color="auto"/>
          <w:left w:val="none" w:sz="0" w:space="0" w:color="auto"/>
          <w:bottom w:val="none" w:sz="0" w:space="0" w:color="auto"/>
          <w:right w:val="none" w:sz="0" w:space="0" w:color="auto"/>
          <w:between w:val="none" w:sz="0" w:space="0" w:color="auto"/>
        </w:pBdr>
        <w:ind w:firstLine="567"/>
        <w:jc w:val="both"/>
        <w:rPr>
          <w:color w:val="000000"/>
          <w:kern w:val="28"/>
          <w:sz w:val="24"/>
          <w:szCs w:val="24"/>
          <w:lang w:eastAsia="ru-RU" w:bidi="ar-SA"/>
          <w14:cntxtAlts/>
        </w:rPr>
      </w:pPr>
      <w:r w:rsidRPr="008221AF">
        <w:rPr>
          <w:color w:val="000000"/>
          <w:kern w:val="28"/>
          <w:sz w:val="24"/>
          <w:szCs w:val="24"/>
          <w:lang w:eastAsia="ru-RU" w:bidi="ar-SA"/>
          <w14:cntxtAlts/>
        </w:rPr>
        <w:t xml:space="preserve">Специалисты психологической службы оказывают профессиональную консультативную помощь обучающимся, их родителям (законным представителям) и педагогическим работникам по вопросам обучения и воспитания, преодоления эмоционально-поведенческих проблем, в том числе экстренную помощь несовершеннолетним в кризисном состоянии, ситуации конфликта, состоянии суицидальной готовности и других. </w:t>
      </w:r>
    </w:p>
    <w:p w:rsidR="008221AF" w:rsidRPr="008221AF" w:rsidRDefault="008221AF" w:rsidP="008221AF">
      <w:pPr>
        <w:pBdr>
          <w:top w:val="none" w:sz="0" w:space="0" w:color="auto"/>
          <w:left w:val="none" w:sz="0" w:space="0" w:color="auto"/>
          <w:bottom w:val="none" w:sz="0" w:space="0" w:color="auto"/>
          <w:right w:val="none" w:sz="0" w:space="0" w:color="auto"/>
          <w:between w:val="none" w:sz="0" w:space="0" w:color="auto"/>
        </w:pBdr>
        <w:ind w:firstLine="567"/>
        <w:jc w:val="both"/>
        <w:rPr>
          <w:color w:val="000000"/>
          <w:kern w:val="28"/>
          <w:sz w:val="24"/>
          <w:szCs w:val="24"/>
          <w:lang w:eastAsia="ru-RU" w:bidi="ar-SA"/>
          <w14:cntxtAlts/>
        </w:rPr>
      </w:pPr>
      <w:r w:rsidRPr="008221AF">
        <w:rPr>
          <w:color w:val="000000"/>
          <w:kern w:val="28"/>
          <w:sz w:val="24"/>
          <w:szCs w:val="24"/>
          <w:lang w:eastAsia="ru-RU" w:bidi="ar-SA"/>
          <w14:cntxtAlts/>
        </w:rPr>
        <w:t>По итогам консультирования проводится коррекционно-развивающая работа (реализация программ психологической, логопедической, дефектологической помощи) для различных категорий обучающихся и воспитанников.</w:t>
      </w:r>
    </w:p>
    <w:p w:rsidR="008221AF" w:rsidRPr="008221AF" w:rsidRDefault="008221AF" w:rsidP="008221AF">
      <w:pPr>
        <w:pBdr>
          <w:top w:val="none" w:sz="0" w:space="0" w:color="auto"/>
          <w:left w:val="none" w:sz="0" w:space="0" w:color="auto"/>
          <w:bottom w:val="none" w:sz="0" w:space="0" w:color="auto"/>
          <w:right w:val="none" w:sz="0" w:space="0" w:color="auto"/>
          <w:between w:val="none" w:sz="0" w:space="0" w:color="auto"/>
        </w:pBdr>
        <w:ind w:firstLine="567"/>
        <w:jc w:val="both"/>
        <w:rPr>
          <w:color w:val="000000"/>
          <w:kern w:val="28"/>
          <w:sz w:val="24"/>
          <w:szCs w:val="24"/>
          <w:lang w:eastAsia="ru-RU" w:bidi="ar-SA"/>
          <w14:cntxtAlts/>
        </w:rPr>
      </w:pPr>
      <w:r w:rsidRPr="008221AF">
        <w:rPr>
          <w:color w:val="000000"/>
          <w:kern w:val="28"/>
          <w:sz w:val="24"/>
          <w:szCs w:val="24"/>
          <w:lang w:eastAsia="ru-RU" w:bidi="ar-SA"/>
          <w14:cntxtAlts/>
        </w:rPr>
        <w:t>Специалисты Центра осуществляют психолого-педагогическое сопровождение несовершеннолетних обучающихся, признанных подозреваемыми, обвиняемыми или подсудимыми по уголовному делу либо являющихся потерпевшими или свидетелями преступления, во время следственных действий и судебных заседаний.</w:t>
      </w:r>
    </w:p>
    <w:p w:rsidR="008221AF" w:rsidRPr="008221AF" w:rsidRDefault="008221AF" w:rsidP="008221AF">
      <w:pPr>
        <w:widowControl w:val="0"/>
        <w:pBdr>
          <w:top w:val="none" w:sz="0" w:space="0" w:color="auto"/>
          <w:left w:val="none" w:sz="0" w:space="0" w:color="auto"/>
          <w:bottom w:val="none" w:sz="0" w:space="0" w:color="auto"/>
          <w:right w:val="none" w:sz="0" w:space="0" w:color="auto"/>
          <w:between w:val="none" w:sz="0" w:space="0" w:color="auto"/>
        </w:pBdr>
        <w:ind w:firstLine="567"/>
        <w:jc w:val="both"/>
        <w:rPr>
          <w:color w:val="000000"/>
          <w:kern w:val="28"/>
          <w:sz w:val="24"/>
          <w:szCs w:val="24"/>
          <w:lang w:eastAsia="ru-RU" w:bidi="ar-SA"/>
          <w14:cntxtAlts/>
        </w:rPr>
      </w:pPr>
      <w:r w:rsidRPr="008221AF">
        <w:rPr>
          <w:color w:val="000000"/>
          <w:kern w:val="28"/>
          <w:sz w:val="24"/>
          <w:szCs w:val="24"/>
          <w:lang w:eastAsia="ru-RU" w:bidi="ar-SA"/>
          <w14:cntxtAlts/>
        </w:rPr>
        <w:t>На базе Центра организована служба ранней помощи для детей от 1 года до 3 лет с выявленными и неустановленными нарушениями.</w:t>
      </w:r>
    </w:p>
    <w:p w:rsidR="008221AF" w:rsidRPr="008221AF" w:rsidRDefault="008221AF" w:rsidP="008221AF">
      <w:pPr>
        <w:pBdr>
          <w:top w:val="none" w:sz="0" w:space="0" w:color="auto"/>
          <w:left w:val="none" w:sz="0" w:space="0" w:color="auto"/>
          <w:bottom w:val="none" w:sz="0" w:space="0" w:color="auto"/>
          <w:right w:val="none" w:sz="0" w:space="0" w:color="auto"/>
          <w:between w:val="none" w:sz="0" w:space="0" w:color="auto"/>
        </w:pBdr>
        <w:ind w:firstLine="567"/>
        <w:jc w:val="both"/>
        <w:rPr>
          <w:b/>
          <w:bCs/>
          <w:color w:val="000000"/>
          <w:kern w:val="28"/>
          <w:sz w:val="13"/>
          <w:szCs w:val="20"/>
          <w:lang w:eastAsia="ru-RU" w:bidi="ar-SA"/>
          <w14:cntxtAlts/>
        </w:rPr>
      </w:pPr>
      <w:r w:rsidRPr="008221AF">
        <w:rPr>
          <w:color w:val="000000"/>
          <w:kern w:val="28"/>
          <w:sz w:val="24"/>
          <w:szCs w:val="24"/>
          <w:lang w:eastAsia="ru-RU" w:bidi="ar-SA"/>
          <w14:cntxtAlts/>
        </w:rPr>
        <w:t xml:space="preserve">Специалисты психологической службы оказывают методическую помощь педагогам-психологам, учителям-логопедам, учителям-дефектологам, классным руководителям </w:t>
      </w:r>
      <w:r w:rsidRPr="008221AF">
        <w:rPr>
          <w:color w:val="000000"/>
          <w:kern w:val="28"/>
          <w:sz w:val="24"/>
          <w:szCs w:val="24"/>
          <w:lang w:eastAsia="ru-RU" w:bidi="ar-SA"/>
          <w14:cntxtAlts/>
        </w:rPr>
        <w:lastRenderedPageBreak/>
        <w:t>образовательных учреждений города Калуги по вопросам выявления детей с особыми возможностями здоровья, организации работы психолого-педагогических консилиумов, реализации адаптированных основных общеобразовательных программ, профилактики неблагоприятных явлений в детской и подростковой среде (</w:t>
      </w:r>
      <w:proofErr w:type="spellStart"/>
      <w:r w:rsidRPr="008221AF">
        <w:rPr>
          <w:color w:val="000000"/>
          <w:kern w:val="28"/>
          <w:sz w:val="24"/>
          <w:szCs w:val="24"/>
          <w:lang w:eastAsia="ru-RU" w:bidi="ar-SA"/>
          <w14:cntxtAlts/>
        </w:rPr>
        <w:t>саморазрушающее</w:t>
      </w:r>
      <w:proofErr w:type="spellEnd"/>
      <w:r w:rsidRPr="008221AF">
        <w:rPr>
          <w:color w:val="000000"/>
          <w:kern w:val="28"/>
          <w:sz w:val="24"/>
          <w:szCs w:val="24"/>
          <w:lang w:eastAsia="ru-RU" w:bidi="ar-SA"/>
          <w14:cntxtAlts/>
        </w:rPr>
        <w:t xml:space="preserve"> поведение; экспериментирование и злоупотребление ПАВ; агрессия, жестокость и насилие; асоциальное поведение; терроризм, экстремизм и ксенофобия и т.д.).</w:t>
      </w:r>
    </w:p>
    <w:p w:rsidR="008221AF" w:rsidRPr="008221AF" w:rsidRDefault="008221AF" w:rsidP="008221AF">
      <w:pPr>
        <w:ind w:firstLine="709"/>
        <w:jc w:val="both"/>
        <w:rPr>
          <w:sz w:val="24"/>
          <w:szCs w:val="24"/>
        </w:rPr>
      </w:pPr>
      <w:r w:rsidRPr="008221AF">
        <w:rPr>
          <w:sz w:val="24"/>
          <w:szCs w:val="24"/>
        </w:rPr>
        <w:t>В 2025 году психолого-педагогическое обследование  прошли 2078 детей от 3 до 18 лет; комплексную коррекционно-развивающую помощь получили 246</w:t>
      </w:r>
      <w:r w:rsidRPr="008221AF">
        <w:rPr>
          <w:color w:val="FF0000"/>
          <w:sz w:val="24"/>
          <w:szCs w:val="24"/>
        </w:rPr>
        <w:t xml:space="preserve"> </w:t>
      </w:r>
      <w:r w:rsidRPr="008221AF">
        <w:rPr>
          <w:sz w:val="24"/>
          <w:szCs w:val="24"/>
        </w:rPr>
        <w:t>несовершеннолетних; за консультационной помощью к специалистам Центра обратились</w:t>
      </w:r>
      <w:r w:rsidRPr="008221AF">
        <w:rPr>
          <w:color w:val="FF0000"/>
          <w:sz w:val="24"/>
          <w:szCs w:val="24"/>
        </w:rPr>
        <w:t xml:space="preserve"> </w:t>
      </w:r>
      <w:r w:rsidRPr="008221AF">
        <w:rPr>
          <w:sz w:val="24"/>
          <w:szCs w:val="24"/>
        </w:rPr>
        <w:t>2434</w:t>
      </w:r>
      <w:r w:rsidRPr="008221AF">
        <w:rPr>
          <w:color w:val="FF0000"/>
          <w:sz w:val="24"/>
          <w:szCs w:val="24"/>
        </w:rPr>
        <w:t xml:space="preserve"> </w:t>
      </w:r>
      <w:r w:rsidRPr="008221AF">
        <w:rPr>
          <w:sz w:val="24"/>
          <w:szCs w:val="24"/>
        </w:rPr>
        <w:t>человека (педагогические работники, родители (законные представители) со своими детьми).</w:t>
      </w:r>
    </w:p>
    <w:p w:rsidR="008221AF" w:rsidRPr="008221AF" w:rsidRDefault="008221AF" w:rsidP="008221AF">
      <w:pPr>
        <w:widowControl w:val="0"/>
        <w:ind w:firstLine="709"/>
        <w:jc w:val="both"/>
        <w:rPr>
          <w:rFonts w:ascii="Constantia" w:hAnsi="Constantia"/>
          <w:color w:val="000000"/>
          <w:kern w:val="28"/>
          <w:sz w:val="13"/>
          <w:szCs w:val="20"/>
          <w:lang w:eastAsia="ru-RU" w:bidi="ar-SA"/>
          <w14:cntxtAlts/>
        </w:rPr>
      </w:pPr>
      <w:r w:rsidRPr="008221AF">
        <w:rPr>
          <w:sz w:val="24"/>
          <w:szCs w:val="24"/>
        </w:rPr>
        <w:t xml:space="preserve"> Процесс обеспечения профессионального развития педагогов выстраивался на основе анализа выявленных образовательных потребностей и профессиональных дефицитов педагогических и управленческих кадров.</w:t>
      </w:r>
      <w:r w:rsidRPr="008221AF">
        <w:rPr>
          <w:color w:val="FF0000"/>
          <w:sz w:val="24"/>
          <w:szCs w:val="24"/>
        </w:rPr>
        <w:t xml:space="preserve"> </w:t>
      </w:r>
      <w:r w:rsidRPr="008221AF">
        <w:rPr>
          <w:sz w:val="24"/>
          <w:szCs w:val="24"/>
        </w:rPr>
        <w:t xml:space="preserve">Среди направлений профессионального развития педагогических работников следует отметить сопровождение реализации обновленных ФГОС и введения ФООП; восполнение типичных профессиональных дефицитов педагогов МОУ в форме групповых методических событий; составление индивидуальных планов профессионального развития для педагогов с высоким </w:t>
      </w:r>
      <w:proofErr w:type="spellStart"/>
      <w:r w:rsidRPr="008221AF">
        <w:rPr>
          <w:sz w:val="24"/>
          <w:szCs w:val="24"/>
        </w:rPr>
        <w:t>дефицитарным</w:t>
      </w:r>
      <w:proofErr w:type="spellEnd"/>
      <w:r w:rsidRPr="008221AF">
        <w:rPr>
          <w:sz w:val="24"/>
          <w:szCs w:val="24"/>
        </w:rPr>
        <w:t xml:space="preserve"> уровнем;  сопровождение школ с низкими показателями качества образования обучающихся. </w:t>
      </w:r>
    </w:p>
    <w:p w:rsidR="008221AF" w:rsidRPr="008221AF" w:rsidRDefault="008221AF" w:rsidP="008221AF">
      <w:pPr>
        <w:ind w:firstLine="709"/>
        <w:jc w:val="both"/>
        <w:rPr>
          <w:sz w:val="24"/>
          <w:szCs w:val="24"/>
        </w:rPr>
      </w:pPr>
      <w:r w:rsidRPr="008221AF">
        <w:rPr>
          <w:sz w:val="24"/>
          <w:szCs w:val="24"/>
        </w:rPr>
        <w:t>Трансляцию опыта своей работы в муниципальном образовательном пространстве осуществляют 18 опорных площадок. Они  функционируют на базе МБОУ №1, 8, 9, 10, 11, 14, 15, 17, 23, 24, 25, 35, 36, 48, МБДОУ «Детство» «ЦРР» г</w:t>
      </w:r>
      <w:proofErr w:type="gramStart"/>
      <w:r w:rsidRPr="008221AF">
        <w:rPr>
          <w:sz w:val="24"/>
          <w:szCs w:val="24"/>
        </w:rPr>
        <w:t>.К</w:t>
      </w:r>
      <w:proofErr w:type="gramEnd"/>
      <w:r w:rsidRPr="008221AF">
        <w:rPr>
          <w:sz w:val="24"/>
          <w:szCs w:val="24"/>
        </w:rPr>
        <w:t xml:space="preserve">алуги НСП «Планета», НСП «Кораблик», НСП «Улыбка», МБДОУ «Россиянка» «ЦРР» г. Калуги. Опорные образовательные учреждения активно делятся своим результативным опытом работы на методических мероприятиях, разрабатывают в помощь образовательным организациям города методические продукты. </w:t>
      </w:r>
    </w:p>
    <w:p w:rsidR="008221AF" w:rsidRPr="008221AF" w:rsidRDefault="008221AF" w:rsidP="008221AF">
      <w:pPr>
        <w:ind w:firstLine="709"/>
        <w:jc w:val="both"/>
        <w:rPr>
          <w:sz w:val="24"/>
          <w:szCs w:val="24"/>
        </w:rPr>
      </w:pPr>
      <w:r w:rsidRPr="008221AF">
        <w:rPr>
          <w:color w:val="000000"/>
          <w:kern w:val="28"/>
          <w:sz w:val="24"/>
          <w:szCs w:val="24"/>
          <w:lang w:eastAsia="ru-RU" w:bidi="ar-SA"/>
          <w14:cntxtAlts/>
        </w:rPr>
        <w:t xml:space="preserve">МБУ «Центр «Стратегия» г. Калуги осуществляет развитие инновационной, ресурсной, </w:t>
      </w:r>
      <w:proofErr w:type="spellStart"/>
      <w:r w:rsidRPr="008221AF">
        <w:rPr>
          <w:color w:val="000000"/>
          <w:kern w:val="28"/>
          <w:sz w:val="24"/>
          <w:szCs w:val="24"/>
          <w:lang w:eastAsia="ru-RU" w:bidi="ar-SA"/>
          <w14:cntxtAlts/>
        </w:rPr>
        <w:t>стажировочной</w:t>
      </w:r>
      <w:proofErr w:type="spellEnd"/>
      <w:r w:rsidRPr="008221AF">
        <w:rPr>
          <w:color w:val="000000"/>
          <w:kern w:val="28"/>
          <w:sz w:val="24"/>
          <w:szCs w:val="24"/>
          <w:lang w:eastAsia="ru-RU" w:bidi="ar-SA"/>
          <w14:cntxtAlts/>
        </w:rPr>
        <w:t xml:space="preserve">, наставнической деятельности на муниципальном уровне. Педагоги имеют возможность </w:t>
      </w:r>
      <w:proofErr w:type="spellStart"/>
      <w:r w:rsidRPr="008221AF">
        <w:rPr>
          <w:color w:val="000000"/>
          <w:kern w:val="28"/>
          <w:sz w:val="24"/>
          <w:szCs w:val="24"/>
          <w:lang w:eastAsia="ru-RU" w:bidi="ar-SA"/>
          <w14:cntxtAlts/>
        </w:rPr>
        <w:t>взаимообогащаться</w:t>
      </w:r>
      <w:proofErr w:type="spellEnd"/>
      <w:r w:rsidRPr="008221AF">
        <w:rPr>
          <w:color w:val="000000"/>
          <w:kern w:val="28"/>
          <w:sz w:val="24"/>
          <w:szCs w:val="24"/>
          <w:lang w:eastAsia="ru-RU" w:bidi="ar-SA"/>
          <w14:cntxtAlts/>
        </w:rPr>
        <w:t xml:space="preserve"> опытом в процессе взаимодействия в неформальных методических структурах: школе учителя-методиста (ШУМ), школе учителя-наставника (ШУН), муниципальных профессиональных сообществах. Транслируемый опыт работы имеет положительный отклик в среде муниципального педагогического сообщества и на всероссийском уровне в рамках проекта «Взаимообучение городов».</w:t>
      </w:r>
    </w:p>
    <w:p w:rsidR="008221AF" w:rsidRPr="008221AF" w:rsidRDefault="008221AF" w:rsidP="008221AF">
      <w:pPr>
        <w:ind w:firstLine="708"/>
        <w:jc w:val="both"/>
        <w:rPr>
          <w:sz w:val="24"/>
          <w:szCs w:val="24"/>
        </w:rPr>
      </w:pPr>
      <w:r w:rsidRPr="008221AF">
        <w:rPr>
          <w:sz w:val="24"/>
          <w:szCs w:val="24"/>
        </w:rPr>
        <w:t>Всего за 2025 год проведено 470 методических мероприятий, которые посетили 6290 педагогов.</w:t>
      </w:r>
    </w:p>
    <w:p w:rsidR="008221AF" w:rsidRPr="008221AF" w:rsidRDefault="008221AF" w:rsidP="008221AF">
      <w:pPr>
        <w:ind w:firstLine="360"/>
        <w:jc w:val="both"/>
        <w:rPr>
          <w:color w:val="000000"/>
          <w:kern w:val="28"/>
          <w:sz w:val="24"/>
          <w:szCs w:val="24"/>
          <w:lang w:eastAsia="ru-RU" w:bidi="ar-SA"/>
          <w14:cntxtAlts/>
        </w:rPr>
      </w:pPr>
      <w:r w:rsidRPr="008221AF">
        <w:rPr>
          <w:color w:val="000000"/>
          <w:kern w:val="28"/>
          <w:sz w:val="24"/>
          <w:szCs w:val="24"/>
          <w:lang w:eastAsia="ru-RU" w:bidi="ar-SA"/>
          <w14:cntxtAlts/>
        </w:rPr>
        <w:t xml:space="preserve"> Оказание помощи в становлении в профессии начинающим специалистам – одна из главных задач в системе обеспечения профессионального развития педагогических кадров в городе. В 2025/26 учебном году педагогические коллективы города приняли в свои ряды 83 молодых коллеги, взявших на себя ответственность за воспитание и обучение подрастающего поколения. </w:t>
      </w:r>
      <w:proofErr w:type="gramStart"/>
      <w:r w:rsidRPr="008221AF">
        <w:rPr>
          <w:color w:val="000000"/>
          <w:kern w:val="28"/>
          <w:sz w:val="24"/>
          <w:szCs w:val="24"/>
          <w:lang w:eastAsia="ru-RU" w:bidi="ar-SA"/>
          <w14:cntxtAlts/>
        </w:rPr>
        <w:t>Это педагоги начальных классов, русского языка и литературы, иностранных языков, математики, физики, истории, географии, биологии, информатики, изобразительного искусства, труда.</w:t>
      </w:r>
      <w:proofErr w:type="gramEnd"/>
      <w:r w:rsidRPr="008221AF">
        <w:rPr>
          <w:color w:val="000000"/>
          <w:kern w:val="28"/>
          <w:sz w:val="24"/>
          <w:szCs w:val="24"/>
          <w:lang w:eastAsia="ru-RU" w:bidi="ar-SA"/>
          <w14:cntxtAlts/>
        </w:rPr>
        <w:t xml:space="preserve"> Пришли в школу психологи и педагог дополнительного образования.  Всего в Калуге 403 молодых специалиста со стажем работы от 0 до 5 лет.</w:t>
      </w:r>
    </w:p>
    <w:p w:rsidR="008221AF" w:rsidRPr="008221AF" w:rsidRDefault="008221AF" w:rsidP="008221AF">
      <w:pPr>
        <w:ind w:firstLine="708"/>
        <w:jc w:val="both"/>
        <w:rPr>
          <w:color w:val="000000"/>
          <w:kern w:val="28"/>
          <w:sz w:val="24"/>
          <w:szCs w:val="24"/>
          <w:lang w:eastAsia="ru-RU" w:bidi="ar-SA"/>
          <w14:cntxtAlts/>
        </w:rPr>
      </w:pPr>
      <w:r w:rsidRPr="008221AF">
        <w:rPr>
          <w:sz w:val="24"/>
          <w:szCs w:val="24"/>
        </w:rPr>
        <w:t xml:space="preserve">Центром «Стратегия» разработана и реализуется программа сопровождения «Ступени роста», основанная на партнерских взаимоотношениях с образовательными организациями.  Управление профессиональным развитием молодых педагогов на этапе становления осуществляется через работу Клуб молодого учителя (далее – Клуб) и «Школы молодого учителя» (далее – Школа). </w:t>
      </w:r>
      <w:r w:rsidRPr="008221AF">
        <w:rPr>
          <w:sz w:val="24"/>
          <w:szCs w:val="24"/>
          <w:shd w:val="clear" w:color="auto" w:fill="FFFFFF"/>
        </w:rPr>
        <w:t>К участию в реализации поставленных в программе задач Центром «Стратегия» привлекаются специалисты управления образования, методисты, представители высшей школы, победители конкурсов профессионального мастерства, специалисты психолого-педагогической службы, ветераны педагогического труда.</w:t>
      </w:r>
      <w:r w:rsidRPr="008221AF">
        <w:rPr>
          <w:sz w:val="24"/>
          <w:szCs w:val="24"/>
        </w:rPr>
        <w:t xml:space="preserve"> В программу работы входят деловые игры, тренинги, встречи с представителями управления образования, работниками профсоюза, специалистами методической службы, опытными педагогами-наставниками. Молодой специалист имеет право выбора в зависимости от своих личных </w:t>
      </w:r>
      <w:r w:rsidRPr="008221AF">
        <w:rPr>
          <w:sz w:val="24"/>
          <w:szCs w:val="24"/>
        </w:rPr>
        <w:lastRenderedPageBreak/>
        <w:t xml:space="preserve">запросов. Методическое сопровождение получают также вновь назначенные </w:t>
      </w:r>
      <w:r w:rsidRPr="008221AF">
        <w:rPr>
          <w:color w:val="000000"/>
          <w:kern w:val="28"/>
          <w:sz w:val="24"/>
          <w:szCs w:val="24"/>
          <w:lang w:eastAsia="ru-RU" w:bidi="ar-SA"/>
          <w14:cntxtAlts/>
        </w:rPr>
        <w:t xml:space="preserve">заместители директоров по УВР, молодые классные руководители, учителя, получившие категорию «педагог-наставник» и «педагог-методист». </w:t>
      </w:r>
    </w:p>
    <w:p w:rsidR="008221AF" w:rsidRPr="008221AF" w:rsidRDefault="008221AF" w:rsidP="008221AF">
      <w:pPr>
        <w:tabs>
          <w:tab w:val="left" w:pos="5526"/>
        </w:tabs>
        <w:ind w:firstLine="567"/>
        <w:jc w:val="both"/>
        <w:rPr>
          <w:sz w:val="24"/>
          <w:szCs w:val="24"/>
        </w:rPr>
      </w:pPr>
      <w:r w:rsidRPr="008221AF">
        <w:rPr>
          <w:sz w:val="24"/>
          <w:szCs w:val="24"/>
        </w:rPr>
        <w:t xml:space="preserve">Источником мотивации к саморазвитию педагогов являются конкурсы профессионального мастерства. В процессе подготовки конкурсных мероприятий участники повышают свою профессиональную культуру, развивают аналитические и проектировочные умения. В 2025 году для педагогов города проведены ежегодные конкурсы «Воспитатель года», «Самый классный </w:t>
      </w:r>
      <w:proofErr w:type="spellStart"/>
      <w:proofErr w:type="gramStart"/>
      <w:r w:rsidRPr="008221AF">
        <w:rPr>
          <w:sz w:val="24"/>
          <w:szCs w:val="24"/>
        </w:rPr>
        <w:t>классный</w:t>
      </w:r>
      <w:proofErr w:type="spellEnd"/>
      <w:proofErr w:type="gramEnd"/>
      <w:r w:rsidRPr="008221AF">
        <w:rPr>
          <w:sz w:val="24"/>
          <w:szCs w:val="24"/>
        </w:rPr>
        <w:t xml:space="preserve">», «Моя педагогическая профессия», а также конкурсы профессионального мастерства более узкой предметной направленности: конкурс методических служб, предметная олимпиада педагогов; конкурс наглядных пособий «Мои первые шаги в профессии». </w:t>
      </w:r>
    </w:p>
    <w:p w:rsidR="006A72E2" w:rsidRPr="008221AF" w:rsidRDefault="008221AF" w:rsidP="008221AF">
      <w:pPr>
        <w:ind w:firstLine="709"/>
        <w:jc w:val="both"/>
        <w:rPr>
          <w:sz w:val="24"/>
          <w:szCs w:val="24"/>
        </w:rPr>
      </w:pPr>
      <w:r w:rsidRPr="008221AF">
        <w:rPr>
          <w:sz w:val="24"/>
          <w:szCs w:val="24"/>
        </w:rPr>
        <w:t>В Калуге функционируют профильные психолого-педагогические классы в МБОУ № 1, 8, 10, 11, 12, 14, 15, 17, 19, 22, 28, 43. В 2025/2026 учебном году в них обучаются 265 учащихся 10-11 классов. В рамках сопровождения деятельности данных классов проведен комплекс мероприятий.</w:t>
      </w:r>
      <w:r w:rsidR="00217772" w:rsidRPr="008221AF">
        <w:rPr>
          <w:sz w:val="24"/>
          <w:szCs w:val="24"/>
        </w:rPr>
        <w:t xml:space="preserve"> </w:t>
      </w:r>
      <w:bookmarkEnd w:id="0"/>
    </w:p>
    <w:p w:rsidR="00A703CA" w:rsidRPr="008552F0" w:rsidRDefault="00A703CA" w:rsidP="002D0FC4">
      <w:pPr>
        <w:shd w:val="clear" w:color="auto" w:fill="FFFFFF" w:themeFill="background1"/>
        <w:ind w:firstLine="709"/>
        <w:jc w:val="both"/>
        <w:rPr>
          <w:sz w:val="24"/>
          <w:szCs w:val="24"/>
        </w:rPr>
      </w:pPr>
      <w:r w:rsidRPr="008552F0">
        <w:rPr>
          <w:sz w:val="24"/>
          <w:szCs w:val="24"/>
        </w:rPr>
        <w:t xml:space="preserve">Внесенные в 2021 году поправки в закон «Об образовании в РФ» сделали </w:t>
      </w:r>
      <w:r w:rsidRPr="00F3298E">
        <w:rPr>
          <w:sz w:val="24"/>
          <w:szCs w:val="24"/>
        </w:rPr>
        <w:t>воспитание</w:t>
      </w:r>
      <w:r w:rsidRPr="008552F0">
        <w:rPr>
          <w:sz w:val="24"/>
          <w:szCs w:val="24"/>
        </w:rPr>
        <w:t xml:space="preserve"> неотъемлемой частью образовательного процесса.</w:t>
      </w:r>
    </w:p>
    <w:p w:rsidR="00A703CA" w:rsidRPr="008552F0" w:rsidRDefault="00A703CA" w:rsidP="002D0FC4">
      <w:pPr>
        <w:shd w:val="clear" w:color="auto" w:fill="FFFFFF" w:themeFill="background1"/>
        <w:ind w:firstLine="709"/>
        <w:jc w:val="both"/>
        <w:rPr>
          <w:sz w:val="24"/>
          <w:szCs w:val="24"/>
        </w:rPr>
      </w:pPr>
      <w:r w:rsidRPr="008552F0">
        <w:rPr>
          <w:sz w:val="24"/>
          <w:szCs w:val="24"/>
        </w:rPr>
        <w:t>Ш</w:t>
      </w:r>
      <w:r w:rsidR="00EE7A01" w:rsidRPr="008552F0">
        <w:rPr>
          <w:sz w:val="24"/>
          <w:szCs w:val="24"/>
        </w:rPr>
        <w:t>колы разработали и реализу</w:t>
      </w:r>
      <w:r w:rsidR="002513C8" w:rsidRPr="008552F0">
        <w:rPr>
          <w:sz w:val="24"/>
          <w:szCs w:val="24"/>
        </w:rPr>
        <w:t>ют</w:t>
      </w:r>
      <w:r w:rsidRPr="008552F0">
        <w:rPr>
          <w:sz w:val="24"/>
          <w:szCs w:val="24"/>
        </w:rPr>
        <w:t xml:space="preserve"> рабочие программы воспитания. </w:t>
      </w:r>
    </w:p>
    <w:p w:rsidR="00A703CA" w:rsidRPr="008552F0" w:rsidRDefault="00A703CA" w:rsidP="002D0FC4">
      <w:pPr>
        <w:shd w:val="clear" w:color="auto" w:fill="FFFFFF" w:themeFill="background1"/>
        <w:ind w:firstLine="709"/>
        <w:jc w:val="both"/>
        <w:rPr>
          <w:sz w:val="24"/>
          <w:szCs w:val="24"/>
        </w:rPr>
      </w:pPr>
      <w:r w:rsidRPr="008552F0">
        <w:rPr>
          <w:sz w:val="24"/>
          <w:szCs w:val="24"/>
        </w:rPr>
        <w:t>На протяжении учебного года в российской системе образования реализуется новый проект – институт советников директоров школ по воспитанию и взаимодействию с общественными объединениями. С 1 сентября 2022 года во всех калужских школах появилась должность советника директора по воспитанию и взаимодействию с общественными объединениями. Перед институтом советников по воспитанию стоят масштабные задачи: найти индивидуальный подход к каждому ребенку, помочь ему в реализации творческих инициатив, а также вовлечь в коллективную общественную деятельность.</w:t>
      </w:r>
    </w:p>
    <w:p w:rsidR="00A703CA" w:rsidRPr="008552F0" w:rsidRDefault="00A703CA" w:rsidP="002D0FC4">
      <w:pPr>
        <w:shd w:val="clear" w:color="auto" w:fill="FFFFFF" w:themeFill="background1"/>
        <w:ind w:firstLine="709"/>
        <w:jc w:val="both"/>
        <w:rPr>
          <w:sz w:val="24"/>
          <w:szCs w:val="24"/>
        </w:rPr>
      </w:pPr>
      <w:r w:rsidRPr="008552F0">
        <w:rPr>
          <w:sz w:val="24"/>
          <w:szCs w:val="24"/>
        </w:rPr>
        <w:t xml:space="preserve">Также во всех школах </w:t>
      </w:r>
      <w:r w:rsidR="008552F0">
        <w:rPr>
          <w:sz w:val="24"/>
          <w:szCs w:val="24"/>
        </w:rPr>
        <w:t>проходит</w:t>
      </w:r>
      <w:r w:rsidRPr="008552F0">
        <w:rPr>
          <w:sz w:val="24"/>
          <w:szCs w:val="24"/>
        </w:rPr>
        <w:t xml:space="preserve"> цикл информационно-просветительских занятий «Разговоры о </w:t>
      </w:r>
      <w:proofErr w:type="gramStart"/>
      <w:r w:rsidRPr="008552F0">
        <w:rPr>
          <w:sz w:val="24"/>
          <w:szCs w:val="24"/>
        </w:rPr>
        <w:t>важном</w:t>
      </w:r>
      <w:proofErr w:type="gramEnd"/>
      <w:r w:rsidRPr="008552F0">
        <w:rPr>
          <w:sz w:val="24"/>
          <w:szCs w:val="24"/>
        </w:rPr>
        <w:t>» и еженедельные церемонии поднятия государственного флага РФ.</w:t>
      </w:r>
    </w:p>
    <w:p w:rsidR="00A703CA" w:rsidRPr="008552F0" w:rsidRDefault="00A703CA" w:rsidP="002D0FC4">
      <w:pPr>
        <w:shd w:val="clear" w:color="auto" w:fill="FFFFFF" w:themeFill="background1"/>
        <w:ind w:firstLine="709"/>
        <w:jc w:val="both"/>
        <w:rPr>
          <w:sz w:val="24"/>
          <w:szCs w:val="24"/>
        </w:rPr>
      </w:pPr>
      <w:proofErr w:type="gramStart"/>
      <w:r w:rsidRPr="008552F0">
        <w:rPr>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8552F0">
        <w:rPr>
          <w:sz w:val="24"/>
          <w:szCs w:val="24"/>
        </w:rPr>
        <w:t xml:space="preserve"> </w:t>
      </w:r>
      <w:proofErr w:type="gramStart"/>
      <w:r w:rsidRPr="008552F0">
        <w:rPr>
          <w:sz w:val="24"/>
          <w:szCs w:val="24"/>
        </w:rPr>
        <w:t>«Разговоры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A703CA" w:rsidRPr="008552F0" w:rsidRDefault="00A703CA" w:rsidP="002D0FC4">
      <w:pPr>
        <w:shd w:val="clear" w:color="auto" w:fill="FFFFFF" w:themeFill="background1"/>
        <w:ind w:firstLine="709"/>
        <w:jc w:val="both"/>
        <w:rPr>
          <w:sz w:val="24"/>
          <w:szCs w:val="24"/>
        </w:rPr>
      </w:pPr>
      <w:r w:rsidRPr="008552F0">
        <w:rPr>
          <w:sz w:val="24"/>
          <w:szCs w:val="24"/>
        </w:rPr>
        <w:t xml:space="preserve">Основной формат внеурочных занятий «Разговоры о </w:t>
      </w:r>
      <w:proofErr w:type="gramStart"/>
      <w:r w:rsidRPr="008552F0">
        <w:rPr>
          <w:sz w:val="24"/>
          <w:szCs w:val="24"/>
        </w:rPr>
        <w:t>важном</w:t>
      </w:r>
      <w:proofErr w:type="gramEnd"/>
      <w:r w:rsidRPr="008552F0">
        <w:rPr>
          <w:sz w:val="24"/>
          <w:szCs w:val="24"/>
        </w:rP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A703CA" w:rsidRPr="008552F0" w:rsidRDefault="00A703CA" w:rsidP="002D0FC4">
      <w:pPr>
        <w:shd w:val="clear" w:color="auto" w:fill="FFFFFF" w:themeFill="background1"/>
        <w:ind w:firstLine="709"/>
        <w:jc w:val="both"/>
        <w:rPr>
          <w:sz w:val="24"/>
          <w:szCs w:val="24"/>
        </w:rPr>
      </w:pPr>
      <w:r w:rsidRPr="008552F0">
        <w:rPr>
          <w:sz w:val="24"/>
          <w:szCs w:val="24"/>
        </w:rPr>
        <w:t xml:space="preserve">Еще один глобальный проект, запущенный в 2022 году, – это Российское движение детей и молодежи «Движение первых» (далее – РДДМ). Ожидается, что новая организация станет объединяющей и укрепляющей структурой всего детского движения страны. В школах уже созданы первичные ячейки, ребята активно участвуют в мероприятиях РДДМ. </w:t>
      </w:r>
      <w:proofErr w:type="gramStart"/>
      <w:r w:rsidRPr="008552F0">
        <w:rPr>
          <w:sz w:val="24"/>
          <w:szCs w:val="24"/>
        </w:rPr>
        <w:t xml:space="preserve">Программа развития социальной активности обучающихся начальных классов «Орлята России» реализуется во всех </w:t>
      </w:r>
      <w:r w:rsidRPr="005B0FE4">
        <w:rPr>
          <w:sz w:val="24"/>
          <w:szCs w:val="24"/>
        </w:rPr>
        <w:t>МБОУ).</w:t>
      </w:r>
      <w:proofErr w:type="gramEnd"/>
    </w:p>
    <w:p w:rsidR="00A703CA" w:rsidRPr="008552F0" w:rsidRDefault="00A703CA" w:rsidP="002D0FC4">
      <w:pPr>
        <w:shd w:val="clear" w:color="auto" w:fill="FFFFFF" w:themeFill="background1"/>
        <w:ind w:firstLine="709"/>
        <w:jc w:val="both"/>
        <w:rPr>
          <w:sz w:val="24"/>
          <w:szCs w:val="24"/>
        </w:rPr>
      </w:pPr>
      <w:proofErr w:type="gramStart"/>
      <w:r w:rsidRPr="008552F0">
        <w:rPr>
          <w:sz w:val="24"/>
          <w:szCs w:val="24"/>
        </w:rPr>
        <w:t>В соответствии с 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 воспитание традиционных ценностей, нравственных ориентиров, формирующих мировоззрение учащихся, передаваемых от поколения к поколению, лежащих в основе общероссийской гражданской идентичности и единого культурного пространства страны, укрепляющих гражданское единство, нашедших свое уникальное, самобытное проявление в духовном, историческом и культурном</w:t>
      </w:r>
      <w:proofErr w:type="gramEnd"/>
      <w:r w:rsidRPr="008552F0">
        <w:rPr>
          <w:sz w:val="24"/>
          <w:szCs w:val="24"/>
        </w:rPr>
        <w:t xml:space="preserve"> </w:t>
      </w:r>
      <w:proofErr w:type="gramStart"/>
      <w:r w:rsidRPr="008552F0">
        <w:rPr>
          <w:sz w:val="24"/>
          <w:szCs w:val="24"/>
        </w:rPr>
        <w:t>развитии</w:t>
      </w:r>
      <w:proofErr w:type="gramEnd"/>
      <w:r w:rsidRPr="008552F0">
        <w:rPr>
          <w:sz w:val="24"/>
          <w:szCs w:val="24"/>
        </w:rPr>
        <w:t xml:space="preserve"> многонационального народа России, является приоритетной задачей воспитательной работы школы.</w:t>
      </w:r>
    </w:p>
    <w:p w:rsidR="00A703CA" w:rsidRPr="008552F0" w:rsidRDefault="00A703CA" w:rsidP="002D0FC4">
      <w:pPr>
        <w:shd w:val="clear" w:color="auto" w:fill="FFFFFF" w:themeFill="background1"/>
        <w:ind w:firstLine="709"/>
        <w:jc w:val="both"/>
        <w:rPr>
          <w:sz w:val="24"/>
          <w:szCs w:val="24"/>
        </w:rPr>
      </w:pPr>
      <w:proofErr w:type="gramStart"/>
      <w:r w:rsidRPr="008552F0">
        <w:rPr>
          <w:sz w:val="24"/>
          <w:szCs w:val="24"/>
        </w:rPr>
        <w:lastRenderedPageBreak/>
        <w:t>К традиционным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8552F0" w:rsidRPr="008552F0" w:rsidRDefault="008552F0" w:rsidP="008552F0">
      <w:pPr>
        <w:ind w:firstLine="709"/>
        <w:jc w:val="both"/>
        <w:rPr>
          <w:sz w:val="24"/>
          <w:szCs w:val="24"/>
        </w:rPr>
      </w:pPr>
      <w:r w:rsidRPr="008552F0">
        <w:rPr>
          <w:sz w:val="24"/>
          <w:szCs w:val="24"/>
        </w:rPr>
        <w:t>Президент РФ Владимир Путин объявил 2025 год Годом защитника Отечества.</w:t>
      </w:r>
    </w:p>
    <w:p w:rsidR="008552F0" w:rsidRPr="008552F0" w:rsidRDefault="008552F0" w:rsidP="008552F0">
      <w:pPr>
        <w:shd w:val="clear" w:color="auto" w:fill="FFFFFF" w:themeFill="background1"/>
        <w:ind w:firstLine="709"/>
        <w:jc w:val="both"/>
        <w:rPr>
          <w:color w:val="0A0A0A"/>
          <w:sz w:val="24"/>
          <w:szCs w:val="24"/>
          <w:lang w:eastAsia="ru-RU"/>
        </w:rPr>
      </w:pPr>
      <w:r w:rsidRPr="008552F0">
        <w:rPr>
          <w:color w:val="0A0A0A"/>
          <w:sz w:val="24"/>
          <w:szCs w:val="24"/>
          <w:lang w:eastAsia="ru-RU"/>
        </w:rPr>
        <w:t>Цель работы, проводимой в Год защитника Отечества в школах – гражданско-патриотическое воспитание учащихся, направленное на сохранение исторической памяти, формирование чувства гордости за защитников России и уважения к их подвигу в разные эпохи. Год посвящен 80-летию Победы в Великой Отечественной войне, а также чествованию ветеранов и современных участников боевых действий. В образовательных учреждениях проводились уроки мужества, классные часы, викторины, встречи с ветеранами и участниками СВО. Их эффективность оценивается через повышение осведомленности учащихся, их эмоциональный отклик и уровень вовлеченности в обсуждение героических страниц истории.</w:t>
      </w:r>
    </w:p>
    <w:p w:rsidR="008552F0" w:rsidRPr="008552F0" w:rsidRDefault="008552F0" w:rsidP="008552F0">
      <w:pPr>
        <w:ind w:firstLine="709"/>
        <w:jc w:val="both"/>
        <w:rPr>
          <w:sz w:val="24"/>
          <w:szCs w:val="24"/>
        </w:rPr>
      </w:pPr>
      <w:proofErr w:type="gramStart"/>
      <w:r w:rsidRPr="008552F0">
        <w:rPr>
          <w:sz w:val="24"/>
          <w:szCs w:val="24"/>
        </w:rPr>
        <w:t>Достижение поставленных целей осуществляется через реализацию деятельностных мероприятий, проектов, работу патриотических отрядов, клубов, объединений, кружков; деятельность юнармейцев, юных спасателей, юных казаков, юных инспекторов движения, юных пожарных и т.п.; создание и организацию деятельности волонтерских (добровольческих) отрядов, поисковых отрядов, школьных музеев, пресс-центров.</w:t>
      </w:r>
      <w:proofErr w:type="gramEnd"/>
    </w:p>
    <w:p w:rsidR="008552F0" w:rsidRPr="008552F0" w:rsidRDefault="008552F0" w:rsidP="008552F0">
      <w:pPr>
        <w:ind w:firstLine="709"/>
        <w:jc w:val="both"/>
        <w:rPr>
          <w:sz w:val="24"/>
          <w:szCs w:val="24"/>
        </w:rPr>
      </w:pPr>
      <w:r w:rsidRPr="008552F0">
        <w:rPr>
          <w:sz w:val="24"/>
          <w:szCs w:val="24"/>
        </w:rPr>
        <w:t xml:space="preserve">Сегодня в школах функционируют 355 патриотических объединений, в которых занимаются более 15 тысяч учащихся. </w:t>
      </w:r>
    </w:p>
    <w:p w:rsidR="008552F0" w:rsidRPr="008552F0" w:rsidRDefault="008552F0" w:rsidP="008552F0">
      <w:pPr>
        <w:ind w:firstLine="709"/>
        <w:jc w:val="both"/>
        <w:rPr>
          <w:sz w:val="24"/>
          <w:szCs w:val="24"/>
        </w:rPr>
      </w:pPr>
      <w:r w:rsidRPr="008552F0">
        <w:rPr>
          <w:sz w:val="24"/>
          <w:szCs w:val="24"/>
        </w:rPr>
        <w:t>Военно-патриотические клубы созданы во всех школах. В них занимаются 6514 человек.</w:t>
      </w:r>
    </w:p>
    <w:p w:rsidR="008552F0" w:rsidRPr="008552F0" w:rsidRDefault="008552F0" w:rsidP="008552F0">
      <w:pPr>
        <w:ind w:firstLine="709"/>
        <w:jc w:val="both"/>
        <w:rPr>
          <w:sz w:val="24"/>
          <w:szCs w:val="24"/>
        </w:rPr>
      </w:pPr>
      <w:r w:rsidRPr="008552F0">
        <w:rPr>
          <w:sz w:val="24"/>
          <w:szCs w:val="24"/>
        </w:rPr>
        <w:t xml:space="preserve">В 9 школах (МБОУ № 3, 7, 8, 16, 36, 43, 45, 46, 51) созданы кадетские классы и объединения: казачьи, ГИБДД, пожарные, общевойсковые, ФСБ, ДОСААФ, авиационно-космической направленности, кадетско-дипломатические, ВДВ, Росгвардии и др. В 24 кадетских классах занимаются 562 человек с 5 по 9 класс. </w:t>
      </w:r>
    </w:p>
    <w:p w:rsidR="008552F0" w:rsidRPr="008552F0" w:rsidRDefault="008552F0" w:rsidP="008552F0">
      <w:pPr>
        <w:ind w:firstLine="709"/>
        <w:jc w:val="both"/>
        <w:rPr>
          <w:sz w:val="24"/>
          <w:szCs w:val="24"/>
        </w:rPr>
      </w:pPr>
      <w:proofErr w:type="gramStart"/>
      <w:r w:rsidRPr="008552F0">
        <w:rPr>
          <w:sz w:val="24"/>
          <w:szCs w:val="24"/>
        </w:rPr>
        <w:t xml:space="preserve">В этом году </w:t>
      </w:r>
      <w:r w:rsidR="001C4CD1">
        <w:rPr>
          <w:sz w:val="24"/>
          <w:szCs w:val="24"/>
        </w:rPr>
        <w:t xml:space="preserve">в </w:t>
      </w:r>
      <w:r w:rsidRPr="008552F0">
        <w:rPr>
          <w:sz w:val="24"/>
          <w:szCs w:val="24"/>
        </w:rPr>
        <w:t>15-й раз калужане защищали честь города на патриотических мероприятиях Межрегионального многопрофильного центра «Петербургское образование». 20 юнармейцев и кадет из школ № 7, 16 и 50 сразились на Всероссийских зимних сборах команд кадетских и Мариинских классов общеобразовательных учреждений Российской Федерации и защитили исследовательские работы на Всероссийской межвузовской конференции «Образование.</w:t>
      </w:r>
      <w:proofErr w:type="gramEnd"/>
      <w:r w:rsidRPr="008552F0">
        <w:rPr>
          <w:sz w:val="24"/>
          <w:szCs w:val="24"/>
        </w:rPr>
        <w:t xml:space="preserve"> Наука. Профессия» в городе Сочи, команда «Ай да Калуга» заняла 2 общекомандное место.</w:t>
      </w:r>
    </w:p>
    <w:p w:rsidR="008552F0" w:rsidRPr="008552F0" w:rsidRDefault="008552F0" w:rsidP="008552F0">
      <w:pPr>
        <w:ind w:firstLine="709"/>
        <w:jc w:val="both"/>
        <w:rPr>
          <w:sz w:val="24"/>
          <w:szCs w:val="24"/>
        </w:rPr>
      </w:pPr>
      <w:r w:rsidRPr="008552F0">
        <w:rPr>
          <w:sz w:val="24"/>
          <w:szCs w:val="24"/>
        </w:rPr>
        <w:t xml:space="preserve">Команда казачьих кадет школы № 7 в ноябре завоевали </w:t>
      </w:r>
      <w:r w:rsidRPr="008552F0">
        <w:rPr>
          <w:sz w:val="24"/>
          <w:szCs w:val="24"/>
          <w:lang w:val="en-US"/>
        </w:rPr>
        <w:t>I</w:t>
      </w:r>
      <w:r w:rsidRPr="008552F0">
        <w:rPr>
          <w:sz w:val="24"/>
          <w:szCs w:val="24"/>
        </w:rPr>
        <w:t xml:space="preserve"> место (9 «Г») на региональном конкурсе «Лучший казачий класс». Кадеты школы № 45 – стали призерами фестиваля «Виват, кадет» (</w:t>
      </w:r>
      <w:proofErr w:type="spellStart"/>
      <w:r w:rsidRPr="008552F0">
        <w:rPr>
          <w:sz w:val="24"/>
          <w:szCs w:val="24"/>
        </w:rPr>
        <w:t>г</w:t>
      </w:r>
      <w:proofErr w:type="gramStart"/>
      <w:r w:rsidRPr="008552F0">
        <w:rPr>
          <w:sz w:val="24"/>
          <w:szCs w:val="24"/>
        </w:rPr>
        <w:t>.П</w:t>
      </w:r>
      <w:proofErr w:type="gramEnd"/>
      <w:r w:rsidRPr="008552F0">
        <w:rPr>
          <w:sz w:val="24"/>
          <w:szCs w:val="24"/>
        </w:rPr>
        <w:t>ермь</w:t>
      </w:r>
      <w:proofErr w:type="spellEnd"/>
      <w:r w:rsidRPr="008552F0">
        <w:rPr>
          <w:sz w:val="24"/>
          <w:szCs w:val="24"/>
        </w:rPr>
        <w:t xml:space="preserve">). </w:t>
      </w:r>
    </w:p>
    <w:p w:rsidR="008552F0" w:rsidRPr="008552F0" w:rsidRDefault="008552F0" w:rsidP="008552F0">
      <w:pPr>
        <w:shd w:val="clear" w:color="auto" w:fill="FFFFFF" w:themeFill="background1"/>
        <w:ind w:firstLine="709"/>
        <w:jc w:val="both"/>
        <w:rPr>
          <w:sz w:val="24"/>
          <w:szCs w:val="24"/>
        </w:rPr>
      </w:pPr>
      <w:r w:rsidRPr="008552F0">
        <w:rPr>
          <w:sz w:val="24"/>
          <w:szCs w:val="24"/>
        </w:rPr>
        <w:t xml:space="preserve">Юнармейские отряды созданы в 23 школах (№ 1, 6, 7, 10, 11, 12, 13, 15, 16, 18, 22, 23, 25, 28, 29, 31, 35, 43, 44, 45, 48, 50, 51). В них занимаются 795 человек. </w:t>
      </w:r>
    </w:p>
    <w:p w:rsidR="008552F0" w:rsidRPr="008552F0" w:rsidRDefault="008552F0" w:rsidP="008552F0">
      <w:pPr>
        <w:ind w:firstLine="709"/>
        <w:jc w:val="both"/>
        <w:rPr>
          <w:sz w:val="24"/>
          <w:szCs w:val="24"/>
        </w:rPr>
      </w:pPr>
      <w:r w:rsidRPr="008552F0">
        <w:rPr>
          <w:sz w:val="24"/>
          <w:szCs w:val="24"/>
        </w:rPr>
        <w:t>Отдавая дань уважения воинам, погибшим за освобождение Калуги, в ознаменование 30-летия Победы советского народа в Великой Отечественной войне, в 1975 году был установлен почётный караул у Вечного огня на площади Победы. В этом году Пост № 1 отметил полувековой юбилей. Несение Почетной караульной службы на Посту № 1 у Вечного Огня Славы и могилы Неизвестного солдата на площади Победы осуществляют наши подростки.</w:t>
      </w:r>
    </w:p>
    <w:p w:rsidR="008552F0" w:rsidRPr="008552F0" w:rsidRDefault="008552F0" w:rsidP="008552F0">
      <w:pPr>
        <w:ind w:firstLine="709"/>
        <w:jc w:val="both"/>
        <w:rPr>
          <w:sz w:val="24"/>
          <w:szCs w:val="24"/>
        </w:rPr>
      </w:pPr>
      <w:r w:rsidRPr="008552F0">
        <w:rPr>
          <w:sz w:val="24"/>
          <w:szCs w:val="24"/>
        </w:rPr>
        <w:t xml:space="preserve">Патриотическое направление волонтерского движения сопряжено с традиционными для муниципальной системы образования акциями: «Память наших сердец!» – в рамках Всероссийских проектов «Хранители истории» Движения Первых и «Верни Герою имя» Юнармии – проходит осенью и весной, «Ветеран живет рядом», «Письмо Победы», «Бессмертный полк», «Посылка солдату», «Сад Победы» и многие другие. 51 волонтерский отрядов патриотической направленности (всего 3363 человека) действуют в школах. </w:t>
      </w:r>
      <w:r w:rsidRPr="008552F0">
        <w:rPr>
          <w:sz w:val="24"/>
          <w:szCs w:val="24"/>
        </w:rPr>
        <w:lastRenderedPageBreak/>
        <w:t>Учащиеся школ делают свечи и маскировочные сетки, участвуют в волонтерских акциях, собирая посылки солдату.</w:t>
      </w:r>
    </w:p>
    <w:p w:rsidR="008552F0" w:rsidRPr="008552F0" w:rsidRDefault="008552F0" w:rsidP="008552F0">
      <w:pPr>
        <w:ind w:firstLine="709"/>
        <w:jc w:val="both"/>
        <w:rPr>
          <w:sz w:val="24"/>
          <w:szCs w:val="24"/>
        </w:rPr>
      </w:pPr>
      <w:r w:rsidRPr="008552F0">
        <w:rPr>
          <w:sz w:val="24"/>
          <w:szCs w:val="24"/>
        </w:rPr>
        <w:t>Центром «Созвездие» проведены городские онлайн квизы «Они сражались за Родину», «Честь и Слава Героям Отечества», «Войны священные страницы навеки в памяти людской».</w:t>
      </w:r>
    </w:p>
    <w:p w:rsidR="008552F0" w:rsidRPr="008552F0" w:rsidRDefault="008552F0" w:rsidP="008552F0">
      <w:pPr>
        <w:ind w:firstLine="709"/>
        <w:jc w:val="both"/>
        <w:rPr>
          <w:sz w:val="24"/>
          <w:szCs w:val="24"/>
        </w:rPr>
      </w:pPr>
      <w:r w:rsidRPr="008552F0">
        <w:rPr>
          <w:sz w:val="24"/>
          <w:szCs w:val="24"/>
        </w:rPr>
        <w:t xml:space="preserve">Калужские школьники – активные участники патриотических экскурсий по памятным местам воинской славы Калужской области, среди которых и проект Губернатора Калужской области «Калужские школы в музее Г. К. Жукова». </w:t>
      </w:r>
    </w:p>
    <w:p w:rsidR="008552F0" w:rsidRPr="008552F0" w:rsidRDefault="008552F0" w:rsidP="008552F0">
      <w:pPr>
        <w:ind w:firstLine="709"/>
        <w:jc w:val="both"/>
        <w:rPr>
          <w:sz w:val="24"/>
          <w:szCs w:val="24"/>
        </w:rPr>
      </w:pPr>
      <w:r w:rsidRPr="008552F0">
        <w:rPr>
          <w:sz w:val="24"/>
          <w:szCs w:val="24"/>
        </w:rPr>
        <w:t xml:space="preserve">Важной </w:t>
      </w:r>
      <w:r w:rsidRPr="001C4CD1">
        <w:rPr>
          <w:sz w:val="24"/>
          <w:szCs w:val="24"/>
        </w:rPr>
        <w:t>особенностью</w:t>
      </w:r>
      <w:r w:rsidRPr="008552F0">
        <w:rPr>
          <w:sz w:val="24"/>
          <w:szCs w:val="24"/>
        </w:rPr>
        <w:t xml:space="preserve"> патриотического воспитания в 2025 году, по словам С.С. Кравцова, Министра Просвещения Российской Федерации, является «защита исторической правды и сохранение исторической памяти, воспитание чувства преемственности поколений». </w:t>
      </w:r>
    </w:p>
    <w:p w:rsidR="008552F0" w:rsidRPr="008552F0" w:rsidRDefault="008552F0" w:rsidP="008552F0">
      <w:pPr>
        <w:ind w:firstLine="709"/>
        <w:jc w:val="both"/>
        <w:rPr>
          <w:sz w:val="24"/>
          <w:szCs w:val="24"/>
        </w:rPr>
      </w:pPr>
      <w:r w:rsidRPr="008552F0">
        <w:rPr>
          <w:sz w:val="24"/>
          <w:szCs w:val="24"/>
        </w:rPr>
        <w:t xml:space="preserve">Школьные музеи занимают важное место в воспитании школьников. Во всех школах созданы музеи или музейные экспозиции, открыты Парты героев. Остановимся на самых ярких событиях из жизни школьных музеев в 2024/2025 году. </w:t>
      </w:r>
    </w:p>
    <w:p w:rsidR="008552F0" w:rsidRPr="008552F0" w:rsidRDefault="008552F0" w:rsidP="008552F0">
      <w:pPr>
        <w:ind w:firstLine="709"/>
        <w:jc w:val="both"/>
        <w:rPr>
          <w:sz w:val="24"/>
          <w:szCs w:val="24"/>
        </w:rPr>
      </w:pPr>
      <w:r w:rsidRPr="008552F0">
        <w:rPr>
          <w:sz w:val="24"/>
          <w:szCs w:val="24"/>
        </w:rPr>
        <w:t>В школе № 47 открылась музейно-выставочная экспозиция «</w:t>
      </w:r>
      <w:proofErr w:type="spellStart"/>
      <w:r w:rsidRPr="008552F0">
        <w:rPr>
          <w:sz w:val="24"/>
          <w:szCs w:val="24"/>
        </w:rPr>
        <w:t>СВОи</w:t>
      </w:r>
      <w:proofErr w:type="spellEnd"/>
      <w:r w:rsidRPr="008552F0">
        <w:rPr>
          <w:sz w:val="24"/>
          <w:szCs w:val="24"/>
        </w:rPr>
        <w:t xml:space="preserve"> герои», посвящённая защитникам Отечества.</w:t>
      </w:r>
    </w:p>
    <w:p w:rsidR="008552F0" w:rsidRPr="008552F0" w:rsidRDefault="008552F0" w:rsidP="008552F0">
      <w:pPr>
        <w:ind w:firstLine="709"/>
        <w:jc w:val="both"/>
        <w:rPr>
          <w:sz w:val="24"/>
          <w:szCs w:val="24"/>
        </w:rPr>
      </w:pPr>
      <w:r w:rsidRPr="008552F0">
        <w:rPr>
          <w:sz w:val="24"/>
          <w:szCs w:val="24"/>
        </w:rPr>
        <w:t xml:space="preserve">Экспозиция состоит из 3-х частей: первая посвящена ветеранам-участникам Великой Отечественной войны, среди которых учителя школы и первый директор. Вторая – знакомит с локальными войнами и их героями. Третья часть рассказывает об участниках специальной военной операции. </w:t>
      </w:r>
    </w:p>
    <w:p w:rsidR="008552F0" w:rsidRPr="008552F0" w:rsidRDefault="008552F0" w:rsidP="008552F0">
      <w:pPr>
        <w:ind w:firstLine="709"/>
        <w:jc w:val="both"/>
        <w:rPr>
          <w:sz w:val="24"/>
          <w:szCs w:val="24"/>
        </w:rPr>
      </w:pPr>
      <w:r w:rsidRPr="008552F0">
        <w:rPr>
          <w:sz w:val="24"/>
          <w:szCs w:val="24"/>
        </w:rPr>
        <w:t xml:space="preserve">В 45 школе в историческом здании создана </w:t>
      </w:r>
      <w:proofErr w:type="spellStart"/>
      <w:r w:rsidRPr="008552F0">
        <w:rPr>
          <w:sz w:val="24"/>
          <w:szCs w:val="24"/>
        </w:rPr>
        <w:t>иммерсивная</w:t>
      </w:r>
      <w:proofErr w:type="spellEnd"/>
      <w:r w:rsidRPr="008552F0">
        <w:rPr>
          <w:sz w:val="24"/>
          <w:szCs w:val="24"/>
        </w:rPr>
        <w:t xml:space="preserve"> экспозиция «Путь </w:t>
      </w:r>
      <w:proofErr w:type="spellStart"/>
      <w:r w:rsidRPr="008552F0">
        <w:rPr>
          <w:sz w:val="24"/>
          <w:szCs w:val="24"/>
        </w:rPr>
        <w:t>СВОих</w:t>
      </w:r>
      <w:proofErr w:type="spellEnd"/>
      <w:r w:rsidRPr="008552F0">
        <w:rPr>
          <w:sz w:val="24"/>
          <w:szCs w:val="24"/>
        </w:rPr>
        <w:t>» и в новом корпусе – музей Победы. В марте в новом строении МБОУ № 45 открыта экспозиция «</w:t>
      </w:r>
      <w:proofErr w:type="spellStart"/>
      <w:r w:rsidRPr="008552F0">
        <w:rPr>
          <w:sz w:val="24"/>
          <w:szCs w:val="24"/>
        </w:rPr>
        <w:t>СВОи</w:t>
      </w:r>
      <w:proofErr w:type="spellEnd"/>
      <w:r w:rsidRPr="008552F0">
        <w:rPr>
          <w:sz w:val="24"/>
          <w:szCs w:val="24"/>
        </w:rPr>
        <w:t xml:space="preserve"> Герои», посвященная участникам специальной военной операции – родным и близким учеников и сотрудников школы. На правом берегу возле школы стоит реальный военный автомобиль из зоны СВО. Он тоже стал частью экспозиции.  </w:t>
      </w:r>
    </w:p>
    <w:p w:rsidR="008552F0" w:rsidRPr="008552F0" w:rsidRDefault="008552F0" w:rsidP="008552F0">
      <w:pPr>
        <w:ind w:firstLine="709"/>
        <w:jc w:val="both"/>
        <w:rPr>
          <w:sz w:val="24"/>
          <w:szCs w:val="24"/>
        </w:rPr>
      </w:pPr>
      <w:r w:rsidRPr="008552F0">
        <w:rPr>
          <w:sz w:val="24"/>
          <w:szCs w:val="24"/>
        </w:rPr>
        <w:t>В рамках проекта «Школьный музей Победы» наши школы активно представляют свой опыт в Музее Победы на Поклонной горе (</w:t>
      </w:r>
      <w:proofErr w:type="spellStart"/>
      <w:r w:rsidRPr="008552F0">
        <w:rPr>
          <w:sz w:val="24"/>
          <w:szCs w:val="24"/>
        </w:rPr>
        <w:t>г</w:t>
      </w:r>
      <w:proofErr w:type="gramStart"/>
      <w:r w:rsidRPr="008552F0">
        <w:rPr>
          <w:sz w:val="24"/>
          <w:szCs w:val="24"/>
        </w:rPr>
        <w:t>.М</w:t>
      </w:r>
      <w:proofErr w:type="gramEnd"/>
      <w:r w:rsidRPr="008552F0">
        <w:rPr>
          <w:sz w:val="24"/>
          <w:szCs w:val="24"/>
        </w:rPr>
        <w:t>осква</w:t>
      </w:r>
      <w:proofErr w:type="spellEnd"/>
      <w:r w:rsidRPr="008552F0">
        <w:rPr>
          <w:sz w:val="24"/>
          <w:szCs w:val="24"/>
        </w:rPr>
        <w:t>).</w:t>
      </w:r>
    </w:p>
    <w:p w:rsidR="008552F0" w:rsidRPr="008552F0" w:rsidRDefault="008552F0" w:rsidP="008552F0">
      <w:pPr>
        <w:ind w:firstLine="709"/>
        <w:jc w:val="both"/>
        <w:rPr>
          <w:sz w:val="24"/>
          <w:szCs w:val="24"/>
        </w:rPr>
      </w:pPr>
      <w:r w:rsidRPr="008552F0">
        <w:rPr>
          <w:sz w:val="24"/>
          <w:szCs w:val="24"/>
        </w:rPr>
        <w:t xml:space="preserve">Так, в феврале-марте 2025 на выставке «Герои неба» в зале «Школьный музей Победы», музей школы № 43 представил свой опыт на выставке «Нормандия-Неман», в апреле 2025 года свою экспозицию на выставке «На службе Родине» презентовал музей школы № 4. Сейчас в Музее Победы проходят мероприятия и выставка школы № 13. В ходе работы выставок школьниками были представлены подлинные уникальные экспонаты, проведены экскурсии, круглые столы и мастер-классы для посетителей Музея Победы. </w:t>
      </w:r>
    </w:p>
    <w:p w:rsidR="008552F0" w:rsidRPr="008552F0" w:rsidRDefault="008552F0" w:rsidP="008552F0">
      <w:pPr>
        <w:ind w:firstLine="709"/>
        <w:jc w:val="both"/>
        <w:rPr>
          <w:sz w:val="24"/>
          <w:szCs w:val="24"/>
        </w:rPr>
      </w:pPr>
      <w:r w:rsidRPr="008552F0">
        <w:rPr>
          <w:sz w:val="24"/>
          <w:szCs w:val="24"/>
        </w:rPr>
        <w:t xml:space="preserve">В числе лидеров Всероссийской программы «Школьный Музей Победы» школьные музеи калужских школ № 4, 13, 43, 45. </w:t>
      </w:r>
    </w:p>
    <w:p w:rsidR="008552F0" w:rsidRPr="008552F0" w:rsidRDefault="008552F0" w:rsidP="008552F0">
      <w:pPr>
        <w:ind w:firstLine="709"/>
        <w:jc w:val="both"/>
        <w:rPr>
          <w:sz w:val="24"/>
          <w:szCs w:val="24"/>
        </w:rPr>
      </w:pPr>
      <w:r w:rsidRPr="008552F0">
        <w:rPr>
          <w:sz w:val="24"/>
          <w:szCs w:val="24"/>
        </w:rPr>
        <w:t xml:space="preserve">Школьные музеи – не только активные участники конкурсов музеев различного уровня, но и победители. </w:t>
      </w:r>
    </w:p>
    <w:p w:rsidR="008552F0" w:rsidRPr="008552F0" w:rsidRDefault="008552F0" w:rsidP="008552F0">
      <w:pPr>
        <w:ind w:firstLine="709"/>
        <w:jc w:val="both"/>
        <w:rPr>
          <w:sz w:val="24"/>
          <w:szCs w:val="24"/>
        </w:rPr>
      </w:pPr>
      <w:proofErr w:type="gramStart"/>
      <w:r w:rsidRPr="008552F0">
        <w:rPr>
          <w:sz w:val="24"/>
          <w:szCs w:val="24"/>
        </w:rPr>
        <w:t>В региональном этапе Всероссийского конкурса музеев и юных экскурсоводов победителями в разных номинация стали школы № 22, 45, призерами – МБОУ № 13 и 38, участники – 12 музеев (МБОУ № 1, 3, 5, 13, 22, 25, 36, 38, 45, 47, 48, 4).</w:t>
      </w:r>
      <w:proofErr w:type="gramEnd"/>
    </w:p>
    <w:p w:rsidR="008552F0" w:rsidRPr="008552F0" w:rsidRDefault="008552F0" w:rsidP="008552F0">
      <w:pPr>
        <w:ind w:firstLine="709"/>
        <w:jc w:val="both"/>
        <w:rPr>
          <w:sz w:val="24"/>
          <w:szCs w:val="24"/>
        </w:rPr>
      </w:pPr>
      <w:r w:rsidRPr="008552F0">
        <w:rPr>
          <w:sz w:val="24"/>
          <w:szCs w:val="24"/>
        </w:rPr>
        <w:t>16 апреля завершился городской конкурс на лучшую музейную экспозицию «Они сражались за Родину». Победителем стали школы № 13 и 45, призерами – 22 и 38.</w:t>
      </w:r>
    </w:p>
    <w:p w:rsidR="008552F0" w:rsidRPr="008552F0" w:rsidRDefault="008552F0" w:rsidP="008552F0">
      <w:pPr>
        <w:ind w:firstLine="709"/>
        <w:jc w:val="both"/>
        <w:rPr>
          <w:sz w:val="24"/>
          <w:szCs w:val="24"/>
        </w:rPr>
      </w:pPr>
      <w:r w:rsidRPr="008552F0">
        <w:rPr>
          <w:sz w:val="24"/>
          <w:szCs w:val="24"/>
        </w:rPr>
        <w:t xml:space="preserve">Прошли музейные конкурсы «Лучший школьный музей воинской славы», проводимый Законодательным Собранием </w:t>
      </w:r>
      <w:r w:rsidR="001C4CD1">
        <w:rPr>
          <w:sz w:val="24"/>
          <w:szCs w:val="24"/>
        </w:rPr>
        <w:t>Калужской области</w:t>
      </w:r>
      <w:r w:rsidRPr="008552F0">
        <w:rPr>
          <w:sz w:val="24"/>
          <w:szCs w:val="24"/>
        </w:rPr>
        <w:t>, и «Знать, чтобы помнить», проводимый пар</w:t>
      </w:r>
      <w:r w:rsidR="001C4CD1">
        <w:rPr>
          <w:sz w:val="24"/>
          <w:szCs w:val="24"/>
        </w:rPr>
        <w:t>тией «Единая Россия»</w:t>
      </w:r>
      <w:r w:rsidRPr="008552F0">
        <w:rPr>
          <w:sz w:val="24"/>
          <w:szCs w:val="24"/>
        </w:rPr>
        <w:t>.</w:t>
      </w:r>
      <w:r w:rsidRPr="008552F0">
        <w:rPr>
          <w:sz w:val="24"/>
          <w:szCs w:val="24"/>
          <w:highlight w:val="cyan"/>
        </w:rPr>
        <w:t xml:space="preserve"> </w:t>
      </w:r>
    </w:p>
    <w:p w:rsidR="008552F0" w:rsidRPr="008552F0" w:rsidRDefault="008552F0" w:rsidP="008552F0">
      <w:pPr>
        <w:ind w:firstLine="709"/>
        <w:jc w:val="both"/>
        <w:rPr>
          <w:sz w:val="24"/>
          <w:szCs w:val="24"/>
        </w:rPr>
      </w:pPr>
      <w:r w:rsidRPr="008552F0">
        <w:rPr>
          <w:sz w:val="24"/>
          <w:szCs w:val="24"/>
        </w:rPr>
        <w:t xml:space="preserve">Городской конкурс литературно-музыкальных композиций, посвященных 80-летию Победы в Великой Отечественной войне и Году защитника Отечества, прошел с 23 по 25 апреля, в нем приняли участие 26 школ. </w:t>
      </w:r>
      <w:proofErr w:type="gramStart"/>
      <w:r w:rsidRPr="008552F0">
        <w:rPr>
          <w:sz w:val="24"/>
          <w:szCs w:val="24"/>
        </w:rPr>
        <w:t>Участники представили творческие проекты, посвященные событиям Великой Отечественной войны, подвигу пионеров-героев, роли женщин, детей в</w:t>
      </w:r>
      <w:r w:rsidR="001C4CD1">
        <w:rPr>
          <w:sz w:val="24"/>
          <w:szCs w:val="24"/>
        </w:rPr>
        <w:t xml:space="preserve"> военное время (</w:t>
      </w:r>
      <w:r w:rsidRPr="008552F0">
        <w:rPr>
          <w:sz w:val="24"/>
          <w:szCs w:val="24"/>
        </w:rPr>
        <w:t>Победители конкурса:</w:t>
      </w:r>
      <w:proofErr w:type="gramEnd"/>
      <w:r w:rsidRPr="008552F0">
        <w:rPr>
          <w:sz w:val="24"/>
          <w:szCs w:val="24"/>
        </w:rPr>
        <w:t xml:space="preserve"> МБОУ № 7, 15, 17. </w:t>
      </w:r>
      <w:proofErr w:type="gramStart"/>
      <w:r w:rsidRPr="008552F0">
        <w:rPr>
          <w:sz w:val="24"/>
          <w:szCs w:val="24"/>
          <w:lang w:val="en-US"/>
        </w:rPr>
        <w:t>II</w:t>
      </w:r>
      <w:r w:rsidRPr="008552F0">
        <w:rPr>
          <w:sz w:val="24"/>
          <w:szCs w:val="24"/>
        </w:rPr>
        <w:t xml:space="preserve"> место </w:t>
      </w:r>
      <w:r w:rsidR="001C4CD1">
        <w:rPr>
          <w:sz w:val="24"/>
          <w:szCs w:val="24"/>
        </w:rPr>
        <w:t>-</w:t>
      </w:r>
      <w:r w:rsidRPr="008552F0">
        <w:rPr>
          <w:sz w:val="24"/>
          <w:szCs w:val="24"/>
        </w:rPr>
        <w:t xml:space="preserve"> № 13, 24, 48.</w:t>
      </w:r>
      <w:proofErr w:type="gramEnd"/>
      <w:r w:rsidRPr="008552F0">
        <w:rPr>
          <w:sz w:val="24"/>
          <w:szCs w:val="24"/>
        </w:rPr>
        <w:t xml:space="preserve"> </w:t>
      </w:r>
      <w:proofErr w:type="gramStart"/>
      <w:r w:rsidRPr="008552F0">
        <w:rPr>
          <w:sz w:val="24"/>
          <w:szCs w:val="24"/>
          <w:lang w:val="en-US"/>
        </w:rPr>
        <w:t>III</w:t>
      </w:r>
      <w:r w:rsidR="001C4CD1">
        <w:rPr>
          <w:sz w:val="24"/>
          <w:szCs w:val="24"/>
        </w:rPr>
        <w:t xml:space="preserve"> место –</w:t>
      </w:r>
      <w:r w:rsidRPr="008552F0">
        <w:rPr>
          <w:sz w:val="24"/>
          <w:szCs w:val="24"/>
        </w:rPr>
        <w:t xml:space="preserve"> № 9, 22, 30, 44.</w:t>
      </w:r>
      <w:proofErr w:type="gramEnd"/>
      <w:r w:rsidRPr="008552F0">
        <w:rPr>
          <w:sz w:val="24"/>
          <w:szCs w:val="24"/>
        </w:rPr>
        <w:t xml:space="preserve"> </w:t>
      </w:r>
      <w:proofErr w:type="gramStart"/>
      <w:r w:rsidRPr="008552F0">
        <w:rPr>
          <w:sz w:val="24"/>
          <w:szCs w:val="24"/>
        </w:rPr>
        <w:t xml:space="preserve">Специальными призами жюри отмечены школы № 2, 3, 25, 26, 49, 50). </w:t>
      </w:r>
      <w:proofErr w:type="gramEnd"/>
    </w:p>
    <w:p w:rsidR="008552F0" w:rsidRPr="008552F0" w:rsidRDefault="008552F0" w:rsidP="008552F0">
      <w:pPr>
        <w:ind w:firstLine="709"/>
        <w:jc w:val="both"/>
        <w:rPr>
          <w:sz w:val="24"/>
          <w:szCs w:val="24"/>
        </w:rPr>
      </w:pPr>
      <w:proofErr w:type="gramStart"/>
      <w:r w:rsidRPr="008552F0">
        <w:rPr>
          <w:sz w:val="24"/>
          <w:szCs w:val="24"/>
          <w:lang w:val="en-US"/>
        </w:rPr>
        <w:lastRenderedPageBreak/>
        <w:t>II</w:t>
      </w:r>
      <w:r w:rsidRPr="008552F0">
        <w:rPr>
          <w:sz w:val="24"/>
          <w:szCs w:val="24"/>
        </w:rPr>
        <w:t> Городской патриотический бал, посвященный Дню Победы, состоялся 29 апреля.</w:t>
      </w:r>
      <w:proofErr w:type="gramEnd"/>
      <w:r w:rsidRPr="008552F0">
        <w:rPr>
          <w:sz w:val="24"/>
          <w:szCs w:val="24"/>
        </w:rPr>
        <w:t xml:space="preserve"> Больше двух месяцев ребята разучивали исторические танцы, шили костюмы. На балу прозвучит классическая музыка и русские романсы, посвященные памятным датам истории России. Завершился бал вальсом Победы. </w:t>
      </w:r>
    </w:p>
    <w:p w:rsidR="008552F0" w:rsidRPr="008552F0" w:rsidRDefault="008552F0" w:rsidP="008552F0">
      <w:pPr>
        <w:pStyle w:val="aff6"/>
        <w:spacing w:after="0" w:line="240" w:lineRule="auto"/>
        <w:ind w:left="0" w:firstLine="709"/>
        <w:jc w:val="both"/>
        <w:rPr>
          <w:rFonts w:ascii="Times New Roman" w:hAnsi="Times New Roman"/>
          <w:sz w:val="24"/>
          <w:szCs w:val="24"/>
        </w:rPr>
      </w:pPr>
      <w:r w:rsidRPr="008552F0">
        <w:rPr>
          <w:rFonts w:ascii="Times New Roman" w:hAnsi="Times New Roman"/>
          <w:sz w:val="24"/>
          <w:szCs w:val="24"/>
          <w:shd w:val="clear" w:color="auto" w:fill="FFFFFF"/>
        </w:rPr>
        <w:t>Важнейшее звено воспитательной работы – м</w:t>
      </w:r>
      <w:r w:rsidRPr="008552F0">
        <w:rPr>
          <w:rFonts w:ascii="Times New Roman" w:eastAsia="Times New Roman" w:hAnsi="Times New Roman"/>
          <w:sz w:val="24"/>
          <w:szCs w:val="24"/>
          <w:lang w:eastAsia="ru-RU"/>
        </w:rPr>
        <w:t>ероприятия с участием представителей родительской общественности, – безусловно, способствуют формированию единого воспитательного пространства в городе. Поэтому р</w:t>
      </w:r>
      <w:r w:rsidRPr="008552F0">
        <w:rPr>
          <w:rFonts w:ascii="Times New Roman" w:hAnsi="Times New Roman"/>
          <w:sz w:val="24"/>
          <w:szCs w:val="24"/>
        </w:rPr>
        <w:t xml:space="preserve">еализация модуля программы воспитания «Взаимодействие с родителями» является важнейшим звеном </w:t>
      </w:r>
      <w:r w:rsidRPr="001C4CD1">
        <w:rPr>
          <w:rFonts w:ascii="Times New Roman" w:hAnsi="Times New Roman"/>
          <w:sz w:val="24"/>
          <w:szCs w:val="24"/>
        </w:rPr>
        <w:t>воспитательной работы школ.</w:t>
      </w:r>
      <w:r w:rsidRPr="008552F0">
        <w:rPr>
          <w:rFonts w:ascii="Times New Roman" w:hAnsi="Times New Roman"/>
          <w:sz w:val="24"/>
          <w:szCs w:val="24"/>
        </w:rPr>
        <w:t xml:space="preserve"> Вовлечение родителей в образовательный и воспитательный процессы позволяет максимально приблизить родителей к школе и помочь стать полноценными участниками школьной жизни.</w:t>
      </w:r>
    </w:p>
    <w:p w:rsidR="00690DBF" w:rsidRPr="001C4CD1" w:rsidRDefault="008552F0" w:rsidP="001C4CD1">
      <w:pPr>
        <w:suppressAutoHyphens/>
        <w:ind w:firstLine="709"/>
        <w:jc w:val="both"/>
        <w:rPr>
          <w:sz w:val="24"/>
          <w:szCs w:val="24"/>
        </w:rPr>
      </w:pPr>
      <w:r w:rsidRPr="008552F0">
        <w:rPr>
          <w:sz w:val="24"/>
          <w:szCs w:val="24"/>
        </w:rPr>
        <w:t xml:space="preserve">В апреле-мае 2025 года представители родительской общественности города приняли участие во Всероссийском родительском собрании «О чем говорить с детьми в год 80-летия Победы». </w:t>
      </w:r>
    </w:p>
    <w:p w:rsidR="00272AF2" w:rsidRPr="00C16191" w:rsidRDefault="00A80893" w:rsidP="00E5034D">
      <w:pPr>
        <w:ind w:firstLine="709"/>
        <w:jc w:val="both"/>
        <w:rPr>
          <w:sz w:val="24"/>
          <w:szCs w:val="24"/>
        </w:rPr>
      </w:pPr>
      <w:r w:rsidRPr="00C16191">
        <w:rPr>
          <w:sz w:val="24"/>
          <w:szCs w:val="24"/>
        </w:rPr>
        <w:t>В 202</w:t>
      </w:r>
      <w:r w:rsidR="0027191F" w:rsidRPr="00C16191">
        <w:rPr>
          <w:sz w:val="24"/>
          <w:szCs w:val="24"/>
        </w:rPr>
        <w:t>5</w:t>
      </w:r>
      <w:r w:rsidR="00272AF2" w:rsidRPr="00C16191">
        <w:rPr>
          <w:sz w:val="24"/>
          <w:szCs w:val="24"/>
        </w:rPr>
        <w:t xml:space="preserve"> году продолжена реализация мероприятий по развитию системы профессиональной ориентации и общественно полезной деятельности учащихся МБОУ на базе школ и 2 городских ресурсных центров по профессиональной ориентации школьников: Центр профориентации и тестирования на базе МБОУ ДО ДЮЦКО «Галактика»; Центр профориентации «В поисках своего пути» на базе МБОУ ДО ЦРТДиЮ «Созвездие». Охват школ данным видом деятельности составил 98% школьников и родителей (законных представителей).</w:t>
      </w:r>
    </w:p>
    <w:p w:rsidR="00272AF2" w:rsidRPr="00C16191" w:rsidRDefault="00272AF2" w:rsidP="00E5034D">
      <w:pPr>
        <w:ind w:firstLine="709"/>
        <w:jc w:val="both"/>
        <w:rPr>
          <w:sz w:val="24"/>
          <w:szCs w:val="24"/>
        </w:rPr>
      </w:pPr>
      <w:r w:rsidRPr="00C16191">
        <w:rPr>
          <w:sz w:val="24"/>
          <w:szCs w:val="24"/>
        </w:rPr>
        <w:t>В рамках межведомственного взаимодействия ежегодно в течение учебного года организовались и проводились:</w:t>
      </w:r>
    </w:p>
    <w:p w:rsidR="00A80893" w:rsidRPr="00C16191" w:rsidRDefault="00A80893" w:rsidP="00E5034D">
      <w:pPr>
        <w:ind w:firstLine="709"/>
        <w:jc w:val="both"/>
        <w:rPr>
          <w:sz w:val="24"/>
          <w:szCs w:val="24"/>
        </w:rPr>
      </w:pPr>
      <w:r w:rsidRPr="00C16191">
        <w:rPr>
          <w:sz w:val="24"/>
          <w:szCs w:val="24"/>
        </w:rPr>
        <w:t>- на базе Центра профориентации и тестирования МБОУ ДО ДЮЦКО «Галактика:</w:t>
      </w:r>
    </w:p>
    <w:p w:rsidR="00A80893" w:rsidRPr="00C16191" w:rsidRDefault="00A80893" w:rsidP="00E5034D">
      <w:pPr>
        <w:ind w:firstLine="709"/>
        <w:jc w:val="both"/>
        <w:rPr>
          <w:sz w:val="24"/>
          <w:szCs w:val="24"/>
        </w:rPr>
      </w:pPr>
      <w:r w:rsidRPr="00C16191">
        <w:rPr>
          <w:sz w:val="24"/>
          <w:szCs w:val="24"/>
        </w:rPr>
        <w:t>- реализация образовательного пр</w:t>
      </w:r>
      <w:r w:rsidR="00D91462" w:rsidRPr="00C16191">
        <w:rPr>
          <w:sz w:val="24"/>
          <w:szCs w:val="24"/>
        </w:rPr>
        <w:t>оекта «Профессиональный компас».</w:t>
      </w:r>
    </w:p>
    <w:p w:rsidR="00A80893" w:rsidRPr="00C16191" w:rsidRDefault="00A80893" w:rsidP="00E5034D">
      <w:pPr>
        <w:suppressAutoHyphens/>
        <w:ind w:firstLine="709"/>
        <w:jc w:val="both"/>
        <w:rPr>
          <w:sz w:val="24"/>
          <w:szCs w:val="24"/>
        </w:rPr>
      </w:pPr>
      <w:r w:rsidRPr="00C16191">
        <w:rPr>
          <w:sz w:val="24"/>
          <w:szCs w:val="24"/>
        </w:rPr>
        <w:t xml:space="preserve">Кроме того, организовано методическое сопровождение </w:t>
      </w:r>
      <w:r w:rsidR="00D47DD3" w:rsidRPr="00C16191">
        <w:rPr>
          <w:sz w:val="24"/>
          <w:szCs w:val="24"/>
        </w:rPr>
        <w:t xml:space="preserve">участия </w:t>
      </w:r>
      <w:r w:rsidRPr="00C16191">
        <w:rPr>
          <w:sz w:val="24"/>
          <w:szCs w:val="24"/>
        </w:rPr>
        <w:t>воспитанников ДЮЦКО в следующих мероприятиях:</w:t>
      </w:r>
    </w:p>
    <w:p w:rsidR="00272AF2" w:rsidRPr="007870FC" w:rsidRDefault="00272AF2" w:rsidP="00E5034D">
      <w:pPr>
        <w:shd w:val="clear" w:color="auto" w:fill="FFFFFF" w:themeFill="background1"/>
        <w:ind w:firstLine="709"/>
        <w:jc w:val="both"/>
        <w:rPr>
          <w:color w:val="000000" w:themeColor="text1"/>
          <w:sz w:val="24"/>
          <w:szCs w:val="24"/>
        </w:rPr>
      </w:pPr>
      <w:r w:rsidRPr="007870FC">
        <w:rPr>
          <w:color w:val="000000" w:themeColor="text1"/>
          <w:sz w:val="24"/>
          <w:szCs w:val="24"/>
        </w:rPr>
        <w:t>- профориентационные экскурсии на промышленные предприятия и в ор</w:t>
      </w:r>
      <w:r w:rsidR="00ED05CC" w:rsidRPr="007870FC">
        <w:rPr>
          <w:color w:val="000000" w:themeColor="text1"/>
          <w:sz w:val="24"/>
          <w:szCs w:val="24"/>
        </w:rPr>
        <w:t>ганизации города и области</w:t>
      </w:r>
      <w:r w:rsidRPr="007870FC">
        <w:rPr>
          <w:color w:val="000000" w:themeColor="text1"/>
          <w:sz w:val="24"/>
          <w:szCs w:val="24"/>
        </w:rPr>
        <w:t>;</w:t>
      </w:r>
    </w:p>
    <w:p w:rsidR="00272AF2" w:rsidRPr="007870FC" w:rsidRDefault="00272AF2" w:rsidP="00E5034D">
      <w:pPr>
        <w:shd w:val="clear" w:color="auto" w:fill="FFFFFF" w:themeFill="background1"/>
        <w:ind w:firstLine="709"/>
        <w:jc w:val="both"/>
        <w:rPr>
          <w:color w:val="000000" w:themeColor="text1"/>
          <w:sz w:val="24"/>
          <w:szCs w:val="24"/>
        </w:rPr>
      </w:pPr>
      <w:r w:rsidRPr="007870FC">
        <w:rPr>
          <w:color w:val="000000" w:themeColor="text1"/>
          <w:sz w:val="24"/>
          <w:szCs w:val="24"/>
        </w:rPr>
        <w:t>- посещение дней открытых дверей в профессиональны</w:t>
      </w:r>
      <w:r w:rsidR="00203B9D" w:rsidRPr="007870FC">
        <w:rPr>
          <w:color w:val="000000" w:themeColor="text1"/>
          <w:sz w:val="24"/>
          <w:szCs w:val="24"/>
        </w:rPr>
        <w:t>х</w:t>
      </w:r>
      <w:r w:rsidRPr="007870FC">
        <w:rPr>
          <w:color w:val="000000" w:themeColor="text1"/>
          <w:sz w:val="24"/>
          <w:szCs w:val="24"/>
        </w:rPr>
        <w:t xml:space="preserve"> образовательн</w:t>
      </w:r>
      <w:r w:rsidR="00ED05CC" w:rsidRPr="007870FC">
        <w:rPr>
          <w:color w:val="000000" w:themeColor="text1"/>
          <w:sz w:val="24"/>
          <w:szCs w:val="24"/>
        </w:rPr>
        <w:t>ы</w:t>
      </w:r>
      <w:r w:rsidR="00203B9D" w:rsidRPr="007870FC">
        <w:rPr>
          <w:color w:val="000000" w:themeColor="text1"/>
          <w:sz w:val="24"/>
          <w:szCs w:val="24"/>
        </w:rPr>
        <w:t xml:space="preserve">х </w:t>
      </w:r>
      <w:r w:rsidR="00ED05CC" w:rsidRPr="007870FC">
        <w:rPr>
          <w:color w:val="000000" w:themeColor="text1"/>
          <w:sz w:val="24"/>
          <w:szCs w:val="24"/>
        </w:rPr>
        <w:t>организаци</w:t>
      </w:r>
      <w:r w:rsidR="00203B9D" w:rsidRPr="007870FC">
        <w:rPr>
          <w:color w:val="000000" w:themeColor="text1"/>
          <w:sz w:val="24"/>
          <w:szCs w:val="24"/>
        </w:rPr>
        <w:t>ях</w:t>
      </w:r>
      <w:r w:rsidRPr="007870FC">
        <w:rPr>
          <w:color w:val="000000" w:themeColor="text1"/>
          <w:sz w:val="24"/>
          <w:szCs w:val="24"/>
        </w:rPr>
        <w:t>;</w:t>
      </w:r>
    </w:p>
    <w:p w:rsidR="00272AF2" w:rsidRPr="007870FC" w:rsidRDefault="00272AF2" w:rsidP="00E5034D">
      <w:pPr>
        <w:shd w:val="clear" w:color="auto" w:fill="FFFFFF" w:themeFill="background1"/>
        <w:ind w:firstLine="709"/>
        <w:jc w:val="both"/>
        <w:rPr>
          <w:color w:val="000000" w:themeColor="text1"/>
          <w:sz w:val="24"/>
          <w:szCs w:val="24"/>
        </w:rPr>
      </w:pPr>
      <w:r w:rsidRPr="007870FC">
        <w:rPr>
          <w:color w:val="000000" w:themeColor="text1"/>
          <w:sz w:val="24"/>
          <w:szCs w:val="24"/>
        </w:rPr>
        <w:t>- реализация профориентационных просветительско-образовательных проектов «Билет в будущее», «</w:t>
      </w:r>
      <w:proofErr w:type="spellStart"/>
      <w:r w:rsidRPr="007870FC">
        <w:rPr>
          <w:color w:val="000000" w:themeColor="text1"/>
          <w:sz w:val="24"/>
          <w:szCs w:val="24"/>
        </w:rPr>
        <w:t>Проектория</w:t>
      </w:r>
      <w:proofErr w:type="spellEnd"/>
      <w:r w:rsidRPr="007870FC">
        <w:rPr>
          <w:color w:val="000000" w:themeColor="text1"/>
          <w:sz w:val="24"/>
          <w:szCs w:val="24"/>
        </w:rPr>
        <w:t>», «Точка опоры»;</w:t>
      </w:r>
    </w:p>
    <w:p w:rsidR="00272AF2" w:rsidRPr="007870FC" w:rsidRDefault="00272AF2" w:rsidP="00E5034D">
      <w:pPr>
        <w:ind w:firstLine="709"/>
        <w:jc w:val="both"/>
        <w:rPr>
          <w:sz w:val="24"/>
          <w:szCs w:val="24"/>
        </w:rPr>
      </w:pPr>
      <w:r w:rsidRPr="007870FC">
        <w:rPr>
          <w:sz w:val="24"/>
          <w:szCs w:val="24"/>
        </w:rPr>
        <w:t>- ор</w:t>
      </w:r>
      <w:r w:rsidR="00ED05CC" w:rsidRPr="007870FC">
        <w:rPr>
          <w:sz w:val="24"/>
          <w:szCs w:val="24"/>
        </w:rPr>
        <w:t>ганизация занятости подростков в</w:t>
      </w:r>
      <w:r w:rsidRPr="007870FC">
        <w:rPr>
          <w:sz w:val="24"/>
          <w:szCs w:val="24"/>
        </w:rPr>
        <w:t xml:space="preserve"> период</w:t>
      </w:r>
      <w:r w:rsidR="00ED05CC" w:rsidRPr="007870FC">
        <w:rPr>
          <w:sz w:val="24"/>
          <w:szCs w:val="24"/>
        </w:rPr>
        <w:t xml:space="preserve"> каникул</w:t>
      </w:r>
      <w:r w:rsidRPr="007870FC">
        <w:rPr>
          <w:sz w:val="24"/>
          <w:szCs w:val="24"/>
        </w:rPr>
        <w:t xml:space="preserve"> и </w:t>
      </w:r>
      <w:r w:rsidR="00ED05CC" w:rsidRPr="007870FC">
        <w:rPr>
          <w:sz w:val="24"/>
          <w:szCs w:val="24"/>
        </w:rPr>
        <w:t>свободное от учебы время. В 202</w:t>
      </w:r>
      <w:r w:rsidR="00EB2B09" w:rsidRPr="007870FC">
        <w:rPr>
          <w:sz w:val="24"/>
          <w:szCs w:val="24"/>
        </w:rPr>
        <w:t>5</w:t>
      </w:r>
      <w:r w:rsidRPr="007870FC">
        <w:rPr>
          <w:sz w:val="24"/>
          <w:szCs w:val="24"/>
        </w:rPr>
        <w:t xml:space="preserve"> году в каникулярный период и свободное от учебы время было </w:t>
      </w:r>
      <w:r w:rsidR="00871FAD" w:rsidRPr="007870FC">
        <w:rPr>
          <w:sz w:val="24"/>
          <w:szCs w:val="24"/>
        </w:rPr>
        <w:t xml:space="preserve">заключено </w:t>
      </w:r>
      <w:r w:rsidR="00A6644C" w:rsidRPr="007870FC">
        <w:rPr>
          <w:sz w:val="24"/>
          <w:szCs w:val="24"/>
        </w:rPr>
        <w:t>1</w:t>
      </w:r>
      <w:r w:rsidR="00547FC3" w:rsidRPr="007870FC">
        <w:rPr>
          <w:sz w:val="24"/>
          <w:szCs w:val="24"/>
        </w:rPr>
        <w:t xml:space="preserve">329 </w:t>
      </w:r>
      <w:r w:rsidR="00871FAD" w:rsidRPr="007870FC">
        <w:rPr>
          <w:sz w:val="24"/>
          <w:szCs w:val="24"/>
        </w:rPr>
        <w:t xml:space="preserve"> трудовых договоров с предприятиями</w:t>
      </w:r>
      <w:r w:rsidRPr="007870FC">
        <w:rPr>
          <w:sz w:val="24"/>
          <w:szCs w:val="24"/>
        </w:rPr>
        <w:t xml:space="preserve"> города;</w:t>
      </w:r>
    </w:p>
    <w:p w:rsidR="00272AF2" w:rsidRPr="007870FC" w:rsidRDefault="00272AF2" w:rsidP="00E5034D">
      <w:pPr>
        <w:ind w:firstLine="709"/>
        <w:jc w:val="both"/>
        <w:rPr>
          <w:sz w:val="24"/>
          <w:szCs w:val="24"/>
        </w:rPr>
      </w:pPr>
      <w:r w:rsidRPr="007870FC">
        <w:rPr>
          <w:sz w:val="24"/>
          <w:szCs w:val="24"/>
        </w:rPr>
        <w:t xml:space="preserve">- организация сетевого взаимодействия школ, </w:t>
      </w:r>
      <w:proofErr w:type="spellStart"/>
      <w:r w:rsidRPr="007870FC">
        <w:rPr>
          <w:sz w:val="24"/>
          <w:szCs w:val="24"/>
        </w:rPr>
        <w:t>сузов</w:t>
      </w:r>
      <w:proofErr w:type="spellEnd"/>
      <w:r w:rsidRPr="007870FC">
        <w:rPr>
          <w:sz w:val="24"/>
          <w:szCs w:val="24"/>
        </w:rPr>
        <w:t>, вузов, центров дополнительного образования, предприятий по преподаванию дисциплин на профильном уровне;</w:t>
      </w:r>
    </w:p>
    <w:p w:rsidR="00272AF2" w:rsidRPr="007870FC" w:rsidRDefault="00272AF2" w:rsidP="00E5034D">
      <w:pPr>
        <w:ind w:firstLine="709"/>
        <w:jc w:val="both"/>
        <w:rPr>
          <w:sz w:val="24"/>
          <w:szCs w:val="24"/>
        </w:rPr>
      </w:pPr>
      <w:r w:rsidRPr="007870FC">
        <w:rPr>
          <w:sz w:val="24"/>
          <w:szCs w:val="24"/>
        </w:rPr>
        <w:t>- организация психолого-педагогического  сопровождения через профессиональное просвещение и консультирование обучающихся и родителей;</w:t>
      </w:r>
    </w:p>
    <w:p w:rsidR="00272AF2" w:rsidRPr="007870FC" w:rsidRDefault="00272AF2" w:rsidP="00E5034D">
      <w:pPr>
        <w:ind w:firstLine="709"/>
        <w:jc w:val="both"/>
        <w:rPr>
          <w:rFonts w:eastAsia="Calibri"/>
          <w:sz w:val="24"/>
          <w:szCs w:val="24"/>
        </w:rPr>
      </w:pPr>
      <w:r w:rsidRPr="007870FC">
        <w:rPr>
          <w:sz w:val="24"/>
          <w:szCs w:val="24"/>
        </w:rPr>
        <w:t>- профориентация на уровне дошкольного общего и начального общего образования;</w:t>
      </w:r>
    </w:p>
    <w:p w:rsidR="00272AF2" w:rsidRPr="007870FC" w:rsidRDefault="00272AF2" w:rsidP="00E5034D">
      <w:pPr>
        <w:ind w:firstLine="709"/>
        <w:jc w:val="both"/>
        <w:rPr>
          <w:sz w:val="24"/>
          <w:szCs w:val="24"/>
        </w:rPr>
      </w:pPr>
      <w:r w:rsidRPr="007870FC">
        <w:rPr>
          <w:sz w:val="24"/>
          <w:szCs w:val="24"/>
        </w:rPr>
        <w:t>- анкетирование и анализ профессиональных планов и намерений учащихся выпускны</w:t>
      </w:r>
      <w:r w:rsidR="000D1743" w:rsidRPr="007870FC">
        <w:rPr>
          <w:sz w:val="24"/>
          <w:szCs w:val="24"/>
        </w:rPr>
        <w:t>х классов школ</w:t>
      </w:r>
      <w:r w:rsidRPr="007870FC">
        <w:rPr>
          <w:sz w:val="24"/>
          <w:szCs w:val="24"/>
        </w:rPr>
        <w:t>;</w:t>
      </w:r>
    </w:p>
    <w:p w:rsidR="002F0395" w:rsidRPr="007870FC" w:rsidRDefault="00272AF2" w:rsidP="00E5034D">
      <w:pPr>
        <w:ind w:firstLine="709"/>
        <w:jc w:val="both"/>
        <w:rPr>
          <w:sz w:val="24"/>
          <w:szCs w:val="24"/>
        </w:rPr>
      </w:pPr>
      <w:r w:rsidRPr="007870FC">
        <w:rPr>
          <w:sz w:val="24"/>
          <w:szCs w:val="24"/>
        </w:rPr>
        <w:t>- оказание индивидуальной информационно-методической помощи  педагогическим работникам, школьным психологам и классным руководителям в форме консультаций по вопросам ориентации школьников на получение профессий, востребованных на рынке труда региона (</w:t>
      </w:r>
      <w:r w:rsidR="00D046C5" w:rsidRPr="007870FC">
        <w:rPr>
          <w:sz w:val="24"/>
          <w:szCs w:val="24"/>
        </w:rPr>
        <w:t>по запросу).</w:t>
      </w:r>
    </w:p>
    <w:p w:rsidR="00996C17" w:rsidRPr="00996C17" w:rsidRDefault="00996C17" w:rsidP="00996C17">
      <w:pPr>
        <w:ind w:firstLine="708"/>
        <w:jc w:val="both"/>
        <w:rPr>
          <w:rFonts w:eastAsia="Calibri"/>
          <w:sz w:val="24"/>
          <w:szCs w:val="24"/>
          <w:highlight w:val="yellow"/>
        </w:rPr>
      </w:pPr>
      <w:r w:rsidRPr="00996C17">
        <w:rPr>
          <w:rFonts w:eastAsia="Calibri"/>
          <w:sz w:val="24"/>
          <w:szCs w:val="24"/>
        </w:rPr>
        <w:t xml:space="preserve">Основной задачей спортивно-оздоровительной работы </w:t>
      </w:r>
      <w:r w:rsidRPr="00CF454C">
        <w:rPr>
          <w:rFonts w:eastAsia="Calibri"/>
          <w:sz w:val="24"/>
          <w:szCs w:val="24"/>
        </w:rPr>
        <w:t>в школе</w:t>
      </w:r>
      <w:r w:rsidRPr="00996C17">
        <w:rPr>
          <w:rFonts w:eastAsia="Calibri"/>
          <w:sz w:val="24"/>
          <w:szCs w:val="24"/>
        </w:rPr>
        <w:t xml:space="preserve"> является привлечение детей к систематическим занятиям физической культурой и спортом.</w:t>
      </w:r>
    </w:p>
    <w:p w:rsidR="00996C17" w:rsidRPr="00996C17" w:rsidRDefault="00996C17" w:rsidP="00996C17">
      <w:pPr>
        <w:autoSpaceDE w:val="0"/>
        <w:autoSpaceDN w:val="0"/>
        <w:ind w:firstLine="709"/>
        <w:jc w:val="both"/>
        <w:rPr>
          <w:sz w:val="24"/>
          <w:szCs w:val="24"/>
        </w:rPr>
      </w:pPr>
      <w:r w:rsidRPr="00996C17">
        <w:rPr>
          <w:sz w:val="24"/>
          <w:szCs w:val="24"/>
        </w:rPr>
        <w:t xml:space="preserve">В современных условиях физическое воспитание </w:t>
      </w:r>
      <w:r w:rsidRPr="00CF454C">
        <w:rPr>
          <w:sz w:val="24"/>
          <w:szCs w:val="24"/>
        </w:rPr>
        <w:t xml:space="preserve">в общеобразовательных учреждениях </w:t>
      </w:r>
      <w:r w:rsidRPr="00996C17">
        <w:rPr>
          <w:sz w:val="24"/>
          <w:szCs w:val="24"/>
        </w:rPr>
        <w:t>осуществляется в самых разнообразных формах: уроки физической культуры и внеурочная деятельность, физкультурно-оздоровительные мероприятия в режиме дня, деятельность школьных спортивных клубов, работа спортивных секций, проведение спортивно-массовых мероприятий.</w:t>
      </w:r>
    </w:p>
    <w:p w:rsidR="00996C17" w:rsidRPr="00996C17" w:rsidRDefault="00996C17" w:rsidP="00996C17">
      <w:pPr>
        <w:autoSpaceDE w:val="0"/>
        <w:autoSpaceDN w:val="0"/>
        <w:ind w:firstLine="708"/>
        <w:jc w:val="both"/>
        <w:rPr>
          <w:sz w:val="24"/>
          <w:szCs w:val="24"/>
        </w:rPr>
      </w:pPr>
      <w:r w:rsidRPr="00996C17">
        <w:rPr>
          <w:color w:val="000000"/>
          <w:sz w:val="24"/>
          <w:szCs w:val="24"/>
        </w:rPr>
        <w:lastRenderedPageBreak/>
        <w:t>Для реализации одной из форм,</w:t>
      </w:r>
      <w:r w:rsidRPr="00996C17">
        <w:rPr>
          <w:sz w:val="24"/>
          <w:szCs w:val="24"/>
        </w:rPr>
        <w:t xml:space="preserve"> проведение спортивно-массовых мероприятий,</w:t>
      </w:r>
      <w:r w:rsidRPr="00996C17">
        <w:rPr>
          <w:color w:val="000000"/>
          <w:sz w:val="24"/>
          <w:szCs w:val="24"/>
        </w:rPr>
        <w:t xml:space="preserve"> управление образования города Калуги успешно взаимодействует с общественными организациями, физкультурно-спортивными организациями и спортивными школами, которые находят возможность организовать и провести спортивные мероприятия среди школьников на своих спортивных базах.</w:t>
      </w:r>
    </w:p>
    <w:p w:rsidR="00996C17" w:rsidRPr="00996C17" w:rsidRDefault="00996C17" w:rsidP="00996C17">
      <w:pPr>
        <w:shd w:val="clear" w:color="auto" w:fill="FFFFFF"/>
        <w:ind w:firstLine="708"/>
        <w:jc w:val="both"/>
        <w:rPr>
          <w:sz w:val="24"/>
          <w:szCs w:val="24"/>
        </w:rPr>
      </w:pPr>
      <w:r w:rsidRPr="00996C17">
        <w:rPr>
          <w:sz w:val="24"/>
          <w:szCs w:val="24"/>
        </w:rPr>
        <w:t xml:space="preserve">Главным спортивно-массовым мероприятием среди обучающихся на муниципальном уровне являлась «Школьная спортивная лига», </w:t>
      </w:r>
      <w:r w:rsidRPr="00996C17">
        <w:rPr>
          <w:color w:val="000000"/>
          <w:spacing w:val="-2"/>
          <w:sz w:val="24"/>
          <w:szCs w:val="24"/>
        </w:rPr>
        <w:t xml:space="preserve">включающая в себя 11 видов соревнований. </w:t>
      </w:r>
      <w:proofErr w:type="gramStart"/>
      <w:r w:rsidRPr="00996C17">
        <w:rPr>
          <w:color w:val="000000"/>
          <w:spacing w:val="-2"/>
          <w:sz w:val="24"/>
          <w:szCs w:val="24"/>
        </w:rPr>
        <w:t>Соревнования проводятся среди</w:t>
      </w:r>
      <w:r w:rsidRPr="00996C17">
        <w:rPr>
          <w:bCs/>
          <w:sz w:val="24"/>
          <w:szCs w:val="24"/>
        </w:rPr>
        <w:t xml:space="preserve"> сборных команд 1, 2, 3 групп </w:t>
      </w:r>
      <w:r w:rsidRPr="00996C17">
        <w:rPr>
          <w:sz w:val="24"/>
          <w:szCs w:val="24"/>
        </w:rPr>
        <w:t>общеобразовательных учреждений, в зависимости от контингента обучающихся, по следующим видам спорта: легкая атлетика, мини-футбол, волейбол (юноши/девушки), баскетбол (юноши/девушки), шахматы, шашки, эстафета «Гонка «Готов к труду и обороне» (ГТО)</w:t>
      </w:r>
      <w:bookmarkStart w:id="1" w:name="_Hlk111632195"/>
      <w:r w:rsidRPr="00996C17">
        <w:rPr>
          <w:sz w:val="24"/>
          <w:szCs w:val="24"/>
        </w:rPr>
        <w:t>»</w:t>
      </w:r>
      <w:bookmarkEnd w:id="1"/>
      <w:r w:rsidRPr="00996C17">
        <w:rPr>
          <w:sz w:val="24"/>
          <w:szCs w:val="24"/>
        </w:rPr>
        <w:t>.</w:t>
      </w:r>
      <w:proofErr w:type="gramEnd"/>
    </w:p>
    <w:p w:rsidR="00996C17" w:rsidRPr="00996C17" w:rsidRDefault="00996C17" w:rsidP="00996C17">
      <w:pPr>
        <w:shd w:val="clear" w:color="auto" w:fill="FFFFFF"/>
        <w:ind w:firstLine="708"/>
        <w:jc w:val="both"/>
        <w:rPr>
          <w:sz w:val="24"/>
          <w:szCs w:val="24"/>
        </w:rPr>
      </w:pPr>
      <w:r w:rsidRPr="00996C17">
        <w:rPr>
          <w:sz w:val="24"/>
          <w:szCs w:val="24"/>
        </w:rPr>
        <w:t xml:space="preserve">Школьники города приняли активное участие в </w:t>
      </w:r>
      <w:r w:rsidRPr="00996C17">
        <w:rPr>
          <w:rFonts w:eastAsia="Calibri"/>
          <w:sz w:val="24"/>
          <w:szCs w:val="24"/>
          <w:lang w:bidi="ru-RU"/>
        </w:rPr>
        <w:t>Чемпионате города по эстафетному бегу «78-я весенняя легкоатлетическая эстафета на призы городского Головы»,</w:t>
      </w:r>
      <w:r w:rsidRPr="00996C17">
        <w:rPr>
          <w:sz w:val="24"/>
          <w:szCs w:val="24"/>
        </w:rPr>
        <w:t xml:space="preserve"> проходившем 9 мая в сквере </w:t>
      </w:r>
      <w:proofErr w:type="spellStart"/>
      <w:r w:rsidRPr="00996C17">
        <w:rPr>
          <w:sz w:val="24"/>
          <w:szCs w:val="24"/>
        </w:rPr>
        <w:t>им.В.Н.Волкова</w:t>
      </w:r>
      <w:proofErr w:type="spellEnd"/>
      <w:r w:rsidRPr="00996C17">
        <w:rPr>
          <w:sz w:val="24"/>
          <w:szCs w:val="24"/>
        </w:rPr>
        <w:t>.</w:t>
      </w:r>
    </w:p>
    <w:p w:rsidR="00996C17" w:rsidRPr="00996C17" w:rsidRDefault="00996C17" w:rsidP="00996C17">
      <w:pPr>
        <w:pStyle w:val="aff6"/>
        <w:spacing w:after="0" w:line="240" w:lineRule="auto"/>
        <w:ind w:left="0" w:firstLine="708"/>
        <w:jc w:val="both"/>
        <w:rPr>
          <w:rFonts w:ascii="Times New Roman" w:hAnsi="Times New Roman"/>
          <w:sz w:val="24"/>
          <w:szCs w:val="24"/>
        </w:rPr>
      </w:pPr>
      <w:r w:rsidRPr="00996C17">
        <w:rPr>
          <w:rFonts w:ascii="Times New Roman" w:hAnsi="Times New Roman"/>
          <w:sz w:val="24"/>
          <w:szCs w:val="24"/>
        </w:rPr>
        <w:t>Также муниципальные общеобразовательные учреждения активно принимают участие в региональных физкультурно-спортивных мероприятиях, а именно:</w:t>
      </w:r>
    </w:p>
    <w:p w:rsidR="00996C17" w:rsidRPr="00996C17" w:rsidRDefault="00996C17" w:rsidP="00996C17">
      <w:pPr>
        <w:pStyle w:val="aff6"/>
        <w:numPr>
          <w:ilvl w:val="0"/>
          <w:numId w:val="25"/>
        </w:numPr>
        <w:pBdr>
          <w:top w:val="none" w:sz="0" w:space="0" w:color="auto"/>
          <w:left w:val="none" w:sz="0" w:space="0" w:color="auto"/>
          <w:bottom w:val="none" w:sz="0" w:space="0" w:color="auto"/>
          <w:right w:val="none" w:sz="0" w:space="0" w:color="auto"/>
          <w:between w:val="none" w:sz="0" w:space="0" w:color="auto"/>
        </w:pBdr>
        <w:tabs>
          <w:tab w:val="left" w:pos="993"/>
        </w:tabs>
        <w:spacing w:after="0" w:line="240" w:lineRule="auto"/>
        <w:ind w:left="0" w:firstLine="709"/>
        <w:jc w:val="both"/>
        <w:rPr>
          <w:rFonts w:ascii="Times New Roman" w:hAnsi="Times New Roman"/>
          <w:sz w:val="24"/>
          <w:szCs w:val="24"/>
        </w:rPr>
      </w:pPr>
      <w:r w:rsidRPr="00996C17">
        <w:rPr>
          <w:rFonts w:ascii="Times New Roman" w:hAnsi="Times New Roman"/>
          <w:sz w:val="24"/>
          <w:szCs w:val="24"/>
        </w:rPr>
        <w:t>региональный этап физкультурного мероприятия «Калужская школьная лига» (соревнования проводились среди общеобразовательных учреждений Калужской области).  МБОУ № 9 (легкая атлетика) – 1 место, МБОУ № 6 (бадминтон) и</w:t>
      </w:r>
      <w:r w:rsidRPr="00996C17">
        <w:rPr>
          <w:rFonts w:ascii="Times New Roman" w:hAnsi="Times New Roman"/>
          <w:color w:val="000000"/>
          <w:sz w:val="24"/>
          <w:szCs w:val="24"/>
          <w:lang w:bidi="ru-RU"/>
        </w:rPr>
        <w:t xml:space="preserve"> МБОУ № 15 (волейбол/юноши) – 2 место; </w:t>
      </w:r>
      <w:r w:rsidRPr="00996C17">
        <w:rPr>
          <w:rFonts w:ascii="Times New Roman" w:hAnsi="Times New Roman"/>
          <w:sz w:val="24"/>
          <w:szCs w:val="24"/>
        </w:rPr>
        <w:t>МБОУ № 25 (мини-футбол) – 3 место.</w:t>
      </w:r>
    </w:p>
    <w:p w:rsidR="00996C17" w:rsidRPr="00996C17" w:rsidRDefault="00996C17" w:rsidP="00996C17">
      <w:pPr>
        <w:ind w:firstLine="708"/>
        <w:jc w:val="both"/>
        <w:rPr>
          <w:sz w:val="24"/>
          <w:szCs w:val="24"/>
        </w:rPr>
      </w:pPr>
      <w:r w:rsidRPr="00996C17">
        <w:rPr>
          <w:sz w:val="24"/>
          <w:szCs w:val="24"/>
        </w:rPr>
        <w:t>21-22 мая 2025 года на базе спорткомплекса «Арена-Анненки» проходил региональный этап физкультурного мероприятия Всероссийские спортивные соревнования школьников «Президентские состязания» 2024/2025 учебного года. Город Калугу представляли: среди городских команд - школа № 26, среди сельских команд - школа № 33.</w:t>
      </w:r>
    </w:p>
    <w:p w:rsidR="00996C17" w:rsidRPr="00996C17" w:rsidRDefault="00996C17" w:rsidP="00996C17">
      <w:pPr>
        <w:ind w:firstLine="708"/>
        <w:jc w:val="both"/>
        <w:rPr>
          <w:sz w:val="24"/>
          <w:szCs w:val="24"/>
        </w:rPr>
      </w:pPr>
      <w:r w:rsidRPr="00996C17">
        <w:rPr>
          <w:sz w:val="24"/>
          <w:szCs w:val="24"/>
        </w:rPr>
        <w:t>Программа соревнований состояла из следующих видов: легкоатлетическая эстафета, подвижные игры (эстафеты), спортивное многоборье (тесты), теоретический конкурс.</w:t>
      </w:r>
    </w:p>
    <w:p w:rsidR="00996C17" w:rsidRPr="00996C17" w:rsidRDefault="00996C17" w:rsidP="00996C17">
      <w:pPr>
        <w:ind w:firstLine="708"/>
        <w:jc w:val="both"/>
        <w:rPr>
          <w:sz w:val="24"/>
          <w:szCs w:val="24"/>
        </w:rPr>
      </w:pPr>
      <w:r w:rsidRPr="00996C17">
        <w:rPr>
          <w:sz w:val="24"/>
          <w:szCs w:val="24"/>
        </w:rPr>
        <w:t>По результатам соревнований команда школы № 26 заняла Первое место и получила право представлять Калужскую область во Всероссийском финале, который прошел на базе Всероссийского детского</w:t>
      </w:r>
      <w:r w:rsidRPr="00996C17">
        <w:rPr>
          <w:spacing w:val="80"/>
          <w:sz w:val="24"/>
          <w:szCs w:val="24"/>
        </w:rPr>
        <w:t xml:space="preserve"> </w:t>
      </w:r>
      <w:r w:rsidRPr="00996C17">
        <w:rPr>
          <w:sz w:val="24"/>
          <w:szCs w:val="24"/>
        </w:rPr>
        <w:t>центра</w:t>
      </w:r>
      <w:r w:rsidRPr="00996C17">
        <w:rPr>
          <w:spacing w:val="80"/>
          <w:sz w:val="24"/>
          <w:szCs w:val="24"/>
        </w:rPr>
        <w:t xml:space="preserve"> </w:t>
      </w:r>
      <w:r w:rsidRPr="00996C17">
        <w:rPr>
          <w:sz w:val="24"/>
          <w:szCs w:val="24"/>
        </w:rPr>
        <w:t xml:space="preserve">«Орлёнок» в сентябре месяце. </w:t>
      </w:r>
    </w:p>
    <w:p w:rsidR="00996C17" w:rsidRPr="00996C17" w:rsidRDefault="00996C17" w:rsidP="00996C17">
      <w:pPr>
        <w:ind w:firstLine="708"/>
        <w:jc w:val="both"/>
        <w:rPr>
          <w:sz w:val="24"/>
          <w:szCs w:val="24"/>
        </w:rPr>
      </w:pPr>
      <w:r w:rsidRPr="00996C17">
        <w:rPr>
          <w:sz w:val="24"/>
          <w:szCs w:val="24"/>
        </w:rPr>
        <w:t>Всероссийский проект «Самбо в школу» реализуется в МБОУ № 49 и 46. Реализация модуля «самбо» осуществляется в</w:t>
      </w:r>
      <w:r w:rsidRPr="00996C17">
        <w:rPr>
          <w:spacing w:val="-5"/>
          <w:sz w:val="24"/>
          <w:szCs w:val="24"/>
        </w:rPr>
        <w:t xml:space="preserve"> </w:t>
      </w:r>
      <w:r w:rsidRPr="00996C17">
        <w:rPr>
          <w:sz w:val="24"/>
          <w:szCs w:val="24"/>
        </w:rPr>
        <w:t>рамках</w:t>
      </w:r>
      <w:r w:rsidRPr="00996C17">
        <w:rPr>
          <w:spacing w:val="-57"/>
          <w:sz w:val="24"/>
          <w:szCs w:val="24"/>
        </w:rPr>
        <w:t xml:space="preserve"> </w:t>
      </w:r>
      <w:r w:rsidRPr="00996C17">
        <w:rPr>
          <w:sz w:val="24"/>
          <w:szCs w:val="24"/>
        </w:rPr>
        <w:t>предмета</w:t>
      </w:r>
      <w:r w:rsidRPr="00996C17">
        <w:rPr>
          <w:spacing w:val="-1"/>
          <w:sz w:val="24"/>
          <w:szCs w:val="24"/>
        </w:rPr>
        <w:t xml:space="preserve"> «</w:t>
      </w:r>
      <w:r w:rsidRPr="00996C17">
        <w:rPr>
          <w:sz w:val="24"/>
          <w:szCs w:val="24"/>
        </w:rPr>
        <w:t>Физическая</w:t>
      </w:r>
      <w:r w:rsidRPr="00996C17">
        <w:rPr>
          <w:spacing w:val="-1"/>
          <w:sz w:val="24"/>
          <w:szCs w:val="24"/>
        </w:rPr>
        <w:t xml:space="preserve"> </w:t>
      </w:r>
      <w:r w:rsidRPr="00996C17">
        <w:rPr>
          <w:sz w:val="24"/>
          <w:szCs w:val="24"/>
        </w:rPr>
        <w:t>культура» (проведение уроков с включением элементов «самбо» - параллель 8 классов с общим количеством детей – 232 человека), в рамках внеурочной деятельности – 43 обучающихся и в рамках программ дополнительного образования – 50 обучающихся.</w:t>
      </w:r>
    </w:p>
    <w:p w:rsidR="00996C17" w:rsidRPr="00996C17" w:rsidRDefault="00996C17" w:rsidP="00996C17">
      <w:pPr>
        <w:ind w:firstLine="709"/>
        <w:jc w:val="both"/>
        <w:rPr>
          <w:rFonts w:eastAsia="Calibri"/>
          <w:sz w:val="24"/>
          <w:szCs w:val="24"/>
        </w:rPr>
      </w:pPr>
      <w:r w:rsidRPr="00996C17">
        <w:rPr>
          <w:rFonts w:eastAsia="Calibri"/>
          <w:color w:val="000000"/>
          <w:sz w:val="24"/>
          <w:szCs w:val="24"/>
        </w:rPr>
        <w:t>В рамках реализации межведомственной программы Калужской области «Плавание для всех»</w:t>
      </w:r>
      <w:r w:rsidRPr="00996C17">
        <w:rPr>
          <w:rFonts w:eastAsia="Calibri"/>
          <w:sz w:val="24"/>
          <w:szCs w:val="24"/>
        </w:rPr>
        <w:t xml:space="preserve"> проводились занятия по плаванию со школьниками под руководством учителей физической культуры.</w:t>
      </w:r>
      <w:r w:rsidRPr="00996C17">
        <w:rPr>
          <w:rFonts w:eastAsia="Calibri"/>
          <w:spacing w:val="-2"/>
          <w:sz w:val="24"/>
          <w:szCs w:val="24"/>
        </w:rPr>
        <w:t xml:space="preserve"> </w:t>
      </w:r>
      <w:r w:rsidRPr="00996C17">
        <w:rPr>
          <w:rFonts w:eastAsia="Calibri"/>
          <w:sz w:val="24"/>
          <w:szCs w:val="24"/>
        </w:rPr>
        <w:t xml:space="preserve">В качестве пилотных школ выбрано 5 общеобразовательных учреждения (№ 2, 4, 10, 18, 21), находящихся в «шаговой» доступности от объектов спорта, имеющих плавательные бассейны. </w:t>
      </w:r>
    </w:p>
    <w:p w:rsidR="00996C17" w:rsidRPr="00996C17" w:rsidRDefault="00996C17" w:rsidP="00996C17">
      <w:pPr>
        <w:ind w:firstLine="708"/>
        <w:jc w:val="both"/>
        <w:rPr>
          <w:rFonts w:eastAsia="Calibri"/>
          <w:sz w:val="24"/>
          <w:szCs w:val="24"/>
        </w:rPr>
      </w:pPr>
      <w:r w:rsidRPr="00996C17">
        <w:rPr>
          <w:color w:val="000000"/>
          <w:sz w:val="24"/>
          <w:szCs w:val="24"/>
        </w:rPr>
        <w:t>В учреждениях, имеющих в наличии функционирующие плавательные бассейны          (№ 14, 26, 45),</w:t>
      </w:r>
      <w:r w:rsidRPr="00996C17">
        <w:rPr>
          <w:sz w:val="24"/>
          <w:szCs w:val="24"/>
        </w:rPr>
        <w:t xml:space="preserve"> занимаются плаванием в урочное время (раздел «Плавание» в рабочей программе «Физическая культура») и в рамках дополнительных общеразвивающих программ, –  3335 обучающихся. </w:t>
      </w:r>
      <w:r w:rsidRPr="00996C17">
        <w:rPr>
          <w:rFonts w:eastAsia="Calibri"/>
          <w:sz w:val="24"/>
          <w:szCs w:val="24"/>
        </w:rPr>
        <w:t xml:space="preserve"> </w:t>
      </w:r>
    </w:p>
    <w:p w:rsidR="00996C17" w:rsidRPr="00996C17" w:rsidRDefault="00996C17" w:rsidP="00996C17">
      <w:pPr>
        <w:ind w:firstLine="708"/>
        <w:jc w:val="both"/>
        <w:rPr>
          <w:sz w:val="24"/>
          <w:szCs w:val="24"/>
        </w:rPr>
      </w:pPr>
      <w:r w:rsidRPr="00996C17">
        <w:rPr>
          <w:rFonts w:eastAsia="Calibri"/>
          <w:sz w:val="24"/>
          <w:szCs w:val="24"/>
        </w:rPr>
        <w:t xml:space="preserve">В обучении плаванию задействовано 8 специалистов (инструктора по спорту, тренеры, тренеры-преподаватели, учителя физической культуры).  </w:t>
      </w:r>
    </w:p>
    <w:p w:rsidR="00996C17" w:rsidRPr="00996C17" w:rsidRDefault="00996C17" w:rsidP="00996C17">
      <w:pPr>
        <w:ind w:firstLine="708"/>
        <w:jc w:val="both"/>
        <w:rPr>
          <w:color w:val="000000"/>
          <w:sz w:val="24"/>
          <w:szCs w:val="24"/>
        </w:rPr>
      </w:pPr>
      <w:r w:rsidRPr="00996C17">
        <w:rPr>
          <w:color w:val="000000"/>
          <w:sz w:val="24"/>
          <w:szCs w:val="24"/>
        </w:rPr>
        <w:t xml:space="preserve">В 4-х школах города Калуги (№ 2, 4, 6, 26) на базе 4-8-9-х классов действуют                       5 спортивных классов с общим количеством занимающихся 188 человек. В ходе обучения дети активно занимаются легкой атлетикой, плаванием, футболом, бадминтоном, морским многоборьем, шахматами и общей физической подготовкой. </w:t>
      </w:r>
    </w:p>
    <w:p w:rsidR="00996C17" w:rsidRDefault="00996C17" w:rsidP="00996C17">
      <w:pPr>
        <w:ind w:firstLine="709"/>
        <w:jc w:val="both"/>
        <w:rPr>
          <w:spacing w:val="-2"/>
          <w:sz w:val="24"/>
          <w:szCs w:val="24"/>
        </w:rPr>
      </w:pPr>
      <w:r w:rsidRPr="00996C17">
        <w:rPr>
          <w:sz w:val="24"/>
          <w:szCs w:val="24"/>
        </w:rPr>
        <w:t xml:space="preserve">В целях развития детско-юношеского спорта в общеобразовательных учреждениях, приобщения обучающихся к систематическим занятиям физической культурой и спортом во всех общеобразовательных учреждениях города Калуги  функционируют школьные спортивные клубы (ШСК). В школьных спортивных клубах культивируются различные виды </w:t>
      </w:r>
      <w:r w:rsidRPr="00996C17">
        <w:rPr>
          <w:sz w:val="24"/>
          <w:szCs w:val="24"/>
        </w:rPr>
        <w:lastRenderedPageBreak/>
        <w:t xml:space="preserve">спорта, формируются команды по видам спорта для участия в соревнованиях различного уровня, пропагандируется в </w:t>
      </w:r>
      <w:r w:rsidRPr="00996C17">
        <w:rPr>
          <w:spacing w:val="-2"/>
          <w:sz w:val="24"/>
          <w:szCs w:val="24"/>
        </w:rPr>
        <w:t>общеобразовательном учреждении здоровый образ жизни и непос</w:t>
      </w:r>
      <w:r>
        <w:rPr>
          <w:spacing w:val="-2"/>
          <w:sz w:val="24"/>
          <w:szCs w:val="24"/>
        </w:rPr>
        <w:t xml:space="preserve">редственно деятельность клуба. </w:t>
      </w:r>
    </w:p>
    <w:p w:rsidR="00CF454C" w:rsidRDefault="00CF454C" w:rsidP="00CF454C">
      <w:pPr>
        <w:pStyle w:val="aff0"/>
        <w:tabs>
          <w:tab w:val="center" w:pos="5684"/>
        </w:tabs>
        <w:spacing w:after="0"/>
        <w:ind w:left="0" w:firstLine="709"/>
        <w:jc w:val="both"/>
        <w:rPr>
          <w:sz w:val="24"/>
          <w:szCs w:val="24"/>
          <w:lang w:val="ru-RU"/>
        </w:rPr>
      </w:pPr>
      <w:r w:rsidRPr="00FF6F5C">
        <w:rPr>
          <w:sz w:val="24"/>
          <w:szCs w:val="24"/>
          <w:lang w:val="ru-RU"/>
        </w:rPr>
        <w:t xml:space="preserve">На территории общеобразовательных школ города расположено </w:t>
      </w:r>
      <w:r w:rsidRPr="003A1FFB">
        <w:rPr>
          <w:sz w:val="24"/>
          <w:szCs w:val="24"/>
          <w:lang w:val="ru-RU"/>
        </w:rPr>
        <w:t>36 у</w:t>
      </w:r>
      <w:r>
        <w:rPr>
          <w:sz w:val="24"/>
          <w:szCs w:val="24"/>
          <w:lang w:val="ru-RU"/>
        </w:rPr>
        <w:t xml:space="preserve">ниверсальных </w:t>
      </w:r>
      <w:r w:rsidRPr="00FF6F5C">
        <w:rPr>
          <w:sz w:val="24"/>
          <w:szCs w:val="24"/>
          <w:lang w:val="ru-RU"/>
        </w:rPr>
        <w:t xml:space="preserve">спортивных площадок: МБОУ № 1, 4, 5, 6, 7, 8, 11, 12, 13, 13В, 14, 15, 17, 18, 19, 22, 24, 26, 28, 29, 29Б, 35, 43, 44, 45, 45К, 46, 46Е, 48, 50. Все они используются для организации образовательной, досуговой и физкультурно-оздоровительной деятельности. </w:t>
      </w:r>
    </w:p>
    <w:p w:rsidR="00CF454C" w:rsidRPr="00FF6F5C" w:rsidRDefault="00CF454C" w:rsidP="00CF454C">
      <w:pPr>
        <w:pStyle w:val="aff0"/>
        <w:tabs>
          <w:tab w:val="center" w:pos="5684"/>
        </w:tabs>
        <w:spacing w:after="0"/>
        <w:ind w:left="0" w:firstLine="709"/>
        <w:jc w:val="both"/>
        <w:rPr>
          <w:sz w:val="24"/>
          <w:szCs w:val="24"/>
          <w:lang w:val="ru-RU"/>
        </w:rPr>
      </w:pPr>
      <w:r w:rsidRPr="00FF6F5C">
        <w:rPr>
          <w:sz w:val="24"/>
          <w:szCs w:val="24"/>
          <w:lang w:val="ru-RU"/>
        </w:rPr>
        <w:t xml:space="preserve">Состояние 32 спортивных площадок – удовлетворительное.  </w:t>
      </w:r>
    </w:p>
    <w:p w:rsidR="00CF454C" w:rsidRPr="00FF6F5C" w:rsidRDefault="00CF454C" w:rsidP="00CF454C">
      <w:pPr>
        <w:pStyle w:val="aff0"/>
        <w:tabs>
          <w:tab w:val="center" w:pos="5684"/>
        </w:tabs>
        <w:spacing w:after="0"/>
        <w:ind w:left="0" w:firstLine="709"/>
        <w:jc w:val="both"/>
        <w:rPr>
          <w:sz w:val="24"/>
          <w:szCs w:val="24"/>
          <w:lang w:val="ru-RU"/>
        </w:rPr>
      </w:pPr>
      <w:r w:rsidRPr="00FF6F5C">
        <w:rPr>
          <w:sz w:val="24"/>
          <w:szCs w:val="24"/>
          <w:lang w:val="ru-RU"/>
        </w:rPr>
        <w:t>Их содержание и ремонт производится за счет средств общеобразовательных учреждений, хотя используются они для занятий, как обучающихся школ, так и жителей микрорайонов.</w:t>
      </w:r>
    </w:p>
    <w:p w:rsidR="00CF454C" w:rsidRPr="00FF6F5C" w:rsidRDefault="00CF454C" w:rsidP="00CF454C">
      <w:pPr>
        <w:pStyle w:val="aff0"/>
        <w:tabs>
          <w:tab w:val="center" w:pos="5684"/>
        </w:tabs>
        <w:spacing w:after="0"/>
        <w:ind w:left="0" w:firstLine="709"/>
        <w:jc w:val="both"/>
        <w:rPr>
          <w:sz w:val="24"/>
          <w:szCs w:val="24"/>
          <w:lang w:val="ru-RU"/>
        </w:rPr>
      </w:pPr>
      <w:r w:rsidRPr="00FF6F5C">
        <w:rPr>
          <w:sz w:val="24"/>
          <w:szCs w:val="24"/>
          <w:lang w:val="ru-RU"/>
        </w:rPr>
        <w:t>На 3 (трех) площадках необходимо проведение капитального ремонта:</w:t>
      </w:r>
    </w:p>
    <w:p w:rsidR="00CF454C" w:rsidRPr="00FF6F5C" w:rsidRDefault="00CF454C" w:rsidP="00CF454C">
      <w:pPr>
        <w:pStyle w:val="aff0"/>
        <w:widowControl w:val="0"/>
        <w:numPr>
          <w:ilvl w:val="0"/>
          <w:numId w:val="31"/>
        </w:numPr>
        <w:pBdr>
          <w:top w:val="none" w:sz="0" w:space="0" w:color="auto"/>
          <w:left w:val="none" w:sz="0" w:space="0" w:color="auto"/>
          <w:bottom w:val="none" w:sz="0" w:space="0" w:color="auto"/>
          <w:right w:val="none" w:sz="0" w:space="0" w:color="auto"/>
          <w:between w:val="none" w:sz="0" w:space="0" w:color="auto"/>
        </w:pBdr>
        <w:tabs>
          <w:tab w:val="center" w:pos="284"/>
          <w:tab w:val="left" w:pos="993"/>
        </w:tabs>
        <w:suppressAutoHyphens/>
        <w:snapToGrid w:val="0"/>
        <w:spacing w:after="0"/>
        <w:ind w:left="0" w:firstLine="709"/>
        <w:jc w:val="both"/>
        <w:rPr>
          <w:sz w:val="24"/>
          <w:szCs w:val="24"/>
          <w:lang w:val="ru-RU"/>
        </w:rPr>
      </w:pPr>
      <w:r>
        <w:rPr>
          <w:sz w:val="24"/>
          <w:szCs w:val="24"/>
          <w:lang w:val="ru-RU"/>
        </w:rPr>
        <w:t>с</w:t>
      </w:r>
      <w:r w:rsidRPr="00FF6F5C">
        <w:rPr>
          <w:sz w:val="24"/>
          <w:szCs w:val="24"/>
          <w:lang w:val="ru-RU"/>
        </w:rPr>
        <w:t xml:space="preserve">портивная площадка МБОУ № 12 находится в аварийном состоянии и в настоящее время не используется для проведения учебных занятий; </w:t>
      </w:r>
    </w:p>
    <w:p w:rsidR="00CF454C" w:rsidRPr="00FF6F5C" w:rsidRDefault="00CF454C" w:rsidP="00CF454C">
      <w:pPr>
        <w:pStyle w:val="aff0"/>
        <w:widowControl w:val="0"/>
        <w:numPr>
          <w:ilvl w:val="0"/>
          <w:numId w:val="31"/>
        </w:numPr>
        <w:pBdr>
          <w:top w:val="none" w:sz="0" w:space="0" w:color="auto"/>
          <w:left w:val="none" w:sz="0" w:space="0" w:color="auto"/>
          <w:bottom w:val="none" w:sz="0" w:space="0" w:color="auto"/>
          <w:right w:val="none" w:sz="0" w:space="0" w:color="auto"/>
          <w:between w:val="none" w:sz="0" w:space="0" w:color="auto"/>
        </w:pBdr>
        <w:tabs>
          <w:tab w:val="center" w:pos="993"/>
        </w:tabs>
        <w:suppressAutoHyphens/>
        <w:snapToGrid w:val="0"/>
        <w:spacing w:after="0"/>
        <w:ind w:left="0" w:firstLine="709"/>
        <w:jc w:val="both"/>
        <w:rPr>
          <w:sz w:val="24"/>
          <w:szCs w:val="24"/>
          <w:lang w:val="ru-RU"/>
        </w:rPr>
      </w:pPr>
      <w:r>
        <w:rPr>
          <w:sz w:val="24"/>
          <w:szCs w:val="24"/>
          <w:lang w:val="ru-RU"/>
        </w:rPr>
        <w:t>н</w:t>
      </w:r>
      <w:r w:rsidRPr="00FF6F5C">
        <w:rPr>
          <w:sz w:val="24"/>
          <w:szCs w:val="24"/>
          <w:lang w:val="ru-RU"/>
        </w:rPr>
        <w:t xml:space="preserve">а спортивных площадках МБОУ № 7 и МБОУ № 28 отсутствует </w:t>
      </w:r>
      <w:proofErr w:type="spellStart"/>
      <w:r w:rsidRPr="00FF6F5C">
        <w:rPr>
          <w:sz w:val="24"/>
          <w:szCs w:val="24"/>
          <w:lang w:val="ru-RU"/>
        </w:rPr>
        <w:t>ударогасящее</w:t>
      </w:r>
      <w:proofErr w:type="spellEnd"/>
      <w:r w:rsidRPr="00FF6F5C">
        <w:rPr>
          <w:sz w:val="24"/>
          <w:szCs w:val="24"/>
          <w:lang w:val="ru-RU"/>
        </w:rPr>
        <w:t xml:space="preserve"> покрытие.</w:t>
      </w:r>
    </w:p>
    <w:p w:rsidR="00CF454C" w:rsidRPr="00CF454C" w:rsidRDefault="00CF454C" w:rsidP="00CF454C">
      <w:pPr>
        <w:pStyle w:val="aff0"/>
        <w:tabs>
          <w:tab w:val="center" w:pos="5684"/>
        </w:tabs>
        <w:spacing w:after="0"/>
        <w:ind w:left="0" w:firstLine="709"/>
        <w:jc w:val="both"/>
        <w:rPr>
          <w:rStyle w:val="affb"/>
          <w:b w:val="0"/>
          <w:bCs w:val="0"/>
          <w:sz w:val="24"/>
          <w:szCs w:val="24"/>
          <w:lang w:val="ru-RU"/>
        </w:rPr>
      </w:pPr>
      <w:r w:rsidRPr="00FF6F5C">
        <w:rPr>
          <w:sz w:val="24"/>
          <w:szCs w:val="24"/>
          <w:lang w:val="ru-RU"/>
        </w:rPr>
        <w:t>В 2025 году в рамках инициативного проекта «Благоустройство спортивной площадки МБОУ «Лицей № 48» прове</w:t>
      </w:r>
      <w:r>
        <w:rPr>
          <w:sz w:val="24"/>
          <w:szCs w:val="24"/>
          <w:lang w:val="ru-RU"/>
        </w:rPr>
        <w:t>ден ремонт спортивной площадки л</w:t>
      </w:r>
      <w:r w:rsidRPr="00FF6F5C">
        <w:rPr>
          <w:sz w:val="24"/>
          <w:szCs w:val="24"/>
          <w:lang w:val="ru-RU"/>
        </w:rPr>
        <w:t xml:space="preserve">ицея № 48.  </w:t>
      </w:r>
    </w:p>
    <w:p w:rsidR="00996C17" w:rsidRPr="00E35BBB" w:rsidRDefault="00996C17" w:rsidP="00996C17">
      <w:pPr>
        <w:pStyle w:val="afff0"/>
        <w:shd w:val="clear" w:color="auto" w:fill="FFFFFF"/>
        <w:ind w:firstLine="708"/>
        <w:jc w:val="both"/>
        <w:rPr>
          <w:rStyle w:val="affb"/>
          <w:b w:val="0"/>
          <w:shd w:val="clear" w:color="auto" w:fill="FFFFFF"/>
        </w:rPr>
      </w:pPr>
      <w:r w:rsidRPr="00996C17">
        <w:rPr>
          <w:rStyle w:val="affb"/>
          <w:b w:val="0"/>
          <w:shd w:val="clear" w:color="auto" w:fill="FFFFFF"/>
        </w:rPr>
        <w:t xml:space="preserve">По результатам рейтинга наблюдения за ходом и динамикой работы муниципальных общеобразовательных учреждений по внедрению и реализации комплекса ГТО на территории города Калуги </w:t>
      </w:r>
      <w:r w:rsidRPr="00E35BBB">
        <w:rPr>
          <w:rStyle w:val="affb"/>
          <w:b w:val="0"/>
          <w:shd w:val="clear" w:color="auto" w:fill="FFFFFF"/>
        </w:rPr>
        <w:t>за 2025 год</w:t>
      </w:r>
      <w:r w:rsidRPr="00996C17">
        <w:rPr>
          <w:rStyle w:val="affb"/>
          <w:b w:val="0"/>
          <w:shd w:val="clear" w:color="auto" w:fill="FFFFFF"/>
        </w:rPr>
        <w:t xml:space="preserve"> участие в выполнении нормативов комплекса ГТО </w:t>
      </w:r>
      <w:r w:rsidRPr="00E35BBB">
        <w:rPr>
          <w:rStyle w:val="affb"/>
          <w:b w:val="0"/>
          <w:shd w:val="clear" w:color="auto" w:fill="FFFFFF"/>
        </w:rPr>
        <w:t>приняли 11 412 обучающихся. Нормативы соответствующей ступени комплекса ГТО выполнили 8 126 человек («Золото» - 3 282 чел., «Серебро» - 2 634 чел., «Бронза» - 2 210 чел.).</w:t>
      </w:r>
    </w:p>
    <w:p w:rsidR="00996C17" w:rsidRPr="00996C17" w:rsidRDefault="00996C17" w:rsidP="00996C17">
      <w:pPr>
        <w:ind w:firstLine="708"/>
        <w:jc w:val="both"/>
        <w:rPr>
          <w:color w:val="000000"/>
          <w:sz w:val="24"/>
          <w:szCs w:val="24"/>
        </w:rPr>
      </w:pPr>
      <w:r w:rsidRPr="00996C17">
        <w:rPr>
          <w:rStyle w:val="affb"/>
          <w:b w:val="0"/>
          <w:sz w:val="24"/>
          <w:szCs w:val="24"/>
          <w:shd w:val="clear" w:color="auto" w:fill="FFFFFF"/>
        </w:rPr>
        <w:t xml:space="preserve">Для принятия нормативов комплекса ГТО в общеобразовательных школах министерством спорта Калужской области </w:t>
      </w:r>
      <w:r w:rsidRPr="00996C17">
        <w:rPr>
          <w:sz w:val="24"/>
          <w:szCs w:val="24"/>
        </w:rPr>
        <w:t xml:space="preserve">проведено повышение квалификации по программе </w:t>
      </w:r>
      <w:r w:rsidRPr="00996C17">
        <w:rPr>
          <w:color w:val="000000"/>
          <w:sz w:val="24"/>
          <w:szCs w:val="24"/>
        </w:rPr>
        <w:t xml:space="preserve">«Подготовка спортивных судей главной судейской коллегии и судейских бригад физкультурных и спортивных мероприятий Всероссийского физкультурно-спортивного комплекса «Готов к труду и обороне» (ГТО)» для учителей физической культуры. Количество учителей прошедших обучение составляет </w:t>
      </w:r>
      <w:r w:rsidRPr="00996C17">
        <w:rPr>
          <w:b/>
          <w:color w:val="000000"/>
          <w:sz w:val="24"/>
          <w:szCs w:val="24"/>
        </w:rPr>
        <w:t>67</w:t>
      </w:r>
      <w:r w:rsidRPr="00996C17">
        <w:rPr>
          <w:color w:val="000000"/>
          <w:sz w:val="24"/>
          <w:szCs w:val="24"/>
        </w:rPr>
        <w:t xml:space="preserve"> человек.</w:t>
      </w:r>
    </w:p>
    <w:p w:rsidR="00996C17" w:rsidRPr="00996C17" w:rsidRDefault="00996C17" w:rsidP="00996C17">
      <w:pPr>
        <w:pStyle w:val="pboth"/>
        <w:spacing w:before="0" w:beforeAutospacing="0" w:after="0" w:afterAutospacing="0"/>
        <w:ind w:firstLine="708"/>
        <w:jc w:val="both"/>
        <w:textAlignment w:val="baseline"/>
        <w:rPr>
          <w:color w:val="000000"/>
        </w:rPr>
      </w:pPr>
      <w:r w:rsidRPr="00996C17">
        <w:rPr>
          <w:color w:val="000000"/>
        </w:rPr>
        <w:t>Требования к уровню физической подготовленности при выполнении нормативов испытаний (тестов) комплекса ГТО учитываются в образовательных программах общеобразовательных учреждений по предмету (дисциплине) «Физическая культура».</w:t>
      </w:r>
    </w:p>
    <w:p w:rsidR="00996C17" w:rsidRPr="00996C17" w:rsidRDefault="00996C17" w:rsidP="00996C17">
      <w:pPr>
        <w:pStyle w:val="pboth"/>
        <w:spacing w:before="0" w:beforeAutospacing="0" w:after="0" w:afterAutospacing="0"/>
        <w:ind w:firstLine="708"/>
        <w:jc w:val="both"/>
        <w:textAlignment w:val="baseline"/>
        <w:rPr>
          <w:rStyle w:val="affb"/>
          <w:b w:val="0"/>
          <w:bCs w:val="0"/>
          <w:color w:val="000000"/>
        </w:rPr>
      </w:pPr>
      <w:bookmarkStart w:id="2" w:name="100074"/>
      <w:bookmarkEnd w:id="2"/>
      <w:r w:rsidRPr="00996C17">
        <w:rPr>
          <w:color w:val="000000"/>
        </w:rPr>
        <w:t xml:space="preserve">При поступлении на </w:t>
      </w:r>
      <w:proofErr w:type="gramStart"/>
      <w:r w:rsidRPr="00996C17">
        <w:rPr>
          <w:color w:val="000000"/>
        </w:rPr>
        <w:t>обучение по</w:t>
      </w:r>
      <w:proofErr w:type="gramEnd"/>
      <w:r w:rsidRPr="00996C17">
        <w:rPr>
          <w:color w:val="000000"/>
        </w:rPr>
        <w:t xml:space="preserve"> образовательным программам высшего образования наличие знаков отличия комплекса ГТО у абитуриентов учитывается образовательными организациями при приеме в соответствии с установленными правилами, утвержденными образовательными организациями самостоятельно.</w:t>
      </w:r>
    </w:p>
    <w:p w:rsidR="00996C17" w:rsidRPr="00996C17" w:rsidRDefault="00996C17" w:rsidP="00996C17">
      <w:pPr>
        <w:pStyle w:val="afff0"/>
        <w:shd w:val="clear" w:color="auto" w:fill="FFFFFF"/>
        <w:ind w:firstLine="708"/>
        <w:jc w:val="both"/>
        <w:rPr>
          <w:bCs/>
          <w:shd w:val="clear" w:color="auto" w:fill="FFFFFF"/>
        </w:rPr>
      </w:pPr>
      <w:r w:rsidRPr="00996C17">
        <w:rPr>
          <w:rStyle w:val="affb"/>
          <w:b w:val="0"/>
          <w:shd w:val="clear" w:color="auto" w:fill="FFFFFF"/>
        </w:rPr>
        <w:t>За все время существования комплекса ГТО на сайте ГТО</w:t>
      </w:r>
      <w:proofErr w:type="gramStart"/>
      <w:r w:rsidRPr="00996C17">
        <w:rPr>
          <w:rStyle w:val="affb"/>
          <w:b w:val="0"/>
          <w:shd w:val="clear" w:color="auto" w:fill="FFFFFF"/>
        </w:rPr>
        <w:t>.Р</w:t>
      </w:r>
      <w:proofErr w:type="gramEnd"/>
      <w:r w:rsidRPr="00996C17">
        <w:rPr>
          <w:rStyle w:val="affb"/>
          <w:b w:val="0"/>
          <w:shd w:val="clear" w:color="auto" w:fill="FFFFFF"/>
        </w:rPr>
        <w:t xml:space="preserve">У зарегистрировано              </w:t>
      </w:r>
      <w:r w:rsidRPr="00CF454C">
        <w:rPr>
          <w:rStyle w:val="affb"/>
          <w:b w:val="0"/>
          <w:shd w:val="clear" w:color="auto" w:fill="FFFFFF"/>
        </w:rPr>
        <w:t>46 887</w:t>
      </w:r>
      <w:r w:rsidRPr="00996C17">
        <w:rPr>
          <w:rStyle w:val="affb"/>
          <w:b w:val="0"/>
          <w:shd w:val="clear" w:color="auto" w:fill="FFFFFF"/>
        </w:rPr>
        <w:t xml:space="preserve"> обучающихся города Калуги.</w:t>
      </w:r>
    </w:p>
    <w:p w:rsidR="00996C17" w:rsidRPr="009C1AAF" w:rsidRDefault="00996C17" w:rsidP="00996C17">
      <w:pPr>
        <w:ind w:firstLine="708"/>
        <w:jc w:val="both"/>
        <w:rPr>
          <w:sz w:val="24"/>
          <w:szCs w:val="24"/>
          <w:shd w:val="clear" w:color="auto" w:fill="FFFFFF"/>
        </w:rPr>
      </w:pPr>
      <w:r w:rsidRPr="009C1AAF">
        <w:rPr>
          <w:sz w:val="24"/>
          <w:szCs w:val="24"/>
          <w:shd w:val="clear" w:color="auto" w:fill="FFFFFF"/>
        </w:rPr>
        <w:t>В рамках муниципальной системы образования в 39-ти образовательных учреждениях (37 общеобразовательных учреждений, 2 учреждения дополнительного образования), реализуется 114 дополнительных общеразвивающих программ физкультурно-спортивной направленности, обучение по которым проходят 5115 детей в возрасте от 5 до 18 лет.</w:t>
      </w:r>
    </w:p>
    <w:p w:rsidR="00996C17" w:rsidRPr="00996C17" w:rsidRDefault="00996C17" w:rsidP="00996C17">
      <w:pPr>
        <w:ind w:firstLine="708"/>
        <w:jc w:val="both"/>
        <w:rPr>
          <w:sz w:val="24"/>
          <w:szCs w:val="24"/>
        </w:rPr>
      </w:pPr>
      <w:r w:rsidRPr="009C1AAF">
        <w:rPr>
          <w:sz w:val="24"/>
          <w:szCs w:val="24"/>
        </w:rPr>
        <w:t>Обучающиеся муниципальных общеобразовательных</w:t>
      </w:r>
      <w:r w:rsidRPr="00996C17">
        <w:rPr>
          <w:sz w:val="24"/>
          <w:szCs w:val="24"/>
        </w:rPr>
        <w:t xml:space="preserve"> учреждений активно участвуют во Всероссийских спортивных акциях, проводимых на территории города Калуги, таких как Всероссий</w:t>
      </w:r>
      <w:r>
        <w:rPr>
          <w:sz w:val="24"/>
          <w:szCs w:val="24"/>
        </w:rPr>
        <w:t>ский день бега «Кросс Нации» (20.09.2025)</w:t>
      </w:r>
      <w:r w:rsidRPr="00996C17">
        <w:rPr>
          <w:sz w:val="24"/>
          <w:szCs w:val="24"/>
        </w:rPr>
        <w:t>. Общее колич</w:t>
      </w:r>
      <w:r>
        <w:rPr>
          <w:sz w:val="24"/>
          <w:szCs w:val="24"/>
        </w:rPr>
        <w:t>ество принявших участие в данной акции – 10</w:t>
      </w:r>
      <w:r w:rsidRPr="00996C17">
        <w:rPr>
          <w:sz w:val="24"/>
          <w:szCs w:val="24"/>
        </w:rPr>
        <w:t xml:space="preserve">00 человек. </w:t>
      </w:r>
    </w:p>
    <w:p w:rsidR="00996C17" w:rsidRDefault="00996C17" w:rsidP="00996C17">
      <w:pPr>
        <w:ind w:firstLine="708"/>
        <w:jc w:val="both"/>
        <w:rPr>
          <w:sz w:val="24"/>
          <w:szCs w:val="24"/>
        </w:rPr>
      </w:pPr>
      <w:r w:rsidRPr="00996C17">
        <w:rPr>
          <w:sz w:val="24"/>
          <w:szCs w:val="24"/>
        </w:rPr>
        <w:t xml:space="preserve">Многообразная практика использования физической культуры в школьном возрасте направлена на физическое совершенствование подрастающего поколения. </w:t>
      </w:r>
      <w:r w:rsidRPr="00996C17">
        <w:rPr>
          <w:color w:val="FF0000"/>
          <w:sz w:val="24"/>
          <w:szCs w:val="24"/>
        </w:rPr>
        <w:t xml:space="preserve"> </w:t>
      </w:r>
      <w:r w:rsidRPr="00996C17">
        <w:rPr>
          <w:sz w:val="24"/>
          <w:szCs w:val="24"/>
        </w:rPr>
        <w:t>Вместе с тем она должна служить целям обеспечения здорового образа жизни, быта и культурного отдыха, поддержания высокого уровня работоспособности в учебных занятиях и успешного осуществл</w:t>
      </w:r>
      <w:r>
        <w:rPr>
          <w:sz w:val="24"/>
          <w:szCs w:val="24"/>
        </w:rPr>
        <w:t>ения других видов деятельности.</w:t>
      </w:r>
    </w:p>
    <w:p w:rsidR="00C21E66" w:rsidRPr="000F4EB8" w:rsidRDefault="00C21E66" w:rsidP="00C21E66">
      <w:pPr>
        <w:autoSpaceDE w:val="0"/>
        <w:autoSpaceDN w:val="0"/>
        <w:adjustRightInd w:val="0"/>
        <w:ind w:firstLine="709"/>
        <w:jc w:val="both"/>
        <w:rPr>
          <w:sz w:val="24"/>
          <w:szCs w:val="24"/>
        </w:rPr>
      </w:pPr>
      <w:proofErr w:type="gramStart"/>
      <w:r w:rsidRPr="000F4EB8">
        <w:rPr>
          <w:sz w:val="24"/>
          <w:szCs w:val="24"/>
        </w:rPr>
        <w:t xml:space="preserve">В рамках реализации </w:t>
      </w:r>
      <w:r w:rsidRPr="009C1AAF">
        <w:rPr>
          <w:sz w:val="24"/>
          <w:szCs w:val="24"/>
        </w:rPr>
        <w:t>подпрограммы «Одарённые дети Калуги» МП</w:t>
      </w:r>
      <w:r w:rsidRPr="000F4EB8">
        <w:rPr>
          <w:sz w:val="24"/>
          <w:szCs w:val="24"/>
        </w:rPr>
        <w:t xml:space="preserve"> МО «Город Калуга» «Развитие образования в муниципальном образовании «Город Калуга» ежегодно </w:t>
      </w:r>
      <w:r>
        <w:rPr>
          <w:sz w:val="24"/>
          <w:szCs w:val="24"/>
        </w:rPr>
        <w:lastRenderedPageBreak/>
        <w:t xml:space="preserve">организуются мероприятия по поддержке одаренных детей: </w:t>
      </w:r>
      <w:r w:rsidRPr="000F4EB8">
        <w:rPr>
          <w:sz w:val="24"/>
          <w:szCs w:val="24"/>
        </w:rPr>
        <w:t>конкурс «Ученик года», конкурсы на соискание премий Городской Управы города Калуги педагогами муниципальных образовательных учреждений города Калуги за работу с одаренными детьми и одаренными учащимися образовательных учреждений г.</w:t>
      </w:r>
      <w:r>
        <w:rPr>
          <w:sz w:val="24"/>
          <w:szCs w:val="24"/>
        </w:rPr>
        <w:t xml:space="preserve"> </w:t>
      </w:r>
      <w:r w:rsidRPr="000F4EB8">
        <w:rPr>
          <w:sz w:val="24"/>
          <w:szCs w:val="24"/>
        </w:rPr>
        <w:t>Калуги;</w:t>
      </w:r>
      <w:proofErr w:type="gramEnd"/>
      <w:r w:rsidRPr="000F4EB8">
        <w:rPr>
          <w:sz w:val="24"/>
          <w:szCs w:val="24"/>
        </w:rPr>
        <w:t xml:space="preserve"> конкурсный отбор кандидатов для размещения на Детской доске почета муниципального образования «Город Калуга». </w:t>
      </w:r>
    </w:p>
    <w:p w:rsidR="00C21E66" w:rsidRDefault="00C21E66" w:rsidP="00C21E66">
      <w:pPr>
        <w:autoSpaceDE w:val="0"/>
        <w:autoSpaceDN w:val="0"/>
        <w:adjustRightInd w:val="0"/>
        <w:ind w:firstLine="709"/>
        <w:jc w:val="both"/>
        <w:rPr>
          <w:sz w:val="24"/>
          <w:szCs w:val="24"/>
        </w:rPr>
      </w:pPr>
      <w:r w:rsidRPr="005429AA">
        <w:rPr>
          <w:sz w:val="24"/>
          <w:szCs w:val="24"/>
        </w:rPr>
        <w:t xml:space="preserve">Самое популярное среди мотивированных старшеклассников Калуги мероприятие – летняя школа одаренных детей. В </w:t>
      </w:r>
      <w:r>
        <w:rPr>
          <w:sz w:val="24"/>
          <w:szCs w:val="24"/>
          <w:lang w:val="en-US"/>
        </w:rPr>
        <w:t>XIX</w:t>
      </w:r>
      <w:r w:rsidRPr="005429AA">
        <w:rPr>
          <w:sz w:val="24"/>
          <w:szCs w:val="24"/>
        </w:rPr>
        <w:t>-й Калужской летней школе одаренных детей приняли участие 8</w:t>
      </w:r>
      <w:r>
        <w:rPr>
          <w:sz w:val="24"/>
          <w:szCs w:val="24"/>
        </w:rPr>
        <w:t>0</w:t>
      </w:r>
      <w:r w:rsidRPr="005429AA">
        <w:rPr>
          <w:sz w:val="24"/>
          <w:szCs w:val="24"/>
        </w:rPr>
        <w:t xml:space="preserve"> учащихся 9-11 классов из 25 МОУ</w:t>
      </w:r>
      <w:r>
        <w:rPr>
          <w:sz w:val="24"/>
          <w:szCs w:val="24"/>
        </w:rPr>
        <w:t xml:space="preserve"> – </w:t>
      </w:r>
      <w:r w:rsidRPr="005429AA">
        <w:rPr>
          <w:sz w:val="24"/>
          <w:szCs w:val="24"/>
        </w:rPr>
        <w:t xml:space="preserve">победители и призеры, муниципального, регионального, заключительного этапов Всероссийской олимпиады школьников по общеобразовательным предметам, а также интеллектуальных конкурсных мероприятий. </w:t>
      </w:r>
    </w:p>
    <w:p w:rsidR="00C21E66" w:rsidRPr="008221AF" w:rsidRDefault="00C21E66" w:rsidP="00C21E66">
      <w:pPr>
        <w:pStyle w:val="ConsPlusTitle"/>
        <w:ind w:firstLine="709"/>
        <w:jc w:val="both"/>
        <w:rPr>
          <w:rFonts w:ascii="Times New Roman" w:hAnsi="Times New Roman"/>
          <w:b w:val="0"/>
          <w:sz w:val="24"/>
          <w:szCs w:val="24"/>
        </w:rPr>
      </w:pPr>
      <w:r w:rsidRPr="007139F5">
        <w:rPr>
          <w:rFonts w:ascii="Times New Roman" w:hAnsi="Times New Roman"/>
          <w:b w:val="0"/>
          <w:sz w:val="24"/>
          <w:szCs w:val="24"/>
          <w:lang w:eastAsia="en-US" w:bidi="en-US"/>
        </w:rPr>
        <w:t xml:space="preserve">В октябре 2025 года управлением образования организовано участие   </w:t>
      </w:r>
      <w:proofErr w:type="spellStart"/>
      <w:r w:rsidRPr="00F86DF1">
        <w:rPr>
          <w:rFonts w:ascii="Times New Roman" w:hAnsi="Times New Roman"/>
          <w:b w:val="0"/>
          <w:sz w:val="24"/>
          <w:szCs w:val="24"/>
          <w:lang w:eastAsia="en-US" w:bidi="en-US"/>
        </w:rPr>
        <w:t>Хрусталёв</w:t>
      </w:r>
      <w:r>
        <w:rPr>
          <w:rFonts w:ascii="Times New Roman" w:hAnsi="Times New Roman"/>
          <w:b w:val="0"/>
          <w:sz w:val="24"/>
          <w:szCs w:val="24"/>
          <w:lang w:eastAsia="en-US" w:bidi="en-US"/>
        </w:rPr>
        <w:t>а</w:t>
      </w:r>
      <w:proofErr w:type="spellEnd"/>
      <w:r w:rsidRPr="00F86DF1">
        <w:rPr>
          <w:rFonts w:ascii="Times New Roman" w:hAnsi="Times New Roman"/>
          <w:b w:val="0"/>
          <w:sz w:val="24"/>
          <w:szCs w:val="24"/>
          <w:lang w:eastAsia="en-US" w:bidi="en-US"/>
        </w:rPr>
        <w:t xml:space="preserve"> </w:t>
      </w:r>
      <w:r w:rsidR="00893409">
        <w:rPr>
          <w:rFonts w:ascii="Times New Roman" w:hAnsi="Times New Roman"/>
          <w:b w:val="0"/>
          <w:sz w:val="24"/>
          <w:szCs w:val="24"/>
          <w:lang w:eastAsia="en-US" w:bidi="en-US"/>
        </w:rPr>
        <w:t>Андрея</w:t>
      </w:r>
      <w:bookmarkStart w:id="3" w:name="_GoBack"/>
      <w:bookmarkEnd w:id="3"/>
      <w:r w:rsidRPr="00F86DF1">
        <w:rPr>
          <w:rFonts w:ascii="Times New Roman" w:hAnsi="Times New Roman"/>
          <w:b w:val="0"/>
          <w:sz w:val="24"/>
          <w:szCs w:val="24"/>
          <w:lang w:eastAsia="en-US" w:bidi="en-US"/>
        </w:rPr>
        <w:t xml:space="preserve">, </w:t>
      </w:r>
      <w:r>
        <w:rPr>
          <w:rFonts w:ascii="Times New Roman" w:hAnsi="Times New Roman"/>
          <w:b w:val="0"/>
          <w:sz w:val="24"/>
          <w:szCs w:val="24"/>
          <w:lang w:eastAsia="en-US" w:bidi="en-US"/>
        </w:rPr>
        <w:t xml:space="preserve">учащегося 10 класса </w:t>
      </w:r>
      <w:r w:rsidRPr="00F86DF1">
        <w:rPr>
          <w:rFonts w:ascii="Times New Roman" w:hAnsi="Times New Roman"/>
          <w:b w:val="0"/>
          <w:sz w:val="24"/>
          <w:szCs w:val="24"/>
          <w:lang w:eastAsia="en-US" w:bidi="en-US"/>
        </w:rPr>
        <w:t>школ</w:t>
      </w:r>
      <w:r>
        <w:rPr>
          <w:rFonts w:ascii="Times New Roman" w:hAnsi="Times New Roman"/>
          <w:b w:val="0"/>
          <w:sz w:val="24"/>
          <w:szCs w:val="24"/>
          <w:lang w:eastAsia="en-US" w:bidi="en-US"/>
        </w:rPr>
        <w:t>ы</w:t>
      </w:r>
      <w:r w:rsidRPr="00F86DF1">
        <w:rPr>
          <w:rFonts w:ascii="Times New Roman" w:hAnsi="Times New Roman"/>
          <w:b w:val="0"/>
          <w:sz w:val="24"/>
          <w:szCs w:val="24"/>
          <w:lang w:eastAsia="en-US" w:bidi="en-US"/>
        </w:rPr>
        <w:t xml:space="preserve"> № 5</w:t>
      </w:r>
      <w:r>
        <w:rPr>
          <w:rFonts w:ascii="Times New Roman" w:hAnsi="Times New Roman"/>
          <w:b w:val="0"/>
          <w:sz w:val="24"/>
          <w:szCs w:val="24"/>
          <w:lang w:eastAsia="en-US" w:bidi="en-US"/>
        </w:rPr>
        <w:t xml:space="preserve"> </w:t>
      </w:r>
      <w:r w:rsidRPr="00F86DF1">
        <w:rPr>
          <w:rFonts w:ascii="Times New Roman" w:hAnsi="Times New Roman"/>
          <w:b w:val="0"/>
          <w:sz w:val="24"/>
          <w:szCs w:val="24"/>
          <w:lang w:eastAsia="en-US" w:bidi="en-US"/>
        </w:rPr>
        <w:t xml:space="preserve">(призер регионального этапа ВОШ </w:t>
      </w:r>
      <w:r>
        <w:rPr>
          <w:rFonts w:ascii="Times New Roman" w:hAnsi="Times New Roman"/>
          <w:b w:val="0"/>
          <w:sz w:val="24"/>
          <w:szCs w:val="24"/>
          <w:lang w:eastAsia="en-US" w:bidi="en-US"/>
        </w:rPr>
        <w:t xml:space="preserve">по химии  в 2024-25 </w:t>
      </w:r>
      <w:r w:rsidRPr="00F86DF1">
        <w:rPr>
          <w:rFonts w:ascii="Times New Roman" w:hAnsi="Times New Roman"/>
          <w:b w:val="0"/>
          <w:sz w:val="24"/>
          <w:szCs w:val="24"/>
          <w:lang w:eastAsia="en-US" w:bidi="en-US"/>
        </w:rPr>
        <w:t>уч</w:t>
      </w:r>
      <w:r>
        <w:rPr>
          <w:rFonts w:ascii="Times New Roman" w:hAnsi="Times New Roman"/>
          <w:b w:val="0"/>
          <w:sz w:val="24"/>
          <w:szCs w:val="24"/>
          <w:lang w:eastAsia="en-US" w:bidi="en-US"/>
        </w:rPr>
        <w:t xml:space="preserve">ебном </w:t>
      </w:r>
      <w:r w:rsidRPr="00F86DF1">
        <w:rPr>
          <w:rFonts w:ascii="Times New Roman" w:hAnsi="Times New Roman"/>
          <w:b w:val="0"/>
          <w:sz w:val="24"/>
          <w:szCs w:val="24"/>
          <w:lang w:eastAsia="en-US" w:bidi="en-US"/>
        </w:rPr>
        <w:t>году)</w:t>
      </w:r>
      <w:r>
        <w:rPr>
          <w:rFonts w:ascii="Times New Roman" w:hAnsi="Times New Roman"/>
          <w:b w:val="0"/>
          <w:sz w:val="24"/>
          <w:szCs w:val="24"/>
          <w:lang w:eastAsia="en-US" w:bidi="en-US"/>
        </w:rPr>
        <w:t xml:space="preserve"> </w:t>
      </w:r>
      <w:r w:rsidRPr="0024203E">
        <w:rPr>
          <w:rFonts w:ascii="Times New Roman" w:hAnsi="Times New Roman"/>
          <w:b w:val="0"/>
          <w:sz w:val="24"/>
          <w:szCs w:val="24"/>
          <w:lang w:eastAsia="en-US" w:bidi="en-US"/>
        </w:rPr>
        <w:t xml:space="preserve">в </w:t>
      </w:r>
      <w:r>
        <w:rPr>
          <w:rFonts w:ascii="Times New Roman" w:hAnsi="Times New Roman"/>
          <w:b w:val="0"/>
          <w:sz w:val="24"/>
          <w:szCs w:val="24"/>
          <w:lang w:eastAsia="en-US" w:bidi="en-US"/>
        </w:rPr>
        <w:t xml:space="preserve">очной 5-ти дневной </w:t>
      </w:r>
      <w:r w:rsidRPr="0024203E">
        <w:rPr>
          <w:rFonts w:ascii="Times New Roman" w:hAnsi="Times New Roman"/>
          <w:b w:val="0"/>
          <w:sz w:val="24"/>
          <w:szCs w:val="24"/>
          <w:lang w:eastAsia="en-US" w:bidi="en-US"/>
        </w:rPr>
        <w:t xml:space="preserve">предметной образовательной школе, </w:t>
      </w:r>
      <w:r w:rsidRPr="007139F5">
        <w:rPr>
          <w:rFonts w:ascii="Times New Roman" w:hAnsi="Times New Roman"/>
          <w:b w:val="0"/>
          <w:sz w:val="24"/>
          <w:szCs w:val="24"/>
          <w:lang w:eastAsia="en-US" w:bidi="en-US"/>
        </w:rPr>
        <w:t>организованной Благотворительным Фондом наследия Менделеева (</w:t>
      </w:r>
      <w:proofErr w:type="spellStart"/>
      <w:r w:rsidRPr="007139F5">
        <w:rPr>
          <w:rFonts w:ascii="Times New Roman" w:hAnsi="Times New Roman"/>
          <w:b w:val="0"/>
          <w:sz w:val="24"/>
          <w:szCs w:val="24"/>
          <w:lang w:eastAsia="en-US" w:bidi="en-US"/>
        </w:rPr>
        <w:t>г</w:t>
      </w:r>
      <w:proofErr w:type="gramStart"/>
      <w:r w:rsidRPr="007139F5">
        <w:rPr>
          <w:rFonts w:ascii="Times New Roman" w:hAnsi="Times New Roman"/>
          <w:b w:val="0"/>
          <w:sz w:val="24"/>
          <w:szCs w:val="24"/>
          <w:lang w:eastAsia="en-US" w:bidi="en-US"/>
        </w:rPr>
        <w:t>.М</w:t>
      </w:r>
      <w:proofErr w:type="gramEnd"/>
      <w:r w:rsidRPr="007139F5">
        <w:rPr>
          <w:rFonts w:ascii="Times New Roman" w:hAnsi="Times New Roman"/>
          <w:b w:val="0"/>
          <w:sz w:val="24"/>
          <w:szCs w:val="24"/>
          <w:lang w:eastAsia="en-US" w:bidi="en-US"/>
        </w:rPr>
        <w:t>осква</w:t>
      </w:r>
      <w:proofErr w:type="spellEnd"/>
      <w:r w:rsidRPr="007139F5">
        <w:rPr>
          <w:rFonts w:ascii="Times New Roman" w:hAnsi="Times New Roman"/>
          <w:b w:val="0"/>
          <w:sz w:val="24"/>
          <w:szCs w:val="24"/>
          <w:lang w:eastAsia="en-US" w:bidi="en-US"/>
        </w:rPr>
        <w:t>), по подготовке учащихся к Всероссийской олимпиаде школьников</w:t>
      </w:r>
      <w:r>
        <w:rPr>
          <w:rFonts w:ascii="Times New Roman" w:hAnsi="Times New Roman"/>
          <w:b w:val="0"/>
          <w:sz w:val="24"/>
          <w:szCs w:val="24"/>
          <w:lang w:eastAsia="en-US" w:bidi="en-US"/>
        </w:rPr>
        <w:t xml:space="preserve">. </w:t>
      </w:r>
      <w:r w:rsidR="008221AF" w:rsidRPr="008221AF">
        <w:rPr>
          <w:rFonts w:ascii="Times New Roman" w:hAnsi="Times New Roman"/>
          <w:b w:val="0"/>
          <w:sz w:val="24"/>
          <w:szCs w:val="24"/>
        </w:rPr>
        <w:t>Второй год приобретаются к</w:t>
      </w:r>
      <w:r w:rsidR="008221AF" w:rsidRPr="008221AF">
        <w:rPr>
          <w:rFonts w:ascii="Times New Roman" w:hAnsi="Times New Roman"/>
          <w:b w:val="0"/>
          <w:bCs/>
          <w:sz w:val="24"/>
          <w:szCs w:val="24"/>
        </w:rPr>
        <w:t xml:space="preserve">ейсы </w:t>
      </w:r>
      <w:r w:rsidR="008221AF" w:rsidRPr="008221AF">
        <w:rPr>
          <w:rFonts w:ascii="Times New Roman" w:hAnsi="Times New Roman"/>
          <w:b w:val="0"/>
          <w:sz w:val="24"/>
          <w:szCs w:val="24"/>
        </w:rPr>
        <w:t>Некоммерческой организации Благотворительный Фонд наследия Менделеева</w:t>
      </w:r>
      <w:r w:rsidR="008221AF" w:rsidRPr="008221AF">
        <w:rPr>
          <w:rFonts w:ascii="Times New Roman" w:hAnsi="Times New Roman"/>
          <w:b w:val="0"/>
          <w:bCs/>
          <w:sz w:val="24"/>
          <w:szCs w:val="24"/>
        </w:rPr>
        <w:t xml:space="preserve"> для индивидуальных и групповых занятий по литературе, истории и обществознанию, и</w:t>
      </w:r>
      <w:r w:rsidR="008221AF" w:rsidRPr="008221AF">
        <w:rPr>
          <w:rFonts w:ascii="Times New Roman" w:hAnsi="Times New Roman"/>
          <w:b w:val="0"/>
          <w:sz w:val="24"/>
          <w:szCs w:val="24"/>
        </w:rPr>
        <w:t xml:space="preserve"> Центром «Стратегия» организованы  групповые занятия по разбору данных материалов с победителями и призерами муниципального этапа всероссийской олимпиады школьников. В проекте приняли участие 51 </w:t>
      </w:r>
      <w:proofErr w:type="gramStart"/>
      <w:r w:rsidR="008221AF" w:rsidRPr="008221AF">
        <w:rPr>
          <w:rFonts w:ascii="Times New Roman" w:hAnsi="Times New Roman"/>
          <w:b w:val="0"/>
          <w:sz w:val="24"/>
          <w:szCs w:val="24"/>
        </w:rPr>
        <w:t>обучающийся</w:t>
      </w:r>
      <w:proofErr w:type="gramEnd"/>
      <w:r w:rsidR="008221AF" w:rsidRPr="008221AF">
        <w:rPr>
          <w:rFonts w:ascii="Times New Roman" w:hAnsi="Times New Roman"/>
          <w:b w:val="0"/>
          <w:sz w:val="24"/>
          <w:szCs w:val="24"/>
        </w:rPr>
        <w:t xml:space="preserve"> из 23 МБОУ.</w:t>
      </w:r>
      <w:r w:rsidR="008221AF" w:rsidRPr="008221AF">
        <w:rPr>
          <w:sz w:val="24"/>
          <w:szCs w:val="24"/>
        </w:rPr>
        <w:t xml:space="preserve"> </w:t>
      </w:r>
      <w:r w:rsidRPr="008221AF">
        <w:rPr>
          <w:rFonts w:ascii="Times New Roman" w:hAnsi="Times New Roman"/>
          <w:b w:val="0"/>
          <w:sz w:val="24"/>
          <w:szCs w:val="24"/>
        </w:rPr>
        <w:t xml:space="preserve"> </w:t>
      </w:r>
    </w:p>
    <w:p w:rsidR="008221AF" w:rsidRDefault="008221AF" w:rsidP="00C21E66">
      <w:pPr>
        <w:pStyle w:val="ConsPlusTitle"/>
        <w:ind w:firstLine="709"/>
        <w:jc w:val="both"/>
        <w:rPr>
          <w:rFonts w:ascii="Times New Roman" w:hAnsi="Times New Roman"/>
          <w:b w:val="0"/>
          <w:sz w:val="24"/>
          <w:szCs w:val="24"/>
        </w:rPr>
      </w:pPr>
      <w:r w:rsidRPr="008221AF">
        <w:rPr>
          <w:rFonts w:ascii="Times New Roman" w:hAnsi="Times New Roman"/>
          <w:b w:val="0"/>
          <w:sz w:val="24"/>
          <w:szCs w:val="24"/>
        </w:rPr>
        <w:t xml:space="preserve">В ноябре 2025 года управлением образования организовано участие                            </w:t>
      </w:r>
      <w:proofErr w:type="gramStart"/>
      <w:r w:rsidRPr="008221AF">
        <w:rPr>
          <w:rFonts w:ascii="Times New Roman" w:hAnsi="Times New Roman"/>
          <w:b w:val="0"/>
          <w:sz w:val="24"/>
          <w:szCs w:val="24"/>
        </w:rPr>
        <w:t>обучающихся</w:t>
      </w:r>
      <w:proofErr w:type="gramEnd"/>
      <w:r w:rsidRPr="008221AF">
        <w:rPr>
          <w:rFonts w:ascii="Times New Roman" w:hAnsi="Times New Roman"/>
          <w:b w:val="0"/>
          <w:sz w:val="24"/>
          <w:szCs w:val="24"/>
        </w:rPr>
        <w:t xml:space="preserve"> в образовательной литературно-олимпиадной программе (далее – программа). Программа реализуется региональным Центром выявления, поддержки и развития способностей и талантов у детей и молодежи Московской области (в структуре автономной некоммерческой общеобразовательной организации «Областная гимназия им. Е.М. Примакова). В рамках  программы 2 обучающихся МОУ приняли участие в очных занятиях по  литературе.</w:t>
      </w:r>
    </w:p>
    <w:p w:rsidR="008221AF" w:rsidRPr="008221AF" w:rsidRDefault="008221AF" w:rsidP="008221AF">
      <w:pPr>
        <w:pStyle w:val="afff0"/>
        <w:widowControl w:val="0"/>
        <w:ind w:firstLine="709"/>
        <w:jc w:val="both"/>
      </w:pPr>
      <w:r w:rsidRPr="008221AF">
        <w:t xml:space="preserve">Продолжила свою работу на базе МБОУДО ДЮЦКО «Галактика» и МБОУ «Средняя общеобразовательная школа №13» г.Калуги городская математическая школа «Вектор». Учебные занятия проводятся в очном формате. Преподавание ведут методисты центров «Стратегия» и «Галактика», высококвалифицированные учителя математики и физики города, педагоги дополнительного образования МБОУДО ДЮЦКО «Галактика». Всего занятия посещают 25 учащихся 8 классов и 25 учащихся 9 классов. В рамках работы школы проводятся  открытые лекции, практикумы, </w:t>
      </w:r>
      <w:proofErr w:type="spellStart"/>
      <w:r w:rsidRPr="008221AF">
        <w:t>квесты</w:t>
      </w:r>
      <w:proofErr w:type="spellEnd"/>
      <w:r w:rsidRPr="008221AF">
        <w:t xml:space="preserve">, деловые игры, осуществляется проектная деятельность, моделирование и т.д. В 2025 году школа «Вектор» отметила юбилей – десятилетие со дня основания. </w:t>
      </w:r>
      <w:proofErr w:type="gramStart"/>
      <w:r w:rsidRPr="008221AF">
        <w:t>В</w:t>
      </w:r>
      <w:proofErr w:type="gramEnd"/>
      <w:r w:rsidRPr="008221AF">
        <w:t xml:space="preserve"> </w:t>
      </w:r>
      <w:proofErr w:type="gramStart"/>
      <w:r w:rsidRPr="008221AF">
        <w:t>октября</w:t>
      </w:r>
      <w:proofErr w:type="gramEnd"/>
      <w:r w:rsidRPr="008221AF">
        <w:t xml:space="preserve"> на базе МБОУДО ДЮЦКО «Галактика» проведено торжественное мероприятие «Нам 10 лет», где педагоги, стоявшие у истоков, были награждены грамотами Управления образования. Обучающиеся школы получили сертификат на участие в прямом эфире с МКС.</w:t>
      </w:r>
    </w:p>
    <w:p w:rsidR="008221AF" w:rsidRPr="008221AF" w:rsidRDefault="008221AF" w:rsidP="008221AF">
      <w:pPr>
        <w:pStyle w:val="ConsPlusTitle"/>
        <w:ind w:firstLine="709"/>
        <w:jc w:val="both"/>
        <w:rPr>
          <w:rFonts w:ascii="Times New Roman" w:hAnsi="Times New Roman"/>
          <w:b w:val="0"/>
          <w:sz w:val="24"/>
          <w:szCs w:val="24"/>
          <w:lang w:eastAsia="en-US" w:bidi="en-US"/>
        </w:rPr>
      </w:pPr>
      <w:r w:rsidRPr="008221AF">
        <w:rPr>
          <w:rFonts w:ascii="Times New Roman" w:hAnsi="Times New Roman"/>
          <w:b w:val="0"/>
          <w:sz w:val="24"/>
          <w:szCs w:val="24"/>
        </w:rPr>
        <w:t xml:space="preserve">Ежегодно центром «Стратегия» г. Калуги организуется и проводится «Олимпийский марафон» по предметам </w:t>
      </w:r>
      <w:proofErr w:type="gramStart"/>
      <w:r w:rsidRPr="008221AF">
        <w:rPr>
          <w:rFonts w:ascii="Times New Roman" w:hAnsi="Times New Roman"/>
          <w:b w:val="0"/>
          <w:sz w:val="24"/>
          <w:szCs w:val="24"/>
        </w:rPr>
        <w:t>естественно-научного</w:t>
      </w:r>
      <w:proofErr w:type="gramEnd"/>
      <w:r w:rsidRPr="008221AF">
        <w:rPr>
          <w:rFonts w:ascii="Times New Roman" w:hAnsi="Times New Roman"/>
          <w:b w:val="0"/>
          <w:sz w:val="24"/>
          <w:szCs w:val="24"/>
        </w:rPr>
        <w:t xml:space="preserve"> и гуманитарного циклов. Главной его задачей в 2025 году являлась подготовка школьников к участию в региональном этапе всероссийской олимпиады школьников. </w:t>
      </w:r>
      <w:proofErr w:type="gramStart"/>
      <w:r w:rsidRPr="008221AF">
        <w:rPr>
          <w:rFonts w:ascii="Times New Roman" w:hAnsi="Times New Roman"/>
          <w:b w:val="0"/>
          <w:sz w:val="24"/>
          <w:szCs w:val="24"/>
          <w:lang w:val="en-US"/>
        </w:rPr>
        <w:t>C</w:t>
      </w:r>
      <w:r w:rsidRPr="008221AF">
        <w:rPr>
          <w:rFonts w:ascii="Times New Roman" w:hAnsi="Times New Roman"/>
          <w:b w:val="0"/>
          <w:sz w:val="24"/>
          <w:szCs w:val="24"/>
        </w:rPr>
        <w:t xml:space="preserve"> одаренными и высокомотивированными обучающимися работали преподаватели КГУ им.</w:t>
      </w:r>
      <w:proofErr w:type="gramEnd"/>
      <w:r w:rsidRPr="008221AF">
        <w:rPr>
          <w:rFonts w:ascii="Times New Roman" w:hAnsi="Times New Roman"/>
          <w:b w:val="0"/>
          <w:sz w:val="24"/>
          <w:szCs w:val="24"/>
        </w:rPr>
        <w:t xml:space="preserve"> К.Э. Циолковского, на занятия приглашались победители и призеры муниципального этапа всероссийской олимпиады школьников. В 2025 году в марафоне приняли участие 139 учащихся из 20 школ города.</w:t>
      </w:r>
    </w:p>
    <w:p w:rsidR="00C21E66" w:rsidRPr="007139F5" w:rsidRDefault="00C21E66" w:rsidP="00C21E66">
      <w:pPr>
        <w:autoSpaceDE w:val="0"/>
        <w:autoSpaceDN w:val="0"/>
        <w:adjustRightInd w:val="0"/>
        <w:ind w:firstLine="709"/>
        <w:jc w:val="both"/>
        <w:rPr>
          <w:color w:val="000000" w:themeColor="text1"/>
          <w:kern w:val="24"/>
          <w:sz w:val="24"/>
          <w:szCs w:val="24"/>
        </w:rPr>
      </w:pPr>
      <w:r w:rsidRPr="009E2694">
        <w:rPr>
          <w:sz w:val="24"/>
          <w:szCs w:val="24"/>
        </w:rPr>
        <w:t xml:space="preserve">К участию в заключительном этапе всероссийской олимпиады школьников Центральным организационным комитетом были приглашены 7 учащихся из общеобразовательных учреждений № 3, 9, 10, 19, 24, 31, 38 города Калуги. Двое из них заняли высокие места: </w:t>
      </w:r>
      <w:r w:rsidRPr="009E2694">
        <w:rPr>
          <w:color w:val="000000" w:themeColor="text1"/>
          <w:kern w:val="24"/>
          <w:sz w:val="24"/>
          <w:szCs w:val="24"/>
        </w:rPr>
        <w:t xml:space="preserve">Линь </w:t>
      </w:r>
      <w:proofErr w:type="spellStart"/>
      <w:r w:rsidRPr="009E2694">
        <w:rPr>
          <w:color w:val="000000" w:themeColor="text1"/>
          <w:kern w:val="24"/>
          <w:sz w:val="24"/>
          <w:szCs w:val="24"/>
        </w:rPr>
        <w:t>Чжанниси</w:t>
      </w:r>
      <w:proofErr w:type="spellEnd"/>
      <w:r w:rsidRPr="009E2694">
        <w:rPr>
          <w:color w:val="000000" w:themeColor="text1"/>
          <w:kern w:val="24"/>
          <w:sz w:val="24"/>
          <w:szCs w:val="24"/>
        </w:rPr>
        <w:t xml:space="preserve">, учащаяся 10 класса школы № 10, стала победителем по китайскому языку, а Тимофеева Екатерина, учащаяся 11 класса гимназии № 24, стала призером по </w:t>
      </w:r>
      <w:r w:rsidRPr="007139F5">
        <w:rPr>
          <w:color w:val="000000" w:themeColor="text1"/>
          <w:kern w:val="24"/>
          <w:sz w:val="24"/>
          <w:szCs w:val="24"/>
        </w:rPr>
        <w:t>английскому языку.</w:t>
      </w:r>
    </w:p>
    <w:p w:rsidR="00C21E66" w:rsidRPr="007139F5" w:rsidRDefault="00C21E66" w:rsidP="00C21E66">
      <w:pPr>
        <w:pBdr>
          <w:right w:val="none" w:sz="4" w:space="2" w:color="000000"/>
        </w:pBdr>
        <w:ind w:firstLine="709"/>
        <w:jc w:val="both"/>
        <w:rPr>
          <w:sz w:val="24"/>
          <w:szCs w:val="24"/>
        </w:rPr>
      </w:pPr>
      <w:r w:rsidRPr="007139F5">
        <w:rPr>
          <w:sz w:val="24"/>
          <w:szCs w:val="24"/>
        </w:rPr>
        <w:lastRenderedPageBreak/>
        <w:t xml:space="preserve">В рамках </w:t>
      </w:r>
      <w:r w:rsidRPr="009C1AAF">
        <w:rPr>
          <w:sz w:val="24"/>
          <w:szCs w:val="24"/>
        </w:rPr>
        <w:t>городского конкурсного движения</w:t>
      </w:r>
      <w:r w:rsidRPr="007139F5">
        <w:rPr>
          <w:sz w:val="24"/>
          <w:szCs w:val="24"/>
        </w:rPr>
        <w:t xml:space="preserve"> ежегодно организуются и проводятся более 50-ти</w:t>
      </w:r>
      <w:r w:rsidRPr="007139F5">
        <w:rPr>
          <w:b/>
          <w:sz w:val="24"/>
          <w:szCs w:val="24"/>
        </w:rPr>
        <w:t xml:space="preserve"> </w:t>
      </w:r>
      <w:r w:rsidRPr="007139F5">
        <w:rPr>
          <w:sz w:val="24"/>
          <w:szCs w:val="24"/>
        </w:rPr>
        <w:t>состязательных мероприятий различной направленности – это конкурсы, конференции, выставки, интеллектуальные турниры, фестивали технической, естественнонаучной, социально-педагогической и художественной направленностей.  Указанные направленности составляют практически равные доли от общего числа конкурсов. В конкурсных мероприятиях принимают участие около 16.000</w:t>
      </w:r>
      <w:r w:rsidRPr="007139F5">
        <w:rPr>
          <w:b/>
          <w:sz w:val="24"/>
          <w:szCs w:val="24"/>
        </w:rPr>
        <w:t xml:space="preserve"> </w:t>
      </w:r>
      <w:r w:rsidRPr="007139F5">
        <w:rPr>
          <w:sz w:val="24"/>
          <w:szCs w:val="24"/>
        </w:rPr>
        <w:t>учащихся в возрасте от 5 до 18 лет.</w:t>
      </w:r>
    </w:p>
    <w:p w:rsidR="00C21E66" w:rsidRPr="007139F5" w:rsidRDefault="00C21E66" w:rsidP="00C21E66">
      <w:pPr>
        <w:ind w:firstLine="709"/>
        <w:jc w:val="both"/>
        <w:rPr>
          <w:sz w:val="24"/>
          <w:szCs w:val="24"/>
        </w:rPr>
      </w:pPr>
      <w:r w:rsidRPr="007139F5">
        <w:rPr>
          <w:sz w:val="24"/>
          <w:szCs w:val="24"/>
        </w:rPr>
        <w:t xml:space="preserve">Результаты проектной, исследовательской, научно-практической деятельности ежегодно представляются на научно-практических конференциях «Старт в науку», памяти </w:t>
      </w:r>
      <w:proofErr w:type="spellStart"/>
      <w:r w:rsidRPr="007139F5">
        <w:rPr>
          <w:sz w:val="24"/>
          <w:szCs w:val="24"/>
        </w:rPr>
        <w:t>Циолковскогои</w:t>
      </w:r>
      <w:proofErr w:type="spellEnd"/>
      <w:r w:rsidRPr="007139F5">
        <w:rPr>
          <w:sz w:val="24"/>
          <w:szCs w:val="24"/>
        </w:rPr>
        <w:t xml:space="preserve"> Чижевского, конкурсе исследовательских работ памяти </w:t>
      </w:r>
      <w:proofErr w:type="spellStart"/>
      <w:r w:rsidRPr="007139F5">
        <w:rPr>
          <w:sz w:val="24"/>
          <w:szCs w:val="24"/>
        </w:rPr>
        <w:t>Д.И.Менделеева</w:t>
      </w:r>
      <w:proofErr w:type="spellEnd"/>
      <w:r w:rsidRPr="007139F5">
        <w:rPr>
          <w:sz w:val="24"/>
          <w:szCs w:val="24"/>
        </w:rPr>
        <w:t xml:space="preserve">, научных чтениях памяти </w:t>
      </w:r>
      <w:proofErr w:type="spellStart"/>
      <w:r w:rsidRPr="007139F5">
        <w:rPr>
          <w:sz w:val="24"/>
          <w:szCs w:val="24"/>
        </w:rPr>
        <w:t>Н.С.Воронина</w:t>
      </w:r>
      <w:proofErr w:type="spellEnd"/>
      <w:r w:rsidRPr="007139F5">
        <w:rPr>
          <w:sz w:val="24"/>
          <w:szCs w:val="24"/>
        </w:rPr>
        <w:t xml:space="preserve"> «Калужские ростки» и др. Большой популярностью среди учащихся разных возрастов пользуются интеллектуальные игры, интеллектуальные клубы.</w:t>
      </w:r>
    </w:p>
    <w:p w:rsidR="00C21E66" w:rsidRPr="007139F5" w:rsidRDefault="00C21E66" w:rsidP="00C21E66">
      <w:pPr>
        <w:ind w:firstLine="709"/>
        <w:jc w:val="both"/>
        <w:rPr>
          <w:sz w:val="24"/>
          <w:szCs w:val="24"/>
        </w:rPr>
      </w:pPr>
      <w:r w:rsidRPr="007139F5">
        <w:rPr>
          <w:sz w:val="24"/>
          <w:szCs w:val="24"/>
        </w:rPr>
        <w:t>Ежегодно проводится городской фестиваль Школьных научных обществ. Фестивали занимательной науки проходят во всех учреждениях дополнительного образования, в школах - День наук.</w:t>
      </w:r>
    </w:p>
    <w:p w:rsidR="00C21E66" w:rsidRPr="007139F5" w:rsidRDefault="00C21E66" w:rsidP="00C21E66">
      <w:pPr>
        <w:ind w:firstLine="709"/>
        <w:jc w:val="both"/>
        <w:rPr>
          <w:sz w:val="24"/>
          <w:szCs w:val="24"/>
        </w:rPr>
      </w:pPr>
      <w:r w:rsidRPr="007139F5">
        <w:rPr>
          <w:sz w:val="24"/>
          <w:szCs w:val="24"/>
        </w:rPr>
        <w:t>Конкурс-фестиваль «Лучики надежды», конкурс патриотической песни «Пою тебе, моя Россия!» – это традиционные и самые массовые творческие праздники-состязания, востребованные детьми и родителями.</w:t>
      </w:r>
    </w:p>
    <w:p w:rsidR="00C21E66" w:rsidRPr="007139F5" w:rsidRDefault="00C21E66" w:rsidP="00C21E66">
      <w:pPr>
        <w:pBdr>
          <w:right w:val="none" w:sz="4" w:space="2" w:color="000000"/>
        </w:pBdr>
        <w:tabs>
          <w:tab w:val="num" w:pos="969"/>
        </w:tabs>
        <w:ind w:firstLine="709"/>
        <w:jc w:val="both"/>
        <w:rPr>
          <w:sz w:val="24"/>
          <w:szCs w:val="24"/>
        </w:rPr>
      </w:pPr>
      <w:r w:rsidRPr="007139F5">
        <w:rPr>
          <w:sz w:val="24"/>
          <w:szCs w:val="24"/>
        </w:rPr>
        <w:t>Систематическое участие детей в муниципальных конкурсах дает положительную динамику их результативного участия в региональных, всероссийских и международных соревновательных мероприятиях.</w:t>
      </w:r>
    </w:p>
    <w:p w:rsidR="00C21E66" w:rsidRPr="009E2694" w:rsidRDefault="00C21E66" w:rsidP="00C21E66">
      <w:pPr>
        <w:pBdr>
          <w:right w:val="none" w:sz="4" w:space="2" w:color="000000"/>
        </w:pBdr>
        <w:autoSpaceDE w:val="0"/>
        <w:autoSpaceDN w:val="0"/>
        <w:adjustRightInd w:val="0"/>
        <w:ind w:firstLine="709"/>
        <w:jc w:val="both"/>
        <w:rPr>
          <w:sz w:val="24"/>
          <w:szCs w:val="24"/>
        </w:rPr>
      </w:pPr>
      <w:proofErr w:type="gramStart"/>
      <w:r w:rsidRPr="007139F5">
        <w:rPr>
          <w:sz w:val="24"/>
          <w:szCs w:val="24"/>
        </w:rPr>
        <w:t>УДО и МОУ активно принимают участие в мероприятиях регионального уровня, обозначенных в Календаре областных массовых мероприятий с обучающимися, а также региональном чемпионате «Молодые профессионалы» (</w:t>
      </w:r>
      <w:proofErr w:type="spellStart"/>
      <w:r w:rsidRPr="007139F5">
        <w:rPr>
          <w:sz w:val="24"/>
          <w:szCs w:val="24"/>
        </w:rPr>
        <w:t>WorldSkills</w:t>
      </w:r>
      <w:proofErr w:type="spellEnd"/>
      <w:r w:rsidRPr="007139F5">
        <w:rPr>
          <w:sz w:val="24"/>
          <w:szCs w:val="24"/>
        </w:rPr>
        <w:t xml:space="preserve"> </w:t>
      </w:r>
      <w:proofErr w:type="spellStart"/>
      <w:r w:rsidRPr="007139F5">
        <w:rPr>
          <w:sz w:val="24"/>
          <w:szCs w:val="24"/>
        </w:rPr>
        <w:t>Russia</w:t>
      </w:r>
      <w:proofErr w:type="spellEnd"/>
      <w:r w:rsidRPr="007139F5">
        <w:rPr>
          <w:sz w:val="24"/>
          <w:szCs w:val="24"/>
        </w:rPr>
        <w:t>) Калужской области в 2025 году, ежегодной областной научно-практической конференции «Молодость-науке», посвященной памяти А.Л. Чижевского и т.п.</w:t>
      </w:r>
      <w:proofErr w:type="gramEnd"/>
      <w:r w:rsidRPr="007139F5">
        <w:rPr>
          <w:sz w:val="24"/>
          <w:szCs w:val="24"/>
        </w:rPr>
        <w:t xml:space="preserve"> Учащиеся школ города Калуги – наиболее активные участники областной научно-практической конференции. </w:t>
      </w:r>
    </w:p>
    <w:p w:rsidR="00C21E66" w:rsidRPr="001E3FE3" w:rsidRDefault="00C21E66" w:rsidP="00C21E66">
      <w:pPr>
        <w:autoSpaceDE w:val="0"/>
        <w:autoSpaceDN w:val="0"/>
        <w:adjustRightInd w:val="0"/>
        <w:ind w:firstLine="709"/>
        <w:jc w:val="both"/>
        <w:rPr>
          <w:sz w:val="24"/>
          <w:szCs w:val="24"/>
        </w:rPr>
      </w:pPr>
      <w:r w:rsidRPr="00004769">
        <w:rPr>
          <w:sz w:val="24"/>
          <w:szCs w:val="24"/>
        </w:rPr>
        <w:t xml:space="preserve">В </w:t>
      </w:r>
      <w:r w:rsidRPr="00004769">
        <w:rPr>
          <w:bCs/>
          <w:sz w:val="24"/>
          <w:szCs w:val="24"/>
        </w:rPr>
        <w:t xml:space="preserve">целях повышения эффективности работы с одаренными детьми и </w:t>
      </w:r>
      <w:r w:rsidRPr="00004769">
        <w:rPr>
          <w:sz w:val="24"/>
          <w:szCs w:val="24"/>
        </w:rPr>
        <w:t xml:space="preserve">повышения профессионального уровня педагогов, занимающихся с одаренными и высокомотивированными детьми, в муниципальном образовательном пространстве в рамках программы «Одаренные дети» ежегодно проводятся конкурсы профессионального мастерства «Моя педагогическая профессия», «Воспитатель года», «Самый классный </w:t>
      </w:r>
      <w:proofErr w:type="spellStart"/>
      <w:proofErr w:type="gramStart"/>
      <w:r w:rsidRPr="00004769">
        <w:rPr>
          <w:sz w:val="24"/>
          <w:szCs w:val="24"/>
        </w:rPr>
        <w:t>классный</w:t>
      </w:r>
      <w:proofErr w:type="spellEnd"/>
      <w:proofErr w:type="gramEnd"/>
      <w:r w:rsidRPr="00004769">
        <w:rPr>
          <w:sz w:val="24"/>
          <w:szCs w:val="24"/>
        </w:rPr>
        <w:t>», предметная олимпиада педагогов МОУ.</w:t>
      </w:r>
    </w:p>
    <w:p w:rsidR="00086AD6" w:rsidRPr="00086AD6" w:rsidRDefault="00C21E66" w:rsidP="00086AD6">
      <w:pPr>
        <w:ind w:firstLine="709"/>
        <w:jc w:val="both"/>
        <w:rPr>
          <w:sz w:val="24"/>
          <w:szCs w:val="24"/>
          <w:shd w:val="clear" w:color="auto" w:fill="FFFFFF"/>
        </w:rPr>
      </w:pPr>
      <w:r w:rsidRPr="001E3FE3">
        <w:rPr>
          <w:sz w:val="24"/>
          <w:szCs w:val="24"/>
        </w:rPr>
        <w:t>В рамках регионального проекта</w:t>
      </w:r>
      <w:r w:rsidRPr="001E3FE3">
        <w:rPr>
          <w:b/>
          <w:sz w:val="24"/>
          <w:szCs w:val="24"/>
        </w:rPr>
        <w:t xml:space="preserve"> </w:t>
      </w:r>
      <w:r w:rsidRPr="001E3FE3">
        <w:rPr>
          <w:color w:val="000000"/>
          <w:sz w:val="24"/>
          <w:szCs w:val="24"/>
        </w:rPr>
        <w:t xml:space="preserve">«Все лучшее детям» </w:t>
      </w:r>
      <w:r w:rsidRPr="001E3FE3">
        <w:rPr>
          <w:sz w:val="24"/>
          <w:szCs w:val="24"/>
        </w:rPr>
        <w:t xml:space="preserve">услугами </w:t>
      </w:r>
      <w:r w:rsidRPr="009C1AAF">
        <w:rPr>
          <w:sz w:val="24"/>
          <w:szCs w:val="24"/>
        </w:rPr>
        <w:t>дополнительного образования о</w:t>
      </w:r>
      <w:r w:rsidRPr="001E3FE3">
        <w:rPr>
          <w:sz w:val="24"/>
          <w:szCs w:val="24"/>
        </w:rPr>
        <w:t xml:space="preserve">хвачены 36996 обучающихся в возрасте от 5 до 18 лет, в том числе детей с ОВЗ, что составляет 82% общей численности </w:t>
      </w:r>
      <w:proofErr w:type="gramStart"/>
      <w:r w:rsidRPr="001E3FE3">
        <w:rPr>
          <w:sz w:val="24"/>
          <w:szCs w:val="24"/>
        </w:rPr>
        <w:t>контингента</w:t>
      </w:r>
      <w:proofErr w:type="gramEnd"/>
      <w:r w:rsidRPr="001E3FE3">
        <w:rPr>
          <w:sz w:val="24"/>
          <w:szCs w:val="24"/>
        </w:rPr>
        <w:t xml:space="preserve"> согласно персонифицированному учету, </w:t>
      </w:r>
      <w:r w:rsidR="00086AD6">
        <w:rPr>
          <w:sz w:val="24"/>
          <w:szCs w:val="24"/>
        </w:rPr>
        <w:t xml:space="preserve"> в образовательных </w:t>
      </w:r>
      <w:proofErr w:type="spellStart"/>
      <w:r w:rsidR="00086AD6">
        <w:rPr>
          <w:sz w:val="24"/>
          <w:szCs w:val="24"/>
        </w:rPr>
        <w:t>усреждениях</w:t>
      </w:r>
      <w:proofErr w:type="spellEnd"/>
      <w:r w:rsidRPr="001E3FE3">
        <w:rPr>
          <w:rStyle w:val="25"/>
          <w:sz w:val="24"/>
          <w:szCs w:val="24"/>
        </w:rPr>
        <w:t xml:space="preserve"> действуют 3160 детское объединение по интересам, реализуются 1254 дополнительных общеразвивающих программ</w:t>
      </w:r>
      <w:r w:rsidRPr="001E3FE3">
        <w:rPr>
          <w:sz w:val="24"/>
          <w:szCs w:val="24"/>
        </w:rPr>
        <w:t xml:space="preserve">, </w:t>
      </w:r>
      <w:r w:rsidRPr="001E3FE3">
        <w:rPr>
          <w:rStyle w:val="25"/>
          <w:sz w:val="24"/>
          <w:szCs w:val="24"/>
        </w:rPr>
        <w:t>удовлетворяющих интересы и потребности ребенка.</w:t>
      </w:r>
    </w:p>
    <w:p w:rsidR="00086AD6" w:rsidRPr="00086AD6" w:rsidRDefault="00086AD6" w:rsidP="00086AD6">
      <w:pPr>
        <w:ind w:firstLine="709"/>
        <w:jc w:val="both"/>
        <w:rPr>
          <w:spacing w:val="-2"/>
          <w:sz w:val="24"/>
          <w:szCs w:val="24"/>
        </w:rPr>
      </w:pPr>
      <w:r w:rsidRPr="00086AD6">
        <w:rPr>
          <w:spacing w:val="-2"/>
          <w:sz w:val="24"/>
          <w:szCs w:val="24"/>
        </w:rPr>
        <w:t xml:space="preserve">В 2025 учебном году в Центрах «Созвездие» и «Галактика» </w:t>
      </w:r>
      <w:r w:rsidRPr="00086AD6">
        <w:rPr>
          <w:sz w:val="24"/>
          <w:szCs w:val="24"/>
        </w:rPr>
        <w:t xml:space="preserve">в объединениях различной направленности </w:t>
      </w:r>
      <w:r w:rsidRPr="00086AD6">
        <w:rPr>
          <w:spacing w:val="-2"/>
          <w:sz w:val="24"/>
          <w:szCs w:val="24"/>
        </w:rPr>
        <w:t>занималось около 17000 детей в возрасте от 5 до 18 лет, Центром «Белка» было проведено 22 профильные смены, в которых приняли участие 1461 школьников</w:t>
      </w:r>
      <w:r>
        <w:rPr>
          <w:spacing w:val="-2"/>
          <w:sz w:val="24"/>
          <w:szCs w:val="24"/>
        </w:rPr>
        <w:t>.</w:t>
      </w:r>
    </w:p>
    <w:p w:rsidR="00C21E66" w:rsidRDefault="00C21E66" w:rsidP="00C21E66">
      <w:pPr>
        <w:ind w:firstLine="709"/>
        <w:jc w:val="both"/>
        <w:rPr>
          <w:sz w:val="24"/>
          <w:szCs w:val="24"/>
        </w:rPr>
      </w:pPr>
      <w:r w:rsidRPr="001E3FE3">
        <w:rPr>
          <w:sz w:val="24"/>
          <w:szCs w:val="24"/>
        </w:rPr>
        <w:t>Управление образования продолжает реализацию национальных проектов «Образование» и  «Беспилотные авиационные системы».</w:t>
      </w:r>
    </w:p>
    <w:p w:rsidR="003F212F" w:rsidRDefault="00C21E66" w:rsidP="003F212F">
      <w:pPr>
        <w:ind w:firstLine="709"/>
        <w:jc w:val="both"/>
        <w:rPr>
          <w:sz w:val="24"/>
          <w:szCs w:val="24"/>
        </w:rPr>
      </w:pPr>
      <w:r w:rsidRPr="001E3FE3">
        <w:rPr>
          <w:sz w:val="24"/>
          <w:szCs w:val="24"/>
          <w:lang w:eastAsia="ru-RU" w:bidi="ar-SA"/>
        </w:rPr>
        <w:t xml:space="preserve">Все учреждения – участники нацпроекта </w:t>
      </w:r>
      <w:r w:rsidRPr="001E3FE3">
        <w:rPr>
          <w:b/>
          <w:sz w:val="24"/>
          <w:szCs w:val="24"/>
          <w:lang w:eastAsia="ru-RU" w:bidi="ar-SA"/>
        </w:rPr>
        <w:t>«</w:t>
      </w:r>
      <w:r w:rsidRPr="001E3FE3">
        <w:rPr>
          <w:sz w:val="24"/>
          <w:szCs w:val="24"/>
          <w:lang w:eastAsia="ru-RU" w:bidi="ar-SA"/>
        </w:rPr>
        <w:t>Образование</w:t>
      </w:r>
      <w:r w:rsidRPr="001E3FE3">
        <w:rPr>
          <w:b/>
          <w:sz w:val="24"/>
          <w:szCs w:val="24"/>
          <w:lang w:eastAsia="ru-RU" w:bidi="ar-SA"/>
        </w:rPr>
        <w:t xml:space="preserve">» </w:t>
      </w:r>
      <w:r w:rsidRPr="001E3FE3">
        <w:rPr>
          <w:sz w:val="24"/>
          <w:szCs w:val="24"/>
          <w:lang w:eastAsia="ru-RU" w:bidi="ar-SA"/>
        </w:rPr>
        <w:t xml:space="preserve">(региональные проекты «Современная школа», «Успех каждого ребенка», </w:t>
      </w:r>
      <w:r w:rsidRPr="001E3FE3">
        <w:rPr>
          <w:sz w:val="24"/>
          <w:szCs w:val="24"/>
          <w:shd w:val="clear" w:color="auto" w:fill="FFFFFF"/>
          <w:lang w:eastAsia="ru-RU" w:bidi="ar-SA"/>
        </w:rPr>
        <w:t>«Цифровая образовательная среда»</w:t>
      </w:r>
      <w:r w:rsidRPr="001E3FE3">
        <w:rPr>
          <w:sz w:val="24"/>
          <w:szCs w:val="24"/>
          <w:lang w:eastAsia="ru-RU" w:bidi="ar-SA"/>
        </w:rPr>
        <w:t>) и «Беспилотные авиационные системы»  (федеральный проект «Стимулирование спроса на отечественные беспилотные авиационные системы») – выполнили целевые показатели на 154%.</w:t>
      </w:r>
    </w:p>
    <w:p w:rsidR="003F212F" w:rsidRDefault="00C21E66" w:rsidP="003F212F">
      <w:pPr>
        <w:ind w:firstLine="709"/>
        <w:jc w:val="both"/>
        <w:rPr>
          <w:sz w:val="24"/>
          <w:szCs w:val="24"/>
        </w:rPr>
      </w:pPr>
      <w:r w:rsidRPr="001E3FE3">
        <w:rPr>
          <w:sz w:val="24"/>
          <w:szCs w:val="24"/>
        </w:rPr>
        <w:t>В рамках</w:t>
      </w:r>
      <w:r w:rsidRPr="001E3FE3">
        <w:rPr>
          <w:b/>
          <w:sz w:val="24"/>
          <w:szCs w:val="24"/>
        </w:rPr>
        <w:t xml:space="preserve"> </w:t>
      </w:r>
      <w:r w:rsidRPr="001E3FE3">
        <w:rPr>
          <w:sz w:val="24"/>
          <w:szCs w:val="24"/>
        </w:rPr>
        <w:t>регионального проекта «Современная школа» успешно продолжают образовательную деятельность Школьные Кванториумы</w:t>
      </w:r>
      <w:r w:rsidRPr="001E3FE3">
        <w:rPr>
          <w:iCs/>
          <w:sz w:val="24"/>
          <w:szCs w:val="24"/>
        </w:rPr>
        <w:t xml:space="preserve">, </w:t>
      </w:r>
      <w:r w:rsidRPr="001E3FE3">
        <w:rPr>
          <w:sz w:val="24"/>
          <w:szCs w:val="24"/>
        </w:rPr>
        <w:t>Центры образования цифрового и гуманитарного профилей «Точка роста»:</w:t>
      </w:r>
    </w:p>
    <w:p w:rsidR="003F212F" w:rsidRDefault="00C21E66" w:rsidP="003F212F">
      <w:pPr>
        <w:ind w:firstLine="709"/>
        <w:jc w:val="both"/>
        <w:rPr>
          <w:sz w:val="24"/>
          <w:szCs w:val="24"/>
        </w:rPr>
      </w:pPr>
      <w:r w:rsidRPr="001E3FE3">
        <w:rPr>
          <w:sz w:val="24"/>
          <w:szCs w:val="24"/>
        </w:rPr>
        <w:lastRenderedPageBreak/>
        <w:t xml:space="preserve">– Детские технопарки «Кванториум» в </w:t>
      </w:r>
      <w:r w:rsidRPr="001E3FE3">
        <w:rPr>
          <w:rFonts w:eastAsia="Calibri"/>
          <w:sz w:val="24"/>
          <w:szCs w:val="24"/>
        </w:rPr>
        <w:t>МБОУ № 6, 25, 44, 46.</w:t>
      </w:r>
      <w:r w:rsidRPr="001E3FE3">
        <w:rPr>
          <w:sz w:val="24"/>
          <w:szCs w:val="24"/>
        </w:rPr>
        <w:t xml:space="preserve"> Дополнительное образование получают 1949 чел. </w:t>
      </w:r>
      <w:r w:rsidRPr="001E3FE3">
        <w:rPr>
          <w:iCs/>
          <w:sz w:val="24"/>
          <w:szCs w:val="24"/>
        </w:rPr>
        <w:t>(целевой показатель – 800 чел.);</w:t>
      </w:r>
    </w:p>
    <w:p w:rsidR="00C21E66" w:rsidRPr="003F212F" w:rsidRDefault="00C21E66" w:rsidP="003F212F">
      <w:pPr>
        <w:ind w:firstLine="709"/>
        <w:jc w:val="both"/>
        <w:rPr>
          <w:sz w:val="24"/>
          <w:szCs w:val="24"/>
        </w:rPr>
      </w:pPr>
      <w:r w:rsidRPr="001E3FE3">
        <w:rPr>
          <w:iCs/>
          <w:sz w:val="24"/>
          <w:szCs w:val="24"/>
        </w:rPr>
        <w:t xml:space="preserve">– </w:t>
      </w:r>
      <w:r w:rsidRPr="001E3FE3">
        <w:rPr>
          <w:sz w:val="24"/>
          <w:szCs w:val="24"/>
        </w:rPr>
        <w:t xml:space="preserve">Центры образования «Точки роста» в МБОУ № 33, 35, 38 и 41. Дополнительное образование получают 639 чел. </w:t>
      </w:r>
      <w:r w:rsidRPr="001E3FE3">
        <w:rPr>
          <w:iCs/>
          <w:sz w:val="24"/>
          <w:szCs w:val="24"/>
        </w:rPr>
        <w:t>(целевой показатель – 548 чел.).</w:t>
      </w:r>
    </w:p>
    <w:p w:rsidR="00C21E66" w:rsidRPr="001E3FE3" w:rsidRDefault="00C21E66" w:rsidP="00C21E66">
      <w:pPr>
        <w:pStyle w:val="afff0"/>
        <w:ind w:firstLine="709"/>
        <w:jc w:val="both"/>
      </w:pPr>
      <w:r w:rsidRPr="001E3FE3">
        <w:rPr>
          <w:lang w:eastAsia="ru-RU" w:bidi="ar-SA"/>
        </w:rPr>
        <w:t>В рамках</w:t>
      </w:r>
      <w:r w:rsidRPr="001E3FE3">
        <w:rPr>
          <w:b/>
          <w:lang w:eastAsia="ru-RU" w:bidi="ar-SA"/>
        </w:rPr>
        <w:t xml:space="preserve"> </w:t>
      </w:r>
      <w:r w:rsidRPr="001E3FE3">
        <w:rPr>
          <w:lang w:eastAsia="ru-RU" w:bidi="ar-SA"/>
        </w:rPr>
        <w:t>регионального проекта «Успех каждого ребенка»</w:t>
      </w:r>
      <w:r w:rsidRPr="001E3FE3">
        <w:rPr>
          <w:b/>
          <w:lang w:eastAsia="ru-RU" w:bidi="ar-SA"/>
        </w:rPr>
        <w:t xml:space="preserve"> </w:t>
      </w:r>
      <w:r w:rsidRPr="001E3FE3">
        <w:rPr>
          <w:lang w:eastAsia="ru-RU" w:bidi="ar-SA"/>
        </w:rPr>
        <w:t xml:space="preserve">функционирует </w:t>
      </w:r>
      <w:r w:rsidRPr="001E3FE3">
        <w:t>Детский технопарк «Кванториум» ДЮЦКО «Галактика», созданы новые места дополнительного образования детей:</w:t>
      </w:r>
    </w:p>
    <w:p w:rsidR="00C21E66" w:rsidRPr="001E3FE3" w:rsidRDefault="00C21E66" w:rsidP="00C21E66">
      <w:pPr>
        <w:pStyle w:val="afff0"/>
        <w:ind w:firstLine="709"/>
        <w:jc w:val="both"/>
      </w:pPr>
      <w:r w:rsidRPr="001E3FE3">
        <w:t>– Детский технопарк «Кванториум» ДЮЦКО «Галактика». Д</w:t>
      </w:r>
      <w:r w:rsidRPr="001E3FE3">
        <w:rPr>
          <w:iCs/>
        </w:rPr>
        <w:t>ополнительное образование получают 1348 обучающихся (целевой  показатель – 1000 чел.);</w:t>
      </w:r>
    </w:p>
    <w:p w:rsidR="00C21E66" w:rsidRPr="001E3FE3" w:rsidRDefault="00C21E66" w:rsidP="00C21E66">
      <w:pPr>
        <w:ind w:firstLine="709"/>
        <w:jc w:val="both"/>
        <w:rPr>
          <w:iCs/>
          <w:sz w:val="24"/>
          <w:szCs w:val="24"/>
        </w:rPr>
      </w:pPr>
      <w:proofErr w:type="gramStart"/>
      <w:r w:rsidRPr="001E3FE3">
        <w:rPr>
          <w:sz w:val="24"/>
          <w:szCs w:val="24"/>
        </w:rPr>
        <w:t>– новые места дополнительного образования детей в 41 образовательном учреждении города Калуги (39 МБОУ: № 1, 3, 5, 6, 7, 8, 9, 10, 11, 12, 13, 14, 15, 17, 18, 19, 20, 21, 22, 23, 24, 25, 26, 28, 29, 30, 31, 35, 36, 37, 43, 44, 45, 46, 47, 48, 49, 50, 51)</w:t>
      </w:r>
      <w:r w:rsidRPr="001E3FE3">
        <w:rPr>
          <w:iCs/>
          <w:sz w:val="24"/>
          <w:szCs w:val="24"/>
        </w:rPr>
        <w:t xml:space="preserve">, </w:t>
      </w:r>
      <w:r w:rsidRPr="001E3FE3">
        <w:rPr>
          <w:sz w:val="24"/>
          <w:szCs w:val="24"/>
        </w:rPr>
        <w:t>а также</w:t>
      </w:r>
      <w:r w:rsidRPr="001E3FE3">
        <w:rPr>
          <w:iCs/>
          <w:sz w:val="24"/>
          <w:szCs w:val="24"/>
        </w:rPr>
        <w:t xml:space="preserve"> </w:t>
      </w:r>
      <w:r w:rsidRPr="001E3FE3">
        <w:rPr>
          <w:sz w:val="24"/>
          <w:szCs w:val="24"/>
        </w:rPr>
        <w:t> в 2 учреждения дополнительного образования  (ДЮЦКО</w:t>
      </w:r>
      <w:proofErr w:type="gramEnd"/>
      <w:r w:rsidRPr="001E3FE3">
        <w:rPr>
          <w:sz w:val="24"/>
          <w:szCs w:val="24"/>
        </w:rPr>
        <w:t xml:space="preserve"> «</w:t>
      </w:r>
      <w:proofErr w:type="gramStart"/>
      <w:r w:rsidRPr="001E3FE3">
        <w:rPr>
          <w:sz w:val="24"/>
          <w:szCs w:val="24"/>
        </w:rPr>
        <w:t>Галактика» и ЦРТДиЮ «Созвездие») Д</w:t>
      </w:r>
      <w:r w:rsidRPr="001E3FE3">
        <w:rPr>
          <w:iCs/>
          <w:sz w:val="24"/>
          <w:szCs w:val="24"/>
        </w:rPr>
        <w:t>ополнительное образование получают 10812 обучающихся (целевой  показатель – 9600 чел).</w:t>
      </w:r>
      <w:proofErr w:type="gramEnd"/>
    </w:p>
    <w:p w:rsidR="00C21E66" w:rsidRPr="001E3FE3" w:rsidRDefault="00C21E66" w:rsidP="00C21E66">
      <w:pPr>
        <w:ind w:firstLine="709"/>
        <w:jc w:val="both"/>
        <w:rPr>
          <w:sz w:val="24"/>
          <w:szCs w:val="24"/>
          <w:shd w:val="clear" w:color="auto" w:fill="FFFFFF"/>
        </w:rPr>
      </w:pPr>
      <w:r w:rsidRPr="001E3FE3">
        <w:rPr>
          <w:sz w:val="24"/>
          <w:szCs w:val="24"/>
          <w:shd w:val="clear" w:color="auto" w:fill="FFFFFF"/>
        </w:rPr>
        <w:t xml:space="preserve">В </w:t>
      </w:r>
      <w:r w:rsidRPr="001E3FE3">
        <w:rPr>
          <w:sz w:val="24"/>
          <w:szCs w:val="24"/>
        </w:rPr>
        <w:t>рамках регионального проекта «Ц</w:t>
      </w:r>
      <w:r w:rsidRPr="001E3FE3">
        <w:rPr>
          <w:sz w:val="24"/>
          <w:szCs w:val="24"/>
          <w:shd w:val="clear" w:color="auto" w:fill="FFFFFF"/>
        </w:rPr>
        <w:t xml:space="preserve">ифровая образовательная среда» в </w:t>
      </w:r>
      <w:r w:rsidRPr="001E3FE3">
        <w:rPr>
          <w:sz w:val="24"/>
          <w:szCs w:val="24"/>
        </w:rPr>
        <w:t xml:space="preserve">МБОУ № 13 </w:t>
      </w:r>
      <w:r w:rsidRPr="001E3FE3">
        <w:rPr>
          <w:sz w:val="24"/>
          <w:szCs w:val="24"/>
          <w:shd w:val="clear" w:color="auto" w:fill="FFFFFF"/>
        </w:rPr>
        <w:t xml:space="preserve">действует </w:t>
      </w:r>
      <w:r w:rsidRPr="001E3FE3">
        <w:rPr>
          <w:color w:val="000000"/>
          <w:sz w:val="24"/>
          <w:szCs w:val="24"/>
        </w:rPr>
        <w:t>центр цифрового образования детей «</w:t>
      </w:r>
      <w:r w:rsidRPr="001E3FE3">
        <w:rPr>
          <w:color w:val="000000"/>
          <w:sz w:val="24"/>
          <w:szCs w:val="24"/>
          <w:lang w:val="en-US"/>
        </w:rPr>
        <w:t>IT</w:t>
      </w:r>
      <w:r w:rsidRPr="001E3FE3">
        <w:rPr>
          <w:color w:val="000000"/>
          <w:sz w:val="24"/>
          <w:szCs w:val="24"/>
        </w:rPr>
        <w:t xml:space="preserve">- куб». </w:t>
      </w:r>
      <w:r w:rsidRPr="001E3FE3">
        <w:rPr>
          <w:iCs/>
          <w:sz w:val="24"/>
          <w:szCs w:val="24"/>
        </w:rPr>
        <w:t>Дополнительное образование получают 442 обучающихся (целевой  показатель – 400 чел.).</w:t>
      </w:r>
    </w:p>
    <w:p w:rsidR="00C21E66" w:rsidRPr="001E3FE3" w:rsidRDefault="00C21E66" w:rsidP="00C21E66">
      <w:pPr>
        <w:ind w:firstLine="720"/>
        <w:jc w:val="both"/>
        <w:rPr>
          <w:iCs/>
          <w:sz w:val="24"/>
          <w:szCs w:val="24"/>
        </w:rPr>
      </w:pPr>
      <w:r w:rsidRPr="001E3FE3">
        <w:rPr>
          <w:sz w:val="24"/>
          <w:szCs w:val="24"/>
        </w:rPr>
        <w:t xml:space="preserve">В рамках реализации нацпроекта «Беспилотные авиационные системы» (федеральный проект «Стимулирование спроса на отечественные беспилотные авиационные системы») Принимают участие 17 школ города Калуги (МБОУ № 4, 5, 6, 13, 14, 17, 18, 22, 25, 26, 29, 33, 38, 44, 45, 46, 49). </w:t>
      </w:r>
      <w:r w:rsidRPr="001E3FE3">
        <w:rPr>
          <w:iCs/>
          <w:sz w:val="24"/>
          <w:szCs w:val="24"/>
        </w:rPr>
        <w:t>Дополнительное образование получают 630 обучающихся (целевой  показатель – 408 чел.).</w:t>
      </w:r>
    </w:p>
    <w:p w:rsidR="00C21E66" w:rsidRPr="00C21E66" w:rsidRDefault="00C21E66" w:rsidP="00C21E66">
      <w:pPr>
        <w:ind w:firstLine="720"/>
        <w:jc w:val="both"/>
        <w:rPr>
          <w:sz w:val="24"/>
          <w:szCs w:val="24"/>
          <w:lang w:eastAsia="ru-RU" w:bidi="ar-SA"/>
        </w:rPr>
      </w:pPr>
      <w:r w:rsidRPr="001E3FE3">
        <w:rPr>
          <w:color w:val="000000"/>
          <w:sz w:val="24"/>
          <w:szCs w:val="24"/>
          <w:lang w:eastAsia="ru-RU" w:bidi="ar-SA"/>
        </w:rPr>
        <w:t xml:space="preserve">Участие в </w:t>
      </w:r>
      <w:r w:rsidRPr="001E3FE3">
        <w:rPr>
          <w:sz w:val="24"/>
          <w:szCs w:val="24"/>
          <w:lang w:eastAsia="ru-RU" w:bidi="ar-SA"/>
        </w:rPr>
        <w:t xml:space="preserve">реализации проектов позволило значительно увеличить количество детей, занятых дополнительным образованием, а также принимающих участие </w:t>
      </w:r>
      <w:proofErr w:type="gramStart"/>
      <w:r w:rsidRPr="001E3FE3">
        <w:rPr>
          <w:sz w:val="24"/>
          <w:szCs w:val="24"/>
          <w:lang w:eastAsia="ru-RU" w:bidi="ar-SA"/>
        </w:rPr>
        <w:t>в</w:t>
      </w:r>
      <w:proofErr w:type="gramEnd"/>
      <w:r w:rsidRPr="001E3FE3">
        <w:rPr>
          <w:sz w:val="24"/>
          <w:szCs w:val="24"/>
          <w:lang w:eastAsia="ru-RU" w:bidi="ar-SA"/>
        </w:rPr>
        <w:t xml:space="preserve"> различных внеклассных и конкурсных мероприятий. </w:t>
      </w:r>
    </w:p>
    <w:p w:rsidR="009E4795" w:rsidRPr="00FC2EF5" w:rsidRDefault="009E4795" w:rsidP="00E5034D">
      <w:pPr>
        <w:pStyle w:val="ConsPlusNormal"/>
        <w:ind w:firstLine="709"/>
        <w:jc w:val="both"/>
        <w:rPr>
          <w:rFonts w:ascii="Times New Roman" w:hAnsi="Times New Roman"/>
          <w:iCs/>
          <w:spacing w:val="-2"/>
          <w:sz w:val="24"/>
          <w:szCs w:val="24"/>
        </w:rPr>
      </w:pPr>
      <w:r w:rsidRPr="00FC2EF5">
        <w:rPr>
          <w:rFonts w:ascii="Times New Roman" w:hAnsi="Times New Roman"/>
          <w:iCs/>
          <w:spacing w:val="-2"/>
          <w:sz w:val="24"/>
          <w:szCs w:val="24"/>
        </w:rPr>
        <w:t>Основной целью оздоровительной кампании 202</w:t>
      </w:r>
      <w:r w:rsidR="00FC2EF5" w:rsidRPr="00FC2EF5">
        <w:rPr>
          <w:rFonts w:ascii="Times New Roman" w:hAnsi="Times New Roman"/>
          <w:iCs/>
          <w:spacing w:val="-2"/>
          <w:sz w:val="24"/>
          <w:szCs w:val="24"/>
        </w:rPr>
        <w:t>5</w:t>
      </w:r>
      <w:r w:rsidRPr="00FC2EF5">
        <w:rPr>
          <w:rFonts w:ascii="Times New Roman" w:hAnsi="Times New Roman"/>
          <w:iCs/>
          <w:spacing w:val="-2"/>
          <w:sz w:val="24"/>
          <w:szCs w:val="24"/>
        </w:rPr>
        <w:t xml:space="preserve"> года являлось обеспечение качественной организации отдыха, оздоровления, творческого досуга, занятости детей и подростков.</w:t>
      </w:r>
    </w:p>
    <w:p w:rsidR="009E4795" w:rsidRPr="00FC2EF5" w:rsidRDefault="009E4795" w:rsidP="00E5034D">
      <w:pPr>
        <w:pStyle w:val="ConsPlusNormal"/>
        <w:ind w:firstLine="709"/>
        <w:jc w:val="both"/>
        <w:rPr>
          <w:rFonts w:ascii="Times New Roman" w:hAnsi="Times New Roman"/>
          <w:iCs/>
          <w:spacing w:val="-2"/>
          <w:sz w:val="24"/>
          <w:szCs w:val="24"/>
        </w:rPr>
      </w:pPr>
      <w:r w:rsidRPr="00FC2EF5">
        <w:rPr>
          <w:rFonts w:ascii="Times New Roman" w:hAnsi="Times New Roman"/>
          <w:iCs/>
          <w:spacing w:val="-2"/>
          <w:sz w:val="24"/>
          <w:szCs w:val="24"/>
        </w:rPr>
        <w:t>В основе реализации мероприятий летней оздоровительной кампании 202</w:t>
      </w:r>
      <w:r w:rsidR="00FC2EF5" w:rsidRPr="00FC2EF5">
        <w:rPr>
          <w:rFonts w:ascii="Times New Roman" w:hAnsi="Times New Roman"/>
          <w:iCs/>
          <w:spacing w:val="-2"/>
          <w:sz w:val="24"/>
          <w:szCs w:val="24"/>
        </w:rPr>
        <w:t>5</w:t>
      </w:r>
      <w:r w:rsidRPr="00FC2EF5">
        <w:rPr>
          <w:rFonts w:ascii="Times New Roman" w:hAnsi="Times New Roman"/>
          <w:iCs/>
          <w:spacing w:val="-2"/>
          <w:sz w:val="24"/>
          <w:szCs w:val="24"/>
        </w:rPr>
        <w:t xml:space="preserve"> года – муниципальные программы муниципального образования «Город Калуга»: «Организация отдыха, оздоровления, творческого досуга, занятости детей и подростков муниципального образования «Город Калуга» в каникулярное время», «Молодежь муниципального образования «Город Калуга». </w:t>
      </w:r>
    </w:p>
    <w:p w:rsidR="009E4795" w:rsidRPr="00FC2EF5" w:rsidRDefault="009E4795" w:rsidP="00E5034D">
      <w:pPr>
        <w:pStyle w:val="ConsPlusNormal"/>
        <w:ind w:firstLine="709"/>
        <w:jc w:val="both"/>
        <w:rPr>
          <w:rFonts w:ascii="Times New Roman" w:hAnsi="Times New Roman"/>
          <w:iCs/>
          <w:spacing w:val="-2"/>
          <w:sz w:val="24"/>
          <w:szCs w:val="24"/>
        </w:rPr>
      </w:pPr>
      <w:r w:rsidRPr="00FC2EF5">
        <w:rPr>
          <w:rFonts w:ascii="Times New Roman" w:hAnsi="Times New Roman"/>
          <w:iCs/>
          <w:spacing w:val="-2"/>
          <w:sz w:val="24"/>
          <w:szCs w:val="24"/>
        </w:rPr>
        <w:t>Финансовые средства, предусмотренные на организацию отдыха и оздоровления детей МО «Город Калуга», использовались на оплату питания лагерей с дневным пребыванием детей, финансирование участия детей в конкурсах, фестивалях, соревнованиях различных уровней.</w:t>
      </w:r>
    </w:p>
    <w:p w:rsidR="00CA0AA4" w:rsidRPr="00444EEB" w:rsidRDefault="00CA0AA4" w:rsidP="00CA0AA4">
      <w:pPr>
        <w:autoSpaceDE w:val="0"/>
        <w:autoSpaceDN w:val="0"/>
        <w:adjustRightInd w:val="0"/>
        <w:ind w:firstLine="540"/>
        <w:jc w:val="both"/>
        <w:rPr>
          <w:sz w:val="24"/>
          <w:szCs w:val="24"/>
        </w:rPr>
      </w:pPr>
      <w:r w:rsidRPr="00444EEB">
        <w:rPr>
          <w:sz w:val="24"/>
          <w:szCs w:val="24"/>
        </w:rPr>
        <w:t>Одним из мероприятий в сфере муниципального образования, направленных на охрану здоровья несовершеннолетних, является организация отдыха и оздоровления детей и подростков.</w:t>
      </w:r>
    </w:p>
    <w:p w:rsidR="00CA0AA4" w:rsidRPr="00444EEB" w:rsidRDefault="00CA0AA4" w:rsidP="00CA0AA4">
      <w:pPr>
        <w:autoSpaceDE w:val="0"/>
        <w:autoSpaceDN w:val="0"/>
        <w:adjustRightInd w:val="0"/>
        <w:ind w:firstLine="540"/>
        <w:jc w:val="both"/>
        <w:rPr>
          <w:sz w:val="24"/>
          <w:szCs w:val="24"/>
        </w:rPr>
      </w:pPr>
      <w:r w:rsidRPr="00444EEB">
        <w:rPr>
          <w:sz w:val="24"/>
          <w:szCs w:val="24"/>
        </w:rPr>
        <w:t>Организация отдыха, оздоровления, творческого досуга, занятости детей города Калуги в каникулярное время осуществляется по следующим основным направлениям:</w:t>
      </w:r>
    </w:p>
    <w:p w:rsidR="00CA0AA4" w:rsidRPr="00444EEB" w:rsidRDefault="00CA0AA4" w:rsidP="00CA0AA4">
      <w:pPr>
        <w:suppressAutoHyphens/>
        <w:autoSpaceDE w:val="0"/>
        <w:jc w:val="both"/>
        <w:rPr>
          <w:rFonts w:eastAsia="Calibri"/>
          <w:iCs/>
          <w:sz w:val="24"/>
          <w:szCs w:val="24"/>
          <w:lang w:eastAsia="zh-CN"/>
        </w:rPr>
      </w:pPr>
      <w:r w:rsidRPr="00444EEB">
        <w:rPr>
          <w:rFonts w:eastAsia="Calibri"/>
          <w:iCs/>
          <w:sz w:val="24"/>
          <w:szCs w:val="24"/>
          <w:lang w:eastAsia="zh-CN"/>
        </w:rPr>
        <w:tab/>
        <w:t>- выдача гражданам путевок на отдых детей в загородных оздоровительных и санаторно-оздоровительных лагерях;</w:t>
      </w:r>
    </w:p>
    <w:p w:rsidR="00CA0AA4" w:rsidRPr="00444EEB" w:rsidRDefault="00CA0AA4" w:rsidP="00CA0AA4">
      <w:pPr>
        <w:suppressAutoHyphens/>
        <w:autoSpaceDE w:val="0"/>
        <w:jc w:val="both"/>
        <w:rPr>
          <w:rFonts w:eastAsia="Calibri"/>
          <w:iCs/>
          <w:sz w:val="24"/>
          <w:szCs w:val="24"/>
          <w:lang w:eastAsia="zh-CN"/>
        </w:rPr>
      </w:pPr>
      <w:r w:rsidRPr="00444EEB">
        <w:rPr>
          <w:rFonts w:eastAsia="Calibri"/>
          <w:iCs/>
          <w:sz w:val="24"/>
          <w:szCs w:val="24"/>
          <w:lang w:eastAsia="zh-CN"/>
        </w:rPr>
        <w:tab/>
        <w:t>- обеспечение работы лагерей с дневным пребыванием детей;</w:t>
      </w:r>
    </w:p>
    <w:p w:rsidR="00CA0AA4" w:rsidRPr="00444EEB" w:rsidRDefault="00CA0AA4" w:rsidP="00CA0AA4">
      <w:pPr>
        <w:suppressAutoHyphens/>
        <w:autoSpaceDE w:val="0"/>
        <w:jc w:val="both"/>
        <w:rPr>
          <w:rFonts w:eastAsia="Calibri"/>
          <w:iCs/>
          <w:sz w:val="24"/>
          <w:szCs w:val="24"/>
          <w:lang w:eastAsia="zh-CN"/>
        </w:rPr>
      </w:pPr>
      <w:r w:rsidRPr="00444EEB">
        <w:rPr>
          <w:rFonts w:eastAsia="Calibri"/>
          <w:iCs/>
          <w:sz w:val="24"/>
          <w:szCs w:val="24"/>
          <w:lang w:eastAsia="zh-CN"/>
        </w:rPr>
        <w:tab/>
        <w:t>- организация культурно-досуговой и спортивной деятельности несовершеннолетних;</w:t>
      </w:r>
    </w:p>
    <w:p w:rsidR="00CA0AA4" w:rsidRDefault="00CA0AA4" w:rsidP="00CA0AA4">
      <w:pPr>
        <w:suppressAutoHyphens/>
        <w:autoSpaceDE w:val="0"/>
        <w:jc w:val="both"/>
        <w:rPr>
          <w:rFonts w:eastAsia="Calibri"/>
          <w:iCs/>
          <w:sz w:val="24"/>
          <w:szCs w:val="24"/>
          <w:lang w:eastAsia="zh-CN"/>
        </w:rPr>
      </w:pPr>
      <w:r w:rsidRPr="00444EEB">
        <w:rPr>
          <w:rFonts w:eastAsia="Calibri"/>
          <w:iCs/>
          <w:sz w:val="24"/>
          <w:szCs w:val="24"/>
          <w:lang w:eastAsia="zh-CN"/>
        </w:rPr>
        <w:tab/>
        <w:t>- обеспечение временной занятости подростков.</w:t>
      </w:r>
    </w:p>
    <w:p w:rsidR="00CA0AA4" w:rsidRPr="009C1AAF" w:rsidRDefault="00CA0AA4" w:rsidP="00CA0AA4">
      <w:pPr>
        <w:ind w:firstLine="709"/>
        <w:jc w:val="both"/>
        <w:rPr>
          <w:sz w:val="24"/>
          <w:szCs w:val="24"/>
        </w:rPr>
      </w:pPr>
      <w:r w:rsidRPr="00444EEB">
        <w:rPr>
          <w:sz w:val="24"/>
          <w:szCs w:val="24"/>
        </w:rPr>
        <w:t xml:space="preserve">Управлением образования города Калуги организован прием заявлений от граждан на выдачу путевок в загородные оздоровительные организации отдыха </w:t>
      </w:r>
      <w:r w:rsidRPr="009C1AAF">
        <w:rPr>
          <w:sz w:val="24"/>
          <w:szCs w:val="24"/>
        </w:rPr>
        <w:t xml:space="preserve">(в летний период принято </w:t>
      </w:r>
      <w:r w:rsidRPr="009C1AAF">
        <w:rPr>
          <w:rFonts w:ascii="Arial" w:eastAsia="Calibri" w:hAnsi="Arial" w:cs="Arial"/>
          <w:color w:val="000000"/>
          <w:sz w:val="24"/>
          <w:szCs w:val="24"/>
          <w:lang w:eastAsia="ru-RU"/>
        </w:rPr>
        <w:t> </w:t>
      </w:r>
      <w:r w:rsidRPr="009C1AAF">
        <w:rPr>
          <w:rFonts w:eastAsia="Calibri"/>
          <w:color w:val="000000"/>
          <w:sz w:val="24"/>
          <w:szCs w:val="24"/>
          <w:lang w:eastAsia="ru-RU"/>
        </w:rPr>
        <w:t>7 212</w:t>
      </w:r>
      <w:r w:rsidRPr="009C1AAF">
        <w:rPr>
          <w:sz w:val="24"/>
          <w:szCs w:val="24"/>
        </w:rPr>
        <w:t xml:space="preserve"> заявлений, в осенний период - 351 заявление). </w:t>
      </w:r>
    </w:p>
    <w:p w:rsidR="00CA0AA4" w:rsidRDefault="00CA0AA4" w:rsidP="00CA0AA4">
      <w:pPr>
        <w:ind w:firstLine="709"/>
        <w:jc w:val="both"/>
        <w:rPr>
          <w:sz w:val="24"/>
          <w:szCs w:val="24"/>
        </w:rPr>
      </w:pPr>
      <w:r w:rsidRPr="00444EEB">
        <w:rPr>
          <w:sz w:val="24"/>
          <w:szCs w:val="24"/>
        </w:rPr>
        <w:t xml:space="preserve">Количество путевок, выделенных городу </w:t>
      </w:r>
      <w:r w:rsidRPr="00444EEB">
        <w:rPr>
          <w:sz w:val="24"/>
          <w:szCs w:val="24"/>
          <w:lang w:eastAsia="ru-RU"/>
        </w:rPr>
        <w:t xml:space="preserve">государственным автономным учреждением Калужской области «Центр организации детского и </w:t>
      </w:r>
      <w:r w:rsidRPr="00444EEB">
        <w:rPr>
          <w:rFonts w:eastAsia="Calibri"/>
          <w:sz w:val="24"/>
          <w:szCs w:val="24"/>
          <w:shd w:val="clear" w:color="auto" w:fill="FFFFFF"/>
          <w:lang w:eastAsia="ru-RU"/>
        </w:rPr>
        <w:t>молодежного отдыха «</w:t>
      </w:r>
      <w:r w:rsidRPr="00444EEB">
        <w:rPr>
          <w:rFonts w:eastAsia="Calibri"/>
          <w:bCs/>
          <w:sz w:val="24"/>
          <w:szCs w:val="24"/>
          <w:shd w:val="clear" w:color="auto" w:fill="FFFFFF"/>
          <w:lang w:eastAsia="ru-RU"/>
        </w:rPr>
        <w:t>Развитие</w:t>
      </w:r>
      <w:r w:rsidRPr="00444EEB">
        <w:rPr>
          <w:rFonts w:eastAsia="Calibri"/>
          <w:sz w:val="24"/>
          <w:szCs w:val="24"/>
          <w:shd w:val="clear" w:color="auto" w:fill="FFFFFF"/>
          <w:lang w:eastAsia="ru-RU"/>
        </w:rPr>
        <w:t>»</w:t>
      </w:r>
      <w:r w:rsidRPr="00444EEB">
        <w:rPr>
          <w:sz w:val="24"/>
          <w:szCs w:val="24"/>
        </w:rPr>
        <w:t xml:space="preserve">, </w:t>
      </w:r>
      <w:r>
        <w:rPr>
          <w:sz w:val="24"/>
          <w:szCs w:val="24"/>
        </w:rPr>
        <w:t xml:space="preserve">в период летних каникул  </w:t>
      </w:r>
      <w:r w:rsidRPr="00444EEB">
        <w:rPr>
          <w:sz w:val="24"/>
          <w:szCs w:val="24"/>
        </w:rPr>
        <w:t>составило 2 8</w:t>
      </w:r>
      <w:r>
        <w:rPr>
          <w:sz w:val="24"/>
          <w:szCs w:val="24"/>
        </w:rPr>
        <w:t>39</w:t>
      </w:r>
      <w:r w:rsidRPr="00444EEB">
        <w:rPr>
          <w:sz w:val="24"/>
          <w:szCs w:val="24"/>
        </w:rPr>
        <w:t xml:space="preserve"> </w:t>
      </w:r>
      <w:r>
        <w:rPr>
          <w:sz w:val="24"/>
          <w:szCs w:val="24"/>
        </w:rPr>
        <w:t>(</w:t>
      </w:r>
      <w:r w:rsidRPr="00444EEB">
        <w:rPr>
          <w:sz w:val="24"/>
          <w:szCs w:val="24"/>
        </w:rPr>
        <w:t>на 4</w:t>
      </w:r>
      <w:r>
        <w:rPr>
          <w:sz w:val="24"/>
          <w:szCs w:val="24"/>
        </w:rPr>
        <w:t>93</w:t>
      </w:r>
      <w:r w:rsidRPr="00444EEB">
        <w:rPr>
          <w:sz w:val="24"/>
          <w:szCs w:val="24"/>
        </w:rPr>
        <w:t xml:space="preserve"> путевки больше, чем в </w:t>
      </w:r>
      <w:r>
        <w:rPr>
          <w:sz w:val="24"/>
          <w:szCs w:val="24"/>
        </w:rPr>
        <w:t xml:space="preserve">2024 году), в период осенних каникул 172 путевки (на 85 путевок больше, чем в 2024 году). </w:t>
      </w:r>
    </w:p>
    <w:p w:rsidR="00CA0AA4" w:rsidRPr="00444EEB" w:rsidRDefault="00CA0AA4" w:rsidP="00CA0AA4">
      <w:pPr>
        <w:suppressAutoHyphens/>
        <w:ind w:firstLine="708"/>
        <w:jc w:val="both"/>
        <w:rPr>
          <w:sz w:val="24"/>
          <w:szCs w:val="24"/>
          <w:lang w:eastAsia="ru-RU"/>
        </w:rPr>
      </w:pPr>
      <w:r>
        <w:rPr>
          <w:sz w:val="24"/>
          <w:szCs w:val="24"/>
          <w:lang w:eastAsia="ru-RU"/>
        </w:rPr>
        <w:lastRenderedPageBreak/>
        <w:t>Таким образом, к</w:t>
      </w:r>
      <w:r w:rsidRPr="00444EEB">
        <w:rPr>
          <w:sz w:val="24"/>
          <w:szCs w:val="24"/>
          <w:lang w:eastAsia="ru-RU"/>
        </w:rPr>
        <w:t xml:space="preserve">оличество поданных заявлений на предоставление муниципальной услуги «Выдача путевки для отдыха детей муниципального образования «город Калуга» в каникулярное время в загородных оздоровительных лагерях» значительно </w:t>
      </w:r>
      <w:r>
        <w:rPr>
          <w:sz w:val="24"/>
          <w:szCs w:val="24"/>
          <w:lang w:eastAsia="ru-RU"/>
        </w:rPr>
        <w:t>превысило</w:t>
      </w:r>
      <w:r w:rsidRPr="00444EEB">
        <w:rPr>
          <w:sz w:val="24"/>
          <w:szCs w:val="24"/>
          <w:lang w:eastAsia="ru-RU"/>
        </w:rPr>
        <w:t xml:space="preserve"> количество выделяемых путевок</w:t>
      </w:r>
      <w:r>
        <w:rPr>
          <w:sz w:val="24"/>
          <w:szCs w:val="24"/>
          <w:lang w:eastAsia="ru-RU"/>
        </w:rPr>
        <w:t>.</w:t>
      </w:r>
      <w:r w:rsidRPr="00444EEB">
        <w:rPr>
          <w:sz w:val="24"/>
          <w:szCs w:val="24"/>
          <w:lang w:eastAsia="ru-RU"/>
        </w:rPr>
        <w:t xml:space="preserve"> </w:t>
      </w:r>
    </w:p>
    <w:p w:rsidR="00CA0AA4" w:rsidRPr="00444EEB" w:rsidRDefault="00CA0AA4" w:rsidP="00CA0AA4">
      <w:pPr>
        <w:autoSpaceDE w:val="0"/>
        <w:autoSpaceDN w:val="0"/>
        <w:adjustRightInd w:val="0"/>
        <w:ind w:firstLine="709"/>
        <w:jc w:val="both"/>
        <w:rPr>
          <w:sz w:val="24"/>
          <w:szCs w:val="24"/>
        </w:rPr>
      </w:pPr>
      <w:r w:rsidRPr="00444EEB">
        <w:rPr>
          <w:sz w:val="24"/>
          <w:szCs w:val="24"/>
        </w:rPr>
        <w:t xml:space="preserve">По поручению Губернатора Калужской области в 2025 году отдых детей в загородных оздоровительных учреждениях </w:t>
      </w:r>
      <w:r>
        <w:rPr>
          <w:sz w:val="24"/>
          <w:szCs w:val="24"/>
        </w:rPr>
        <w:t>был</w:t>
      </w:r>
      <w:r w:rsidRPr="00444EEB">
        <w:rPr>
          <w:sz w:val="24"/>
          <w:szCs w:val="24"/>
        </w:rPr>
        <w:t xml:space="preserve"> организован за счет средств областного бюджета с приоритетом предоставления путевок детям, находящимся в трудной жизненной ситуации, в том числе детям граждан – участников специальной военной операции.</w:t>
      </w:r>
    </w:p>
    <w:p w:rsidR="00CA0AA4" w:rsidRDefault="00CA0AA4" w:rsidP="00CA0AA4">
      <w:pPr>
        <w:ind w:firstLine="709"/>
        <w:jc w:val="both"/>
        <w:rPr>
          <w:sz w:val="24"/>
          <w:szCs w:val="24"/>
        </w:rPr>
      </w:pPr>
      <w:r>
        <w:rPr>
          <w:sz w:val="24"/>
          <w:szCs w:val="24"/>
        </w:rPr>
        <w:t>В период летних каникул 207 детей граждан – участников специальной военной операции отдохнули в загородных оздоровительных лагерях и 23 ребенка в период осенних каникул.</w:t>
      </w:r>
    </w:p>
    <w:p w:rsidR="00CA0AA4" w:rsidRDefault="00CA0AA4" w:rsidP="00CA0AA4">
      <w:pPr>
        <w:ind w:firstLine="708"/>
        <w:jc w:val="both"/>
        <w:rPr>
          <w:sz w:val="24"/>
          <w:szCs w:val="24"/>
        </w:rPr>
      </w:pPr>
      <w:r w:rsidRPr="00444EEB">
        <w:rPr>
          <w:sz w:val="24"/>
          <w:szCs w:val="24"/>
        </w:rPr>
        <w:t xml:space="preserve">Юных калужан </w:t>
      </w:r>
      <w:r>
        <w:rPr>
          <w:sz w:val="24"/>
          <w:szCs w:val="24"/>
        </w:rPr>
        <w:t xml:space="preserve">в период летних каникул  </w:t>
      </w:r>
      <w:r w:rsidRPr="00444EEB">
        <w:rPr>
          <w:sz w:val="24"/>
          <w:szCs w:val="24"/>
        </w:rPr>
        <w:t xml:space="preserve">приняли 11 учреждений: </w:t>
      </w:r>
    </w:p>
    <w:p w:rsidR="00CA0AA4" w:rsidRPr="009C1AAF" w:rsidRDefault="00CA0AA4" w:rsidP="00CA0AA4">
      <w:pPr>
        <w:ind w:firstLine="708"/>
        <w:jc w:val="both"/>
        <w:rPr>
          <w:sz w:val="24"/>
          <w:szCs w:val="24"/>
        </w:rPr>
      </w:pPr>
      <w:r w:rsidRPr="00444EEB">
        <w:rPr>
          <w:sz w:val="24"/>
          <w:szCs w:val="24"/>
        </w:rPr>
        <w:t>- Центр «Сокол</w:t>
      </w:r>
      <w:r w:rsidRPr="009C1AAF">
        <w:rPr>
          <w:sz w:val="24"/>
          <w:szCs w:val="24"/>
        </w:rPr>
        <w:t>» - 104 ребенка;</w:t>
      </w:r>
    </w:p>
    <w:p w:rsidR="00CA0AA4" w:rsidRPr="009C1AAF" w:rsidRDefault="00CA0AA4" w:rsidP="00CA0AA4">
      <w:pPr>
        <w:ind w:firstLine="708"/>
        <w:jc w:val="both"/>
        <w:rPr>
          <w:sz w:val="24"/>
          <w:szCs w:val="24"/>
        </w:rPr>
      </w:pPr>
      <w:r w:rsidRPr="009C1AAF">
        <w:rPr>
          <w:sz w:val="24"/>
          <w:szCs w:val="24"/>
        </w:rPr>
        <w:t>- «ЗОЛ «Витязь» - 359 ребенка;</w:t>
      </w:r>
    </w:p>
    <w:p w:rsidR="00CA0AA4" w:rsidRPr="009C1AAF" w:rsidRDefault="00CA0AA4" w:rsidP="00CA0AA4">
      <w:pPr>
        <w:ind w:firstLine="708"/>
        <w:jc w:val="both"/>
        <w:rPr>
          <w:sz w:val="24"/>
          <w:szCs w:val="24"/>
        </w:rPr>
      </w:pPr>
      <w:r w:rsidRPr="009C1AAF">
        <w:rPr>
          <w:sz w:val="24"/>
          <w:szCs w:val="24"/>
        </w:rPr>
        <w:t>- МБОУ ДО «ДООЦ «Белка» г.Калуги - 370 детей;</w:t>
      </w:r>
    </w:p>
    <w:p w:rsidR="00CA0AA4" w:rsidRPr="009C1AAF" w:rsidRDefault="00CA0AA4" w:rsidP="00CA0AA4">
      <w:pPr>
        <w:jc w:val="both"/>
        <w:rPr>
          <w:sz w:val="24"/>
          <w:szCs w:val="24"/>
        </w:rPr>
      </w:pPr>
      <w:r w:rsidRPr="009C1AAF">
        <w:rPr>
          <w:sz w:val="24"/>
          <w:szCs w:val="24"/>
        </w:rPr>
        <w:t xml:space="preserve">            - ДОЛ «Смена» - 820 детей;</w:t>
      </w:r>
    </w:p>
    <w:p w:rsidR="00CA0AA4" w:rsidRPr="009C1AAF" w:rsidRDefault="00CA0AA4" w:rsidP="00CA0AA4">
      <w:pPr>
        <w:jc w:val="both"/>
        <w:rPr>
          <w:sz w:val="24"/>
          <w:szCs w:val="24"/>
        </w:rPr>
      </w:pPr>
      <w:r w:rsidRPr="009C1AAF">
        <w:rPr>
          <w:sz w:val="24"/>
          <w:szCs w:val="24"/>
        </w:rPr>
        <w:t xml:space="preserve">            - ДОЛ «Чайка» - 673 ребенка;</w:t>
      </w:r>
    </w:p>
    <w:p w:rsidR="00CA0AA4" w:rsidRPr="009C1AAF" w:rsidRDefault="00CA0AA4" w:rsidP="00CA0AA4">
      <w:pPr>
        <w:jc w:val="both"/>
        <w:rPr>
          <w:sz w:val="24"/>
          <w:szCs w:val="24"/>
        </w:rPr>
      </w:pPr>
      <w:r w:rsidRPr="009C1AAF">
        <w:rPr>
          <w:sz w:val="24"/>
          <w:szCs w:val="24"/>
        </w:rPr>
        <w:t xml:space="preserve">            - ЗОЛ «Ласточка» - 187 детей;</w:t>
      </w:r>
    </w:p>
    <w:p w:rsidR="00CA0AA4" w:rsidRPr="009C1AAF" w:rsidRDefault="00CA0AA4" w:rsidP="00CA0AA4">
      <w:pPr>
        <w:jc w:val="both"/>
        <w:rPr>
          <w:sz w:val="24"/>
          <w:szCs w:val="24"/>
        </w:rPr>
      </w:pPr>
      <w:r w:rsidRPr="009C1AAF">
        <w:rPr>
          <w:sz w:val="24"/>
          <w:szCs w:val="24"/>
        </w:rPr>
        <w:t xml:space="preserve">            - ЗОЛ «Искра» - 199 детей;</w:t>
      </w:r>
    </w:p>
    <w:p w:rsidR="00CA0AA4" w:rsidRPr="009C1AAF" w:rsidRDefault="00CA0AA4" w:rsidP="00CA0AA4">
      <w:pPr>
        <w:jc w:val="both"/>
        <w:rPr>
          <w:sz w:val="24"/>
          <w:szCs w:val="24"/>
        </w:rPr>
      </w:pPr>
      <w:r w:rsidRPr="009C1AAF">
        <w:rPr>
          <w:sz w:val="24"/>
          <w:szCs w:val="24"/>
        </w:rPr>
        <w:t xml:space="preserve">            - МБУ </w:t>
      </w:r>
      <w:proofErr w:type="gramStart"/>
      <w:r w:rsidRPr="009C1AAF">
        <w:rPr>
          <w:sz w:val="24"/>
          <w:szCs w:val="24"/>
        </w:rPr>
        <w:t>СОЦ</w:t>
      </w:r>
      <w:proofErr w:type="gramEnd"/>
      <w:r w:rsidRPr="009C1AAF">
        <w:rPr>
          <w:sz w:val="24"/>
          <w:szCs w:val="24"/>
        </w:rPr>
        <w:t xml:space="preserve"> «Дружба» - 27 детей;</w:t>
      </w:r>
    </w:p>
    <w:p w:rsidR="00CA0AA4" w:rsidRPr="009C1AAF" w:rsidRDefault="00CA0AA4" w:rsidP="00CA0AA4">
      <w:pPr>
        <w:jc w:val="both"/>
        <w:rPr>
          <w:sz w:val="24"/>
          <w:szCs w:val="24"/>
        </w:rPr>
      </w:pPr>
      <w:r w:rsidRPr="009C1AAF">
        <w:rPr>
          <w:sz w:val="24"/>
          <w:szCs w:val="24"/>
        </w:rPr>
        <w:t xml:space="preserve">            - санаторий «Зорька» (</w:t>
      </w:r>
      <w:proofErr w:type="spellStart"/>
      <w:r w:rsidRPr="009C1AAF">
        <w:rPr>
          <w:sz w:val="24"/>
          <w:szCs w:val="24"/>
        </w:rPr>
        <w:t>п</w:t>
      </w:r>
      <w:proofErr w:type="gramStart"/>
      <w:r w:rsidRPr="009C1AAF">
        <w:rPr>
          <w:sz w:val="24"/>
          <w:szCs w:val="24"/>
        </w:rPr>
        <w:t>.Н</w:t>
      </w:r>
      <w:proofErr w:type="gramEnd"/>
      <w:r w:rsidRPr="009C1AAF">
        <w:rPr>
          <w:sz w:val="24"/>
          <w:szCs w:val="24"/>
        </w:rPr>
        <w:t>ебуг</w:t>
      </w:r>
      <w:proofErr w:type="spellEnd"/>
      <w:r w:rsidRPr="009C1AAF">
        <w:rPr>
          <w:sz w:val="24"/>
          <w:szCs w:val="24"/>
        </w:rPr>
        <w:t>, Краснодарский край) – 59 детей;</w:t>
      </w:r>
    </w:p>
    <w:p w:rsidR="00CA0AA4" w:rsidRPr="009C1AAF" w:rsidRDefault="00CA0AA4" w:rsidP="00CA0AA4">
      <w:pPr>
        <w:jc w:val="both"/>
        <w:rPr>
          <w:sz w:val="24"/>
          <w:szCs w:val="24"/>
        </w:rPr>
      </w:pPr>
      <w:r w:rsidRPr="009C1AAF">
        <w:rPr>
          <w:sz w:val="24"/>
          <w:szCs w:val="24"/>
        </w:rPr>
        <w:t xml:space="preserve">            - детский оздоровительный санаторий «Вита» (</w:t>
      </w:r>
      <w:proofErr w:type="spellStart"/>
      <w:r w:rsidRPr="009C1AAF">
        <w:rPr>
          <w:sz w:val="24"/>
          <w:szCs w:val="24"/>
        </w:rPr>
        <w:t>г</w:t>
      </w:r>
      <w:proofErr w:type="gramStart"/>
      <w:r w:rsidRPr="009C1AAF">
        <w:rPr>
          <w:sz w:val="24"/>
          <w:szCs w:val="24"/>
        </w:rPr>
        <w:t>.А</w:t>
      </w:r>
      <w:proofErr w:type="gramEnd"/>
      <w:r w:rsidRPr="009C1AAF">
        <w:rPr>
          <w:sz w:val="24"/>
          <w:szCs w:val="24"/>
        </w:rPr>
        <w:t>напа</w:t>
      </w:r>
      <w:proofErr w:type="spellEnd"/>
      <w:r w:rsidRPr="009C1AAF">
        <w:rPr>
          <w:sz w:val="24"/>
          <w:szCs w:val="24"/>
        </w:rPr>
        <w:t>) – 5 детей;</w:t>
      </w:r>
    </w:p>
    <w:p w:rsidR="00CA0AA4" w:rsidRPr="009C1AAF" w:rsidRDefault="00CA0AA4" w:rsidP="00CA0AA4">
      <w:pPr>
        <w:jc w:val="both"/>
        <w:rPr>
          <w:sz w:val="24"/>
          <w:szCs w:val="24"/>
        </w:rPr>
      </w:pPr>
      <w:r w:rsidRPr="009C1AAF">
        <w:rPr>
          <w:sz w:val="24"/>
          <w:szCs w:val="24"/>
        </w:rPr>
        <w:t xml:space="preserve">            - ДОК «Спутник» (с. </w:t>
      </w:r>
      <w:proofErr w:type="spellStart"/>
      <w:r w:rsidRPr="009C1AAF">
        <w:rPr>
          <w:sz w:val="24"/>
          <w:szCs w:val="24"/>
        </w:rPr>
        <w:t>Натальевка</w:t>
      </w:r>
      <w:proofErr w:type="spellEnd"/>
      <w:r w:rsidRPr="009C1AAF">
        <w:rPr>
          <w:sz w:val="24"/>
          <w:szCs w:val="24"/>
        </w:rPr>
        <w:t>, Ростовская область) – 36 детей.</w:t>
      </w:r>
    </w:p>
    <w:p w:rsidR="00CA0AA4" w:rsidRPr="009C1AAF" w:rsidRDefault="00CA0AA4" w:rsidP="00CA0AA4">
      <w:pPr>
        <w:ind w:firstLine="708"/>
        <w:jc w:val="both"/>
        <w:rPr>
          <w:sz w:val="24"/>
          <w:szCs w:val="24"/>
        </w:rPr>
      </w:pPr>
      <w:r w:rsidRPr="009C1AAF">
        <w:rPr>
          <w:sz w:val="24"/>
          <w:szCs w:val="24"/>
        </w:rPr>
        <w:t>В период осенних каникул путевки выданы на детей и подростков в следующие детские оздоровительные учреждения Калужской области:</w:t>
      </w:r>
    </w:p>
    <w:p w:rsidR="00CA0AA4" w:rsidRPr="009C1AAF" w:rsidRDefault="00CA0AA4" w:rsidP="00CA0AA4">
      <w:pPr>
        <w:ind w:firstLine="708"/>
        <w:jc w:val="both"/>
        <w:rPr>
          <w:sz w:val="24"/>
          <w:szCs w:val="24"/>
        </w:rPr>
      </w:pPr>
      <w:r w:rsidRPr="009C1AAF">
        <w:rPr>
          <w:sz w:val="24"/>
          <w:szCs w:val="24"/>
        </w:rPr>
        <w:t xml:space="preserve">- Центр «Сокол» - 45 </w:t>
      </w:r>
      <w:proofErr w:type="spellStart"/>
      <w:proofErr w:type="gramStart"/>
      <w:r w:rsidRPr="009C1AAF">
        <w:rPr>
          <w:sz w:val="24"/>
          <w:szCs w:val="24"/>
        </w:rPr>
        <w:t>шт</w:t>
      </w:r>
      <w:proofErr w:type="spellEnd"/>
      <w:proofErr w:type="gramEnd"/>
      <w:r w:rsidRPr="009C1AAF">
        <w:rPr>
          <w:sz w:val="24"/>
          <w:szCs w:val="24"/>
        </w:rPr>
        <w:t>;</w:t>
      </w:r>
    </w:p>
    <w:p w:rsidR="00CA0AA4" w:rsidRPr="009C1AAF" w:rsidRDefault="00CA0AA4" w:rsidP="00CA0AA4">
      <w:pPr>
        <w:ind w:firstLine="708"/>
        <w:jc w:val="both"/>
        <w:rPr>
          <w:sz w:val="24"/>
          <w:szCs w:val="24"/>
        </w:rPr>
      </w:pPr>
      <w:r w:rsidRPr="009C1AAF">
        <w:rPr>
          <w:sz w:val="24"/>
          <w:szCs w:val="24"/>
        </w:rPr>
        <w:t xml:space="preserve">- «ЗОЛ «Витязь» - 65 </w:t>
      </w:r>
      <w:proofErr w:type="spellStart"/>
      <w:proofErr w:type="gramStart"/>
      <w:r w:rsidRPr="009C1AAF">
        <w:rPr>
          <w:sz w:val="24"/>
          <w:szCs w:val="24"/>
        </w:rPr>
        <w:t>шт</w:t>
      </w:r>
      <w:proofErr w:type="spellEnd"/>
      <w:proofErr w:type="gramEnd"/>
      <w:r w:rsidRPr="009C1AAF">
        <w:rPr>
          <w:sz w:val="24"/>
          <w:szCs w:val="24"/>
        </w:rPr>
        <w:t>;</w:t>
      </w:r>
    </w:p>
    <w:p w:rsidR="00CA0AA4" w:rsidRPr="009C1AAF" w:rsidRDefault="00CA0AA4" w:rsidP="00CA0AA4">
      <w:pPr>
        <w:ind w:firstLine="708"/>
        <w:jc w:val="both"/>
        <w:rPr>
          <w:sz w:val="24"/>
          <w:szCs w:val="24"/>
        </w:rPr>
      </w:pPr>
      <w:r w:rsidRPr="009C1AAF">
        <w:rPr>
          <w:sz w:val="24"/>
          <w:szCs w:val="24"/>
        </w:rPr>
        <w:t>- ЗОЛ «Искра» - 62 шт.</w:t>
      </w:r>
    </w:p>
    <w:p w:rsidR="00CA0AA4" w:rsidRPr="00444EEB" w:rsidRDefault="00CA0AA4" w:rsidP="00CA0AA4">
      <w:pPr>
        <w:suppressAutoHyphens/>
        <w:autoSpaceDE w:val="0"/>
        <w:jc w:val="both"/>
        <w:rPr>
          <w:rFonts w:eastAsia="Calibri"/>
          <w:iCs/>
          <w:sz w:val="24"/>
          <w:szCs w:val="24"/>
          <w:lang w:eastAsia="zh-CN"/>
        </w:rPr>
      </w:pPr>
      <w:r w:rsidRPr="00444EEB">
        <w:rPr>
          <w:rFonts w:eastAsia="Calibri"/>
          <w:iCs/>
          <w:sz w:val="24"/>
          <w:szCs w:val="24"/>
          <w:lang w:eastAsia="zh-CN"/>
        </w:rPr>
        <w:tab/>
      </w:r>
      <w:r>
        <w:rPr>
          <w:rFonts w:eastAsia="Calibri"/>
          <w:iCs/>
          <w:sz w:val="24"/>
          <w:szCs w:val="24"/>
          <w:lang w:eastAsia="zh-CN"/>
        </w:rPr>
        <w:t>З</w:t>
      </w:r>
      <w:r w:rsidRPr="00444EEB">
        <w:rPr>
          <w:rFonts w:eastAsia="Calibri"/>
          <w:iCs/>
          <w:sz w:val="24"/>
          <w:szCs w:val="24"/>
          <w:lang w:eastAsia="zh-CN"/>
        </w:rPr>
        <w:t xml:space="preserve">агородные лагеря «Белка», «Смена» и «Чайка» являются муниципальными учреждениями города Калуги. </w:t>
      </w:r>
    </w:p>
    <w:p w:rsidR="00CA0AA4" w:rsidRPr="00444EEB" w:rsidRDefault="00CA0AA4" w:rsidP="00CA0AA4">
      <w:pPr>
        <w:suppressAutoHyphens/>
        <w:autoSpaceDE w:val="0"/>
        <w:ind w:left="57" w:right="57" w:firstLine="651"/>
        <w:jc w:val="both"/>
        <w:rPr>
          <w:sz w:val="24"/>
          <w:szCs w:val="24"/>
        </w:rPr>
      </w:pPr>
      <w:r w:rsidRPr="00444EEB">
        <w:rPr>
          <w:sz w:val="24"/>
          <w:szCs w:val="24"/>
        </w:rPr>
        <w:t>МБОУДО «ДООЦ «Белка» г</w:t>
      </w:r>
      <w:proofErr w:type="gramStart"/>
      <w:r w:rsidRPr="00444EEB">
        <w:rPr>
          <w:sz w:val="24"/>
          <w:szCs w:val="24"/>
        </w:rPr>
        <w:t>.К</w:t>
      </w:r>
      <w:proofErr w:type="gramEnd"/>
      <w:r w:rsidRPr="00444EEB">
        <w:rPr>
          <w:sz w:val="24"/>
          <w:szCs w:val="24"/>
        </w:rPr>
        <w:t>алуги, подведомственное управлению образования города Калуги, летом 2025 года провел</w:t>
      </w:r>
      <w:r>
        <w:rPr>
          <w:sz w:val="24"/>
          <w:szCs w:val="24"/>
        </w:rPr>
        <w:t>о</w:t>
      </w:r>
      <w:r w:rsidRPr="00444EEB">
        <w:rPr>
          <w:sz w:val="24"/>
          <w:szCs w:val="24"/>
        </w:rPr>
        <w:t xml:space="preserve"> 4 летние оздоровительные смены, одна из  смен была организована </w:t>
      </w:r>
      <w:r>
        <w:rPr>
          <w:sz w:val="24"/>
          <w:szCs w:val="24"/>
        </w:rPr>
        <w:t>как</w:t>
      </w:r>
      <w:r w:rsidRPr="00444EEB">
        <w:rPr>
          <w:sz w:val="24"/>
          <w:szCs w:val="24"/>
        </w:rPr>
        <w:t xml:space="preserve"> тематическ</w:t>
      </w:r>
      <w:r>
        <w:rPr>
          <w:sz w:val="24"/>
          <w:szCs w:val="24"/>
        </w:rPr>
        <w:t>ая</w:t>
      </w:r>
      <w:r w:rsidRPr="00444EEB">
        <w:rPr>
          <w:sz w:val="24"/>
          <w:szCs w:val="24"/>
        </w:rPr>
        <w:t xml:space="preserve"> муниципальной экспериментальной школы дополнительного образования молодежи</w:t>
      </w:r>
      <w:r>
        <w:rPr>
          <w:sz w:val="24"/>
          <w:szCs w:val="24"/>
        </w:rPr>
        <w:t xml:space="preserve">(МЭШДОМ), участие приняли </w:t>
      </w:r>
      <w:r w:rsidRPr="00444EEB">
        <w:rPr>
          <w:sz w:val="24"/>
          <w:szCs w:val="24"/>
        </w:rPr>
        <w:t xml:space="preserve"> </w:t>
      </w:r>
      <w:r>
        <w:rPr>
          <w:sz w:val="24"/>
          <w:szCs w:val="24"/>
        </w:rPr>
        <w:t>110 детей</w:t>
      </w:r>
      <w:r w:rsidRPr="00444EEB">
        <w:rPr>
          <w:color w:val="FF0000"/>
          <w:sz w:val="24"/>
          <w:szCs w:val="24"/>
        </w:rPr>
        <w:t>.</w:t>
      </w:r>
    </w:p>
    <w:p w:rsidR="00CA0AA4" w:rsidRPr="00444EEB" w:rsidRDefault="00CA0AA4" w:rsidP="00CA0AA4">
      <w:pPr>
        <w:ind w:firstLine="708"/>
        <w:jc w:val="both"/>
        <w:rPr>
          <w:sz w:val="24"/>
          <w:szCs w:val="24"/>
        </w:rPr>
      </w:pPr>
      <w:r w:rsidRPr="00444EEB">
        <w:rPr>
          <w:sz w:val="24"/>
          <w:szCs w:val="24"/>
        </w:rPr>
        <w:t xml:space="preserve">2 загородных лагеря, подведомственных управлению физической культуры, спорта и молодежной политики города Калуги,  ДСОЛ «Смена» и ДСОЛ «Чайка», провели по 4 смены, одна из  смен в ДСОЛ «Чайка» была организована для </w:t>
      </w:r>
      <w:r>
        <w:rPr>
          <w:sz w:val="24"/>
          <w:szCs w:val="24"/>
        </w:rPr>
        <w:t xml:space="preserve">100 детей </w:t>
      </w:r>
      <w:r w:rsidRPr="00444EEB">
        <w:rPr>
          <w:sz w:val="24"/>
          <w:szCs w:val="24"/>
        </w:rPr>
        <w:t>Лагеря Актива Калуги (ЛАК).</w:t>
      </w:r>
    </w:p>
    <w:p w:rsidR="00CA0AA4" w:rsidRDefault="00CA0AA4" w:rsidP="00CA0AA4">
      <w:pPr>
        <w:ind w:firstLine="708"/>
        <w:jc w:val="both"/>
        <w:rPr>
          <w:sz w:val="24"/>
          <w:szCs w:val="24"/>
        </w:rPr>
      </w:pPr>
      <w:r w:rsidRPr="00444EEB">
        <w:rPr>
          <w:sz w:val="24"/>
          <w:szCs w:val="24"/>
        </w:rPr>
        <w:t xml:space="preserve">В этом году для юных калужан после ремонта вновь распахнули свои двери в увлекательную летнюю смену загородные оздоровительные лагеря «Ласточка» и «Искра». </w:t>
      </w:r>
    </w:p>
    <w:p w:rsidR="00CA0AA4" w:rsidRPr="00444EEB" w:rsidRDefault="00CA0AA4" w:rsidP="00CA0AA4">
      <w:pPr>
        <w:ind w:firstLine="708"/>
        <w:jc w:val="both"/>
        <w:rPr>
          <w:sz w:val="24"/>
          <w:szCs w:val="24"/>
        </w:rPr>
      </w:pPr>
      <w:r w:rsidRPr="00444EEB">
        <w:rPr>
          <w:sz w:val="24"/>
          <w:szCs w:val="24"/>
        </w:rPr>
        <w:t xml:space="preserve">Также в этом году дети отдохнули в </w:t>
      </w:r>
      <w:r w:rsidRPr="00444EEB">
        <w:rPr>
          <w:rFonts w:eastAsia="Calibri"/>
          <w:sz w:val="24"/>
          <w:szCs w:val="24"/>
          <w:shd w:val="clear" w:color="auto" w:fill="FFFFFF"/>
          <w:lang w:eastAsia="ru-RU"/>
        </w:rPr>
        <w:t>детском оздоровительном комплексе «Спутник»</w:t>
      </w:r>
      <w:r>
        <w:rPr>
          <w:rFonts w:eastAsia="Calibri"/>
          <w:sz w:val="24"/>
          <w:szCs w:val="24"/>
          <w:shd w:val="clear" w:color="auto" w:fill="FFFFFF"/>
          <w:lang w:eastAsia="ru-RU"/>
        </w:rPr>
        <w:t>,</w:t>
      </w:r>
      <w:r w:rsidRPr="00444EEB">
        <w:rPr>
          <w:rFonts w:eastAsia="Calibri"/>
          <w:sz w:val="24"/>
          <w:szCs w:val="24"/>
          <w:shd w:val="clear" w:color="auto" w:fill="FFFFFF"/>
          <w:lang w:eastAsia="ru-RU"/>
        </w:rPr>
        <w:t xml:space="preserve"> расположенном на берегу Азовского моря. </w:t>
      </w:r>
    </w:p>
    <w:p w:rsidR="00CA0AA4" w:rsidRDefault="00CA0AA4" w:rsidP="00CA0AA4">
      <w:pPr>
        <w:ind w:right="-1" w:firstLine="709"/>
        <w:jc w:val="both"/>
        <w:rPr>
          <w:rFonts w:eastAsia="Calibri"/>
          <w:color w:val="FF0000"/>
          <w:sz w:val="24"/>
          <w:szCs w:val="24"/>
          <w:lang w:eastAsia="ru-RU"/>
        </w:rPr>
      </w:pPr>
      <w:r w:rsidRPr="00444EEB">
        <w:rPr>
          <w:sz w:val="24"/>
          <w:szCs w:val="24"/>
        </w:rPr>
        <w:t>На базе общеобразовательных учреждений города в июне были открыты 48 лагерей с дневным пребыванием детей для 4</w:t>
      </w:r>
      <w:r>
        <w:rPr>
          <w:sz w:val="24"/>
          <w:szCs w:val="24"/>
        </w:rPr>
        <w:t xml:space="preserve"> </w:t>
      </w:r>
      <w:r w:rsidRPr="00444EEB">
        <w:rPr>
          <w:sz w:val="24"/>
          <w:szCs w:val="24"/>
        </w:rPr>
        <w:t>0</w:t>
      </w:r>
      <w:r>
        <w:rPr>
          <w:sz w:val="24"/>
          <w:szCs w:val="24"/>
        </w:rPr>
        <w:t>78</w:t>
      </w:r>
      <w:r w:rsidRPr="00444EEB">
        <w:rPr>
          <w:sz w:val="24"/>
          <w:szCs w:val="24"/>
        </w:rPr>
        <w:t xml:space="preserve"> школьников.</w:t>
      </w:r>
      <w:r w:rsidRPr="00444EEB">
        <w:rPr>
          <w:rFonts w:eastAsia="Calibri"/>
          <w:sz w:val="24"/>
          <w:szCs w:val="24"/>
          <w:lang w:eastAsia="ru-RU"/>
        </w:rPr>
        <w:t xml:space="preserve"> Пришкольные лагеря традиционно являются одним из востребованных видов отдыха детей младшего школьного возраста. Ребята играли в разные игры, посещали различные кружки и мероприятия, ходили на экскурсии, проводили уроки</w:t>
      </w:r>
      <w:r>
        <w:rPr>
          <w:rFonts w:eastAsia="Calibri"/>
          <w:sz w:val="24"/>
          <w:szCs w:val="24"/>
          <w:lang w:eastAsia="ru-RU"/>
        </w:rPr>
        <w:t>,</w:t>
      </w:r>
      <w:r w:rsidRPr="00444EEB">
        <w:rPr>
          <w:rFonts w:eastAsia="Calibri"/>
          <w:sz w:val="24"/>
          <w:szCs w:val="24"/>
          <w:lang w:eastAsia="ru-RU"/>
        </w:rPr>
        <w:t xml:space="preserve"> посв</w:t>
      </w:r>
      <w:r>
        <w:rPr>
          <w:rFonts w:eastAsia="Calibri"/>
          <w:sz w:val="24"/>
          <w:szCs w:val="24"/>
          <w:lang w:eastAsia="ru-RU"/>
        </w:rPr>
        <w:t>ященные безопасности на дорогах. В школах были организованы профильные смены для подростков.</w:t>
      </w:r>
    </w:p>
    <w:p w:rsidR="00CA0AA4" w:rsidRPr="00444EEB" w:rsidRDefault="00CA0AA4" w:rsidP="00CA0AA4">
      <w:pPr>
        <w:ind w:right="-1" w:firstLine="709"/>
        <w:jc w:val="both"/>
        <w:rPr>
          <w:rFonts w:eastAsia="Calibri"/>
          <w:sz w:val="24"/>
          <w:szCs w:val="24"/>
          <w:lang w:eastAsia="ru-RU"/>
        </w:rPr>
      </w:pPr>
      <w:r w:rsidRPr="005F3FBA">
        <w:rPr>
          <w:sz w:val="24"/>
          <w:szCs w:val="24"/>
        </w:rPr>
        <w:t xml:space="preserve">В июне </w:t>
      </w:r>
      <w:r>
        <w:rPr>
          <w:sz w:val="24"/>
          <w:szCs w:val="24"/>
        </w:rPr>
        <w:t xml:space="preserve">в 19 раз </w:t>
      </w:r>
      <w:r w:rsidRPr="005F3FBA">
        <w:rPr>
          <w:sz w:val="24"/>
          <w:szCs w:val="24"/>
        </w:rPr>
        <w:t>работа</w:t>
      </w:r>
      <w:r>
        <w:rPr>
          <w:sz w:val="24"/>
          <w:szCs w:val="24"/>
        </w:rPr>
        <w:t>ла</w:t>
      </w:r>
      <w:r w:rsidRPr="005F3FBA">
        <w:rPr>
          <w:sz w:val="24"/>
          <w:szCs w:val="24"/>
        </w:rPr>
        <w:t xml:space="preserve"> традиционная Калужская летняя школа для одаренных детей (ШОД) для </w:t>
      </w:r>
      <w:r>
        <w:rPr>
          <w:sz w:val="24"/>
          <w:szCs w:val="24"/>
        </w:rPr>
        <w:t>90</w:t>
      </w:r>
      <w:r w:rsidRPr="005F3FBA">
        <w:rPr>
          <w:sz w:val="24"/>
          <w:szCs w:val="24"/>
        </w:rPr>
        <w:t xml:space="preserve"> мотивированных учащихся 8-10 классов </w:t>
      </w:r>
      <w:r>
        <w:rPr>
          <w:sz w:val="24"/>
          <w:szCs w:val="24"/>
        </w:rPr>
        <w:t xml:space="preserve">из </w:t>
      </w:r>
      <w:r w:rsidRPr="005F3FBA">
        <w:rPr>
          <w:sz w:val="24"/>
          <w:szCs w:val="24"/>
        </w:rPr>
        <w:t>разных школ города</w:t>
      </w:r>
      <w:r w:rsidRPr="00C95DE6">
        <w:rPr>
          <w:sz w:val="24"/>
          <w:szCs w:val="24"/>
        </w:rPr>
        <w:t>.</w:t>
      </w:r>
    </w:p>
    <w:p w:rsidR="00CA0AA4" w:rsidRPr="00444EEB" w:rsidRDefault="00CA0AA4" w:rsidP="00CA0AA4">
      <w:pPr>
        <w:ind w:left="57" w:right="57" w:firstLine="708"/>
        <w:jc w:val="both"/>
        <w:rPr>
          <w:color w:val="000000"/>
          <w:sz w:val="24"/>
          <w:szCs w:val="24"/>
        </w:rPr>
      </w:pPr>
      <w:r w:rsidRPr="00444EEB">
        <w:rPr>
          <w:rFonts w:eastAsia="Calibri"/>
          <w:sz w:val="24"/>
          <w:szCs w:val="24"/>
          <w:lang w:eastAsia="ru-RU"/>
        </w:rPr>
        <w:t>Традиционно приоритетом летней оздоровительной кампании является воспитание детей. В соответствии с федеральными требованиями в</w:t>
      </w:r>
      <w:r w:rsidRPr="00444EEB">
        <w:rPr>
          <w:color w:val="000000"/>
          <w:sz w:val="24"/>
          <w:szCs w:val="24"/>
        </w:rPr>
        <w:t xml:space="preserve">о всех учреждениях разработаны и утверждены программа воспитания и календарный план организации отдыха детей и их </w:t>
      </w:r>
      <w:r w:rsidRPr="00444EEB">
        <w:rPr>
          <w:color w:val="000000"/>
          <w:sz w:val="24"/>
          <w:szCs w:val="24"/>
        </w:rPr>
        <w:lastRenderedPageBreak/>
        <w:t xml:space="preserve">оздоровления. Значительный блок в мероприятиях воспитательной направленности </w:t>
      </w:r>
      <w:r>
        <w:rPr>
          <w:color w:val="000000"/>
          <w:sz w:val="24"/>
          <w:szCs w:val="24"/>
        </w:rPr>
        <w:t xml:space="preserve">был </w:t>
      </w:r>
      <w:r w:rsidRPr="00444EEB">
        <w:rPr>
          <w:color w:val="000000"/>
          <w:sz w:val="24"/>
          <w:szCs w:val="24"/>
        </w:rPr>
        <w:t>посвящен 80-летнему юбилею Победы в Великой Отечественной войне.</w:t>
      </w:r>
    </w:p>
    <w:p w:rsidR="00CA0AA4" w:rsidRPr="00444EEB" w:rsidRDefault="00CA0AA4" w:rsidP="00CA0AA4">
      <w:pPr>
        <w:ind w:left="57" w:right="57" w:firstLine="708"/>
        <w:jc w:val="both"/>
        <w:rPr>
          <w:spacing w:val="-2"/>
          <w:sz w:val="24"/>
          <w:szCs w:val="24"/>
          <w:lang w:eastAsia="ru-RU"/>
        </w:rPr>
      </w:pPr>
      <w:r w:rsidRPr="00444EEB">
        <w:rPr>
          <w:rFonts w:eastAsia="Calibri"/>
          <w:sz w:val="24"/>
          <w:szCs w:val="24"/>
          <w:lang w:eastAsia="ru-RU"/>
        </w:rPr>
        <w:t>П</w:t>
      </w:r>
      <w:r w:rsidRPr="00444EEB">
        <w:rPr>
          <w:rFonts w:eastAsia="Calibri"/>
          <w:spacing w:val="-2"/>
          <w:sz w:val="24"/>
          <w:szCs w:val="24"/>
          <w:lang w:eastAsia="ru-RU"/>
        </w:rPr>
        <w:t xml:space="preserve">роведены мероприятия, посвященные Дню защиты детей, Дню независимости России, мероприятия «Дети за здоровый образ жизни», спортивные праздники и соревнования. </w:t>
      </w:r>
      <w:r w:rsidRPr="00444EEB">
        <w:rPr>
          <w:spacing w:val="-2"/>
          <w:sz w:val="24"/>
          <w:szCs w:val="24"/>
          <w:lang w:eastAsia="ru-RU"/>
        </w:rPr>
        <w:t xml:space="preserve">Продолжилась работа по профилактике безнадзорности и правонарушений несовершеннолетних. </w:t>
      </w:r>
      <w:r w:rsidRPr="00444EEB">
        <w:rPr>
          <w:rFonts w:eastAsia="Calibri"/>
          <w:sz w:val="24"/>
          <w:szCs w:val="24"/>
          <w:lang w:eastAsia="ru-RU"/>
        </w:rPr>
        <w:t xml:space="preserve">С учащимися проведены индивидуальные занятия с психологом, анкетирование, тренинги на развитие индивидуальных особенностей. Во время работы смен дети занимались в школьных спортивных и тренажерных залах, работали на пришкольных участках, в школьных мастерских. Для детей проводились конкурсы, подвижные и интеллектуальные игры, мастер-классы, квесты, дискотеки и многое другое. </w:t>
      </w:r>
      <w:r>
        <w:rPr>
          <w:rFonts w:eastAsia="Calibri"/>
          <w:sz w:val="24"/>
          <w:szCs w:val="24"/>
          <w:lang w:eastAsia="ru-RU"/>
        </w:rPr>
        <w:t xml:space="preserve"> 3 411 школьников приняли участие в организованных экскурсиях, 291 ребенок принял участие в туристических походах и слетах.  </w:t>
      </w:r>
      <w:r w:rsidRPr="00444EEB">
        <w:rPr>
          <w:spacing w:val="-2"/>
          <w:sz w:val="24"/>
          <w:szCs w:val="24"/>
          <w:lang w:eastAsia="ru-RU"/>
        </w:rPr>
        <w:t>Каждая неделя начиналась с подъема (или выноса) государственного флага. Для учащихся начальных классов реализована программа социальной активности «Орлята России</w:t>
      </w:r>
      <w:r w:rsidRPr="00462E7C">
        <w:rPr>
          <w:spacing w:val="-2"/>
          <w:sz w:val="24"/>
          <w:szCs w:val="24"/>
          <w:lang w:eastAsia="ru-RU"/>
        </w:rPr>
        <w:t>»</w:t>
      </w:r>
      <w:r>
        <w:rPr>
          <w:spacing w:val="-2"/>
          <w:sz w:val="24"/>
          <w:szCs w:val="24"/>
          <w:lang w:eastAsia="ru-RU"/>
        </w:rPr>
        <w:t>, в ней приняли участие 3 748 школьников</w:t>
      </w:r>
      <w:r w:rsidRPr="00444EEB">
        <w:rPr>
          <w:spacing w:val="-2"/>
          <w:sz w:val="24"/>
          <w:szCs w:val="24"/>
          <w:lang w:eastAsia="ru-RU"/>
        </w:rPr>
        <w:t>.</w:t>
      </w:r>
    </w:p>
    <w:p w:rsidR="00CA0AA4" w:rsidRPr="00444EEB" w:rsidRDefault="00CA0AA4" w:rsidP="00CA0AA4">
      <w:pPr>
        <w:ind w:right="-1" w:firstLine="709"/>
        <w:jc w:val="both"/>
        <w:rPr>
          <w:rFonts w:eastAsia="Calibri"/>
          <w:sz w:val="24"/>
          <w:szCs w:val="24"/>
          <w:lang w:eastAsia="ru-RU"/>
        </w:rPr>
      </w:pPr>
      <w:r w:rsidRPr="00444EEB">
        <w:rPr>
          <w:rFonts w:eastAsia="Calibri"/>
          <w:sz w:val="24"/>
          <w:szCs w:val="24"/>
          <w:lang w:eastAsia="ru-RU"/>
        </w:rPr>
        <w:t>Одним из направлений летней занятости подростков является трудоустройство на предприятия и в учреждения города. Организация временной занятости несовершеннолетних реализуется в рамках муниципальной программы  муниципального образования  «Город Калуга» «Молодежь муниципального образования «Город Калуга», утвержденной постановлением Городской Управы города Калуги  от 04.02.2025  № 35-</w:t>
      </w:r>
      <w:r>
        <w:rPr>
          <w:rFonts w:eastAsia="Calibri"/>
          <w:sz w:val="24"/>
          <w:szCs w:val="24"/>
          <w:lang w:eastAsia="ru-RU"/>
        </w:rPr>
        <w:t>п.</w:t>
      </w:r>
      <w:r w:rsidRPr="00444EEB">
        <w:rPr>
          <w:rFonts w:eastAsia="Calibri"/>
          <w:sz w:val="24"/>
          <w:szCs w:val="24"/>
          <w:lang w:eastAsia="ru-RU"/>
        </w:rPr>
        <w:t xml:space="preserve"> </w:t>
      </w:r>
      <w:r>
        <w:rPr>
          <w:rFonts w:eastAsia="Calibri"/>
          <w:sz w:val="24"/>
          <w:szCs w:val="24"/>
          <w:lang w:eastAsia="ru-RU"/>
        </w:rPr>
        <w:t>Т</w:t>
      </w:r>
      <w:r w:rsidRPr="00444EEB">
        <w:rPr>
          <w:rFonts w:eastAsia="Calibri"/>
          <w:sz w:val="24"/>
          <w:szCs w:val="24"/>
          <w:lang w:eastAsia="ru-RU"/>
        </w:rPr>
        <w:t>рудоустройство несовершеннолетних было организовано через Государственное казенное учреждение Калужской области «Центр занятости населения города Калуги»</w:t>
      </w:r>
      <w:r>
        <w:rPr>
          <w:rFonts w:eastAsia="Calibri"/>
          <w:sz w:val="24"/>
          <w:szCs w:val="24"/>
          <w:lang w:eastAsia="ru-RU"/>
        </w:rPr>
        <w:t xml:space="preserve"> для 345 человек</w:t>
      </w:r>
      <w:r w:rsidRPr="00444EEB">
        <w:rPr>
          <w:rFonts w:eastAsia="Calibri"/>
          <w:sz w:val="24"/>
          <w:szCs w:val="24"/>
          <w:lang w:eastAsia="ru-RU"/>
        </w:rPr>
        <w:t xml:space="preserve">. </w:t>
      </w:r>
    </w:p>
    <w:p w:rsidR="00CA0AA4" w:rsidRDefault="00CA0AA4" w:rsidP="00CA0AA4">
      <w:pPr>
        <w:ind w:left="57" w:right="57" w:firstLine="709"/>
        <w:jc w:val="both"/>
        <w:rPr>
          <w:rFonts w:eastAsia="Calibri"/>
          <w:i/>
          <w:sz w:val="24"/>
          <w:szCs w:val="24"/>
          <w:lang w:eastAsia="ru-RU"/>
        </w:rPr>
      </w:pPr>
      <w:r w:rsidRPr="00444EEB">
        <w:rPr>
          <w:rFonts w:eastAsia="Calibri"/>
          <w:sz w:val="24"/>
          <w:szCs w:val="24"/>
          <w:lang w:eastAsia="ru-RU"/>
        </w:rPr>
        <w:t>Важным направлением профилактической работы является обеспечение занятости несовершеннолетних, состоящих на различных видах педагогического учета, а также проживающих в семьях, попавших в трудную жизненную ситуацию или находящихся в социально оп</w:t>
      </w:r>
      <w:r w:rsidR="00D87DE0">
        <w:rPr>
          <w:rFonts w:eastAsia="Calibri"/>
          <w:sz w:val="24"/>
          <w:szCs w:val="24"/>
          <w:lang w:eastAsia="ru-RU"/>
        </w:rPr>
        <w:t>асном положении. В связи с этим</w:t>
      </w:r>
      <w:r w:rsidRPr="00444EEB">
        <w:rPr>
          <w:rFonts w:eastAsia="Calibri"/>
          <w:sz w:val="24"/>
          <w:szCs w:val="24"/>
          <w:lang w:eastAsia="ru-RU"/>
        </w:rPr>
        <w:t xml:space="preserve"> на базе 29 школ была обеспечена  деятельность профильных, спортивных, экологических отрядов для детей «группы риска». С учащимися работали педагоги-психологи и социальные педагоги, педагоги-предметники. Организована общественно-полезная трудовая деятельность этих категорий учащихся на пришкольных участках, в библиотеках, ремонтных бригадах.</w:t>
      </w:r>
      <w:r w:rsidRPr="00444EEB">
        <w:rPr>
          <w:rFonts w:eastAsia="Calibri"/>
          <w:i/>
          <w:sz w:val="24"/>
          <w:szCs w:val="24"/>
          <w:lang w:eastAsia="ru-RU"/>
        </w:rPr>
        <w:t xml:space="preserve"> </w:t>
      </w:r>
    </w:p>
    <w:p w:rsidR="009E4795" w:rsidRPr="003F212F" w:rsidRDefault="009E4795" w:rsidP="00E5034D">
      <w:pPr>
        <w:pStyle w:val="ConsPlusNormal"/>
        <w:ind w:firstLine="709"/>
        <w:jc w:val="both"/>
        <w:rPr>
          <w:rFonts w:ascii="Times New Roman" w:hAnsi="Times New Roman"/>
          <w:iCs/>
          <w:spacing w:val="-2"/>
          <w:sz w:val="24"/>
          <w:szCs w:val="24"/>
        </w:rPr>
      </w:pPr>
      <w:r w:rsidRPr="003F212F">
        <w:rPr>
          <w:rFonts w:ascii="Times New Roman" w:hAnsi="Times New Roman"/>
          <w:iCs/>
          <w:spacing w:val="-2"/>
          <w:sz w:val="24"/>
          <w:szCs w:val="24"/>
        </w:rPr>
        <w:t xml:space="preserve">Для детей, не охваченных лагерными сменами, в июне продолжали работать учреждения дополнительного образования. </w:t>
      </w:r>
    </w:p>
    <w:p w:rsidR="003F212F" w:rsidRDefault="003F212F" w:rsidP="00E5034D">
      <w:pPr>
        <w:pStyle w:val="ConsPlusNormal"/>
        <w:ind w:firstLine="709"/>
        <w:jc w:val="both"/>
        <w:rPr>
          <w:rFonts w:ascii="Times New Roman" w:hAnsi="Times New Roman"/>
          <w:sz w:val="24"/>
          <w:szCs w:val="24"/>
          <w:shd w:val="clear" w:color="auto" w:fill="FFFFFF"/>
        </w:rPr>
      </w:pPr>
      <w:r>
        <w:rPr>
          <w:rFonts w:ascii="Times New Roman" w:hAnsi="Times New Roman"/>
          <w:sz w:val="24"/>
          <w:szCs w:val="24"/>
        </w:rPr>
        <w:t>Центр</w:t>
      </w:r>
      <w:r w:rsidRPr="00496597">
        <w:rPr>
          <w:rFonts w:ascii="Times New Roman" w:hAnsi="Times New Roman"/>
          <w:sz w:val="24"/>
          <w:szCs w:val="24"/>
        </w:rPr>
        <w:t xml:space="preserve"> </w:t>
      </w:r>
      <w:r>
        <w:rPr>
          <w:rFonts w:ascii="Times New Roman" w:hAnsi="Times New Roman"/>
          <w:sz w:val="24"/>
          <w:szCs w:val="24"/>
        </w:rPr>
        <w:t>«</w:t>
      </w:r>
      <w:r w:rsidRPr="00496597">
        <w:rPr>
          <w:rFonts w:ascii="Times New Roman" w:hAnsi="Times New Roman"/>
          <w:sz w:val="24"/>
          <w:szCs w:val="24"/>
        </w:rPr>
        <w:t>Созвездие»</w:t>
      </w:r>
      <w:r w:rsidRPr="00C446C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в июне 2025 года, в первой половине дня, проводил </w:t>
      </w:r>
      <w:proofErr w:type="spellStart"/>
      <w:r w:rsidRPr="006A4712">
        <w:rPr>
          <w:rFonts w:ascii="Times New Roman" w:hAnsi="Times New Roman"/>
          <w:sz w:val="24"/>
          <w:szCs w:val="24"/>
          <w:shd w:val="clear" w:color="auto" w:fill="FFFFFF"/>
        </w:rPr>
        <w:t>интенсив</w:t>
      </w:r>
      <w:proofErr w:type="spellEnd"/>
      <w:r w:rsidRPr="006A4712">
        <w:rPr>
          <w:rFonts w:ascii="Times New Roman" w:hAnsi="Times New Roman"/>
          <w:sz w:val="24"/>
          <w:szCs w:val="24"/>
          <w:shd w:val="clear" w:color="auto" w:fill="FFFFFF"/>
        </w:rPr>
        <w:t xml:space="preserve"> «Лето в «Созвездии»</w:t>
      </w:r>
      <w:r>
        <w:rPr>
          <w:rFonts w:ascii="Times New Roman" w:hAnsi="Times New Roman"/>
          <w:sz w:val="24"/>
          <w:szCs w:val="24"/>
          <w:shd w:val="clear" w:color="auto" w:fill="FFFFFF"/>
        </w:rPr>
        <w:t xml:space="preserve"> </w:t>
      </w:r>
      <w:r w:rsidRPr="006A4712">
        <w:rPr>
          <w:rFonts w:ascii="Times New Roman" w:hAnsi="Times New Roman"/>
          <w:sz w:val="24"/>
          <w:szCs w:val="24"/>
          <w:shd w:val="clear" w:color="auto" w:fill="FFFFFF"/>
        </w:rPr>
        <w:t>для детей, посещающих городские лагеря с дневным пребыванием детей</w:t>
      </w:r>
      <w:r>
        <w:rPr>
          <w:rFonts w:ascii="Times New Roman" w:hAnsi="Times New Roman"/>
          <w:sz w:val="24"/>
          <w:szCs w:val="24"/>
          <w:shd w:val="clear" w:color="auto" w:fill="FFFFFF"/>
        </w:rPr>
        <w:t>, а во</w:t>
      </w:r>
      <w:r w:rsidRPr="006A4712">
        <w:rPr>
          <w:rFonts w:ascii="Times New Roman" w:hAnsi="Times New Roman"/>
          <w:sz w:val="24"/>
          <w:szCs w:val="24"/>
          <w:shd w:val="clear" w:color="auto" w:fill="FFFFFF"/>
        </w:rPr>
        <w:t xml:space="preserve"> второй половине реализовыва</w:t>
      </w:r>
      <w:r>
        <w:rPr>
          <w:rFonts w:ascii="Times New Roman" w:hAnsi="Times New Roman"/>
          <w:sz w:val="24"/>
          <w:szCs w:val="24"/>
          <w:shd w:val="clear" w:color="auto" w:fill="FFFFFF"/>
        </w:rPr>
        <w:t xml:space="preserve">л </w:t>
      </w:r>
      <w:r w:rsidRPr="006A4712">
        <w:rPr>
          <w:rFonts w:ascii="Times New Roman" w:hAnsi="Times New Roman"/>
          <w:sz w:val="24"/>
          <w:szCs w:val="24"/>
          <w:shd w:val="clear" w:color="auto" w:fill="FFFFFF"/>
        </w:rPr>
        <w:t>традиционный каникулярный образовательный проект «Нескучные каникулы» – мастер-классы для  детей микрорайонов</w:t>
      </w:r>
      <w:r>
        <w:rPr>
          <w:rFonts w:ascii="Times New Roman" w:hAnsi="Times New Roman"/>
          <w:sz w:val="24"/>
          <w:szCs w:val="24"/>
          <w:shd w:val="clear" w:color="auto" w:fill="FFFFFF"/>
        </w:rPr>
        <w:t>.</w:t>
      </w:r>
      <w:r w:rsidRPr="003F212F">
        <w:rPr>
          <w:rFonts w:ascii="Times New Roman" w:hAnsi="Times New Roman"/>
          <w:sz w:val="24"/>
          <w:szCs w:val="24"/>
          <w:shd w:val="clear" w:color="auto" w:fill="FFFFFF"/>
        </w:rPr>
        <w:t xml:space="preserve"> </w:t>
      </w:r>
      <w:r w:rsidRPr="006A4712">
        <w:rPr>
          <w:rFonts w:ascii="Times New Roman" w:hAnsi="Times New Roman"/>
          <w:sz w:val="24"/>
          <w:szCs w:val="24"/>
          <w:shd w:val="clear" w:color="auto" w:fill="FFFFFF"/>
        </w:rPr>
        <w:t>Во второй половин</w:t>
      </w:r>
      <w:r>
        <w:rPr>
          <w:rFonts w:ascii="Times New Roman" w:hAnsi="Times New Roman"/>
          <w:sz w:val="24"/>
          <w:szCs w:val="24"/>
          <w:shd w:val="clear" w:color="auto" w:fill="FFFFFF"/>
        </w:rPr>
        <w:t>е</w:t>
      </w:r>
      <w:r w:rsidRPr="006A4712">
        <w:rPr>
          <w:rFonts w:ascii="Times New Roman" w:hAnsi="Times New Roman"/>
          <w:sz w:val="24"/>
          <w:szCs w:val="24"/>
          <w:shd w:val="clear" w:color="auto" w:fill="FFFFFF"/>
        </w:rPr>
        <w:t xml:space="preserve"> августа </w:t>
      </w:r>
      <w:r>
        <w:rPr>
          <w:rFonts w:ascii="Times New Roman" w:hAnsi="Times New Roman"/>
          <w:sz w:val="24"/>
          <w:szCs w:val="24"/>
          <w:shd w:val="clear" w:color="auto" w:fill="FFFFFF"/>
        </w:rPr>
        <w:t>была организована</w:t>
      </w:r>
      <w:r w:rsidRPr="006A4712">
        <w:rPr>
          <w:rFonts w:ascii="Times New Roman" w:hAnsi="Times New Roman"/>
          <w:sz w:val="24"/>
          <w:szCs w:val="24"/>
          <w:shd w:val="clear" w:color="auto" w:fill="FFFFFF"/>
        </w:rPr>
        <w:t xml:space="preserve"> работа мастер-классов проекта «Нескучные каникулы» для  детей микрорайонов</w:t>
      </w:r>
      <w:r>
        <w:rPr>
          <w:rFonts w:ascii="Times New Roman" w:hAnsi="Times New Roman"/>
          <w:sz w:val="24"/>
          <w:szCs w:val="24"/>
          <w:shd w:val="clear" w:color="auto" w:fill="FFFFFF"/>
        </w:rPr>
        <w:t>.</w:t>
      </w:r>
    </w:p>
    <w:p w:rsidR="009E4795" w:rsidRPr="00291CA5" w:rsidRDefault="003F212F" w:rsidP="00291CA5">
      <w:pPr>
        <w:shd w:val="clear" w:color="auto" w:fill="FFFFFF"/>
        <w:ind w:firstLine="709"/>
        <w:jc w:val="both"/>
        <w:textAlignment w:val="baseline"/>
        <w:outlineLvl w:val="0"/>
        <w:rPr>
          <w:sz w:val="24"/>
          <w:szCs w:val="24"/>
          <w:shd w:val="clear" w:color="auto" w:fill="FFFFFF"/>
          <w:lang w:eastAsia="ru-RU" w:bidi="ar-SA"/>
        </w:rPr>
      </w:pPr>
      <w:r>
        <w:rPr>
          <w:sz w:val="24"/>
          <w:szCs w:val="24"/>
          <w:shd w:val="clear" w:color="auto" w:fill="FFFFFF"/>
          <w:lang w:eastAsia="ru-RU" w:bidi="ar-SA"/>
        </w:rPr>
        <w:t xml:space="preserve">Центр «Галактика» </w:t>
      </w:r>
      <w:r w:rsidRPr="003F212F">
        <w:rPr>
          <w:sz w:val="24"/>
          <w:szCs w:val="24"/>
          <w:shd w:val="clear" w:color="auto" w:fill="FFFFFF"/>
          <w:lang w:eastAsia="ru-RU" w:bidi="ar-SA"/>
        </w:rPr>
        <w:t xml:space="preserve">в июне 2025 года </w:t>
      </w:r>
      <w:r w:rsidRPr="008831E2">
        <w:rPr>
          <w:sz w:val="24"/>
          <w:szCs w:val="24"/>
          <w:shd w:val="clear" w:color="auto" w:fill="FFFFFF"/>
          <w:lang w:eastAsia="ru-RU" w:bidi="ar-SA"/>
        </w:rPr>
        <w:t>для детей города</w:t>
      </w:r>
      <w:r>
        <w:rPr>
          <w:sz w:val="24"/>
          <w:szCs w:val="24"/>
          <w:shd w:val="clear" w:color="auto" w:fill="FFFFFF"/>
          <w:lang w:eastAsia="ru-RU" w:bidi="ar-SA"/>
        </w:rPr>
        <w:t xml:space="preserve"> </w:t>
      </w:r>
      <w:r w:rsidRPr="00F641D3">
        <w:rPr>
          <w:sz w:val="24"/>
          <w:szCs w:val="24"/>
          <w:shd w:val="clear" w:color="auto" w:fill="FFFFFF"/>
          <w:lang w:eastAsia="ru-RU" w:bidi="ar-SA"/>
        </w:rPr>
        <w:t>реализ</w:t>
      </w:r>
      <w:r>
        <w:rPr>
          <w:sz w:val="24"/>
          <w:szCs w:val="24"/>
          <w:shd w:val="clear" w:color="auto" w:fill="FFFFFF"/>
          <w:lang w:eastAsia="ru-RU" w:bidi="ar-SA"/>
        </w:rPr>
        <w:t>овывал</w:t>
      </w:r>
      <w:r w:rsidRPr="00F641D3">
        <w:rPr>
          <w:sz w:val="24"/>
          <w:szCs w:val="24"/>
          <w:shd w:val="clear" w:color="auto" w:fill="FFFFFF"/>
          <w:lang w:eastAsia="ru-RU" w:bidi="ar-SA"/>
        </w:rPr>
        <w:t xml:space="preserve"> программы дополнительного образования различной направленности</w:t>
      </w:r>
      <w:r>
        <w:rPr>
          <w:sz w:val="24"/>
          <w:szCs w:val="24"/>
          <w:shd w:val="clear" w:color="auto" w:fill="FFFFFF"/>
          <w:lang w:eastAsia="ru-RU" w:bidi="ar-SA"/>
        </w:rPr>
        <w:t xml:space="preserve"> </w:t>
      </w:r>
      <w:r w:rsidRPr="007C180A">
        <w:rPr>
          <w:sz w:val="24"/>
          <w:szCs w:val="24"/>
          <w:shd w:val="clear" w:color="auto" w:fill="FFFFFF"/>
          <w:lang w:eastAsia="ru-RU" w:bidi="ar-SA"/>
        </w:rPr>
        <w:t>для детей</w:t>
      </w:r>
      <w:r w:rsidRPr="00F641D3">
        <w:rPr>
          <w:sz w:val="24"/>
          <w:szCs w:val="24"/>
          <w:shd w:val="clear" w:color="auto" w:fill="FFFFFF"/>
          <w:lang w:eastAsia="ru-RU" w:bidi="ar-SA"/>
        </w:rPr>
        <w:t>, посещающих городские лагеря с дневным пребыванием детей</w:t>
      </w:r>
      <w:r>
        <w:rPr>
          <w:sz w:val="24"/>
          <w:szCs w:val="24"/>
          <w:shd w:val="clear" w:color="auto" w:fill="FFFFFF"/>
          <w:lang w:eastAsia="ru-RU" w:bidi="ar-SA"/>
        </w:rPr>
        <w:t xml:space="preserve">,  успешно </w:t>
      </w:r>
      <w:r w:rsidRPr="003F212F">
        <w:rPr>
          <w:sz w:val="24"/>
          <w:szCs w:val="24"/>
          <w:shd w:val="clear" w:color="auto" w:fill="FFFFFF"/>
          <w:lang w:eastAsia="ru-RU" w:bidi="ar-SA"/>
        </w:rPr>
        <w:t>функционировал</w:t>
      </w:r>
      <w:r>
        <w:rPr>
          <w:sz w:val="24"/>
          <w:szCs w:val="24"/>
          <w:shd w:val="clear" w:color="auto" w:fill="FFFFFF"/>
          <w:lang w:eastAsia="ru-RU" w:bidi="ar-SA"/>
        </w:rPr>
        <w:t>и</w:t>
      </w:r>
      <w:r w:rsidRPr="003F212F">
        <w:rPr>
          <w:sz w:val="24"/>
          <w:szCs w:val="24"/>
          <w:shd w:val="clear" w:color="auto" w:fill="FFFFFF"/>
          <w:lang w:eastAsia="ru-RU" w:bidi="ar-SA"/>
        </w:rPr>
        <w:t xml:space="preserve"> многопрофильная школа «Проведем каникулы </w:t>
      </w:r>
      <w:proofErr w:type="spellStart"/>
      <w:r w:rsidRPr="003F212F">
        <w:rPr>
          <w:sz w:val="24"/>
          <w:szCs w:val="24"/>
          <w:shd w:val="clear" w:color="auto" w:fill="FFFFFF"/>
          <w:lang w:eastAsia="ru-RU" w:bidi="ar-SA"/>
        </w:rPr>
        <w:t>вместе!</w:t>
      </w:r>
      <w:proofErr w:type="gramStart"/>
      <w:r w:rsidRPr="003F212F">
        <w:rPr>
          <w:sz w:val="24"/>
          <w:szCs w:val="24"/>
          <w:shd w:val="clear" w:color="auto" w:fill="FFFFFF"/>
          <w:lang w:eastAsia="ru-RU" w:bidi="ar-SA"/>
        </w:rPr>
        <w:t>»</w:t>
      </w:r>
      <w:r>
        <w:rPr>
          <w:sz w:val="24"/>
          <w:szCs w:val="24"/>
          <w:shd w:val="clear" w:color="auto" w:fill="FFFFFF"/>
          <w:lang w:eastAsia="ru-RU" w:bidi="ar-SA"/>
        </w:rPr>
        <w:t>и</w:t>
      </w:r>
      <w:proofErr w:type="spellEnd"/>
      <w:proofErr w:type="gramEnd"/>
      <w:r w:rsidRPr="003F212F">
        <w:rPr>
          <w:sz w:val="24"/>
          <w:szCs w:val="24"/>
          <w:shd w:val="clear" w:color="auto" w:fill="FFFFFF"/>
          <w:lang w:eastAsia="ru-RU" w:bidi="ar-SA"/>
        </w:rPr>
        <w:t xml:space="preserve"> проект «Билет в Лето» (свободный набор детей)</w:t>
      </w:r>
      <w:r>
        <w:rPr>
          <w:sz w:val="24"/>
          <w:szCs w:val="24"/>
          <w:shd w:val="clear" w:color="auto" w:fill="FFFFFF"/>
          <w:lang w:eastAsia="ru-RU" w:bidi="ar-SA"/>
        </w:rPr>
        <w:t>.</w:t>
      </w:r>
      <w:r w:rsidRPr="003F212F">
        <w:rPr>
          <w:sz w:val="24"/>
          <w:szCs w:val="24"/>
          <w:shd w:val="clear" w:color="auto" w:fill="FFFFFF"/>
          <w:lang w:eastAsia="ru-RU" w:bidi="ar-SA"/>
        </w:rPr>
        <w:t xml:space="preserve"> </w:t>
      </w:r>
    </w:p>
    <w:p w:rsidR="006D293A" w:rsidRPr="00500E9F" w:rsidRDefault="00360423" w:rsidP="00E5034D">
      <w:pPr>
        <w:ind w:firstLine="709"/>
        <w:jc w:val="both"/>
        <w:rPr>
          <w:color w:val="000000" w:themeColor="text1"/>
          <w:sz w:val="24"/>
          <w:szCs w:val="24"/>
        </w:rPr>
      </w:pPr>
      <w:r w:rsidRPr="00500E9F">
        <w:rPr>
          <w:color w:val="000000" w:themeColor="text1"/>
          <w:sz w:val="24"/>
          <w:szCs w:val="24"/>
        </w:rPr>
        <w:t>В 202</w:t>
      </w:r>
      <w:r w:rsidR="00D73DAC" w:rsidRPr="00500E9F">
        <w:rPr>
          <w:color w:val="000000" w:themeColor="text1"/>
          <w:sz w:val="24"/>
          <w:szCs w:val="24"/>
        </w:rPr>
        <w:t>5</w:t>
      </w:r>
      <w:r w:rsidRPr="00500E9F">
        <w:rPr>
          <w:color w:val="000000" w:themeColor="text1"/>
          <w:sz w:val="24"/>
          <w:szCs w:val="24"/>
        </w:rPr>
        <w:t xml:space="preserve"> году продолжилась работа по обновлению руководящего состава образовательных учреждений. С </w:t>
      </w:r>
      <w:r w:rsidR="004D3FF1" w:rsidRPr="00500E9F">
        <w:rPr>
          <w:color w:val="000000" w:themeColor="text1"/>
          <w:sz w:val="24"/>
          <w:szCs w:val="24"/>
        </w:rPr>
        <w:t xml:space="preserve">4 </w:t>
      </w:r>
      <w:r w:rsidR="00160436" w:rsidRPr="00500E9F">
        <w:rPr>
          <w:color w:val="000000" w:themeColor="text1"/>
          <w:sz w:val="24"/>
          <w:szCs w:val="24"/>
        </w:rPr>
        <w:t>директор</w:t>
      </w:r>
      <w:r w:rsidR="004D3FF1" w:rsidRPr="00500E9F">
        <w:rPr>
          <w:color w:val="000000" w:themeColor="text1"/>
          <w:sz w:val="24"/>
          <w:szCs w:val="24"/>
        </w:rPr>
        <w:t>ами</w:t>
      </w:r>
      <w:r w:rsidR="00160436" w:rsidRPr="00500E9F">
        <w:rPr>
          <w:color w:val="000000" w:themeColor="text1"/>
          <w:sz w:val="24"/>
          <w:szCs w:val="24"/>
        </w:rPr>
        <w:t xml:space="preserve"> </w:t>
      </w:r>
      <w:r w:rsidR="004D3FF1" w:rsidRPr="00500E9F">
        <w:rPr>
          <w:color w:val="000000" w:themeColor="text1"/>
          <w:sz w:val="24"/>
          <w:szCs w:val="24"/>
        </w:rPr>
        <w:t>муниципальных бюджетных общеобразовательных учреждений (МБОУ «</w:t>
      </w:r>
      <w:r w:rsidR="00D578B6" w:rsidRPr="00500E9F">
        <w:rPr>
          <w:color w:val="000000" w:themeColor="text1"/>
          <w:sz w:val="24"/>
          <w:szCs w:val="24"/>
        </w:rPr>
        <w:t xml:space="preserve">средняя общеобразовательная школа № 8 </w:t>
      </w:r>
      <w:proofErr w:type="spellStart"/>
      <w:r w:rsidR="00D578B6" w:rsidRPr="00500E9F">
        <w:rPr>
          <w:color w:val="000000" w:themeColor="text1"/>
          <w:sz w:val="24"/>
          <w:szCs w:val="24"/>
        </w:rPr>
        <w:t>им.А.А.Матюшина</w:t>
      </w:r>
      <w:proofErr w:type="spellEnd"/>
      <w:r w:rsidR="00D578B6" w:rsidRPr="00500E9F">
        <w:rPr>
          <w:color w:val="000000" w:themeColor="text1"/>
          <w:sz w:val="24"/>
          <w:szCs w:val="24"/>
        </w:rPr>
        <w:t xml:space="preserve">» </w:t>
      </w:r>
      <w:proofErr w:type="spellStart"/>
      <w:r w:rsidR="00D578B6" w:rsidRPr="00500E9F">
        <w:rPr>
          <w:color w:val="000000" w:themeColor="text1"/>
          <w:sz w:val="24"/>
          <w:szCs w:val="24"/>
        </w:rPr>
        <w:t>г</w:t>
      </w:r>
      <w:proofErr w:type="gramStart"/>
      <w:r w:rsidR="00D578B6" w:rsidRPr="00500E9F">
        <w:rPr>
          <w:color w:val="000000" w:themeColor="text1"/>
          <w:sz w:val="24"/>
          <w:szCs w:val="24"/>
        </w:rPr>
        <w:t>.К</w:t>
      </w:r>
      <w:proofErr w:type="gramEnd"/>
      <w:r w:rsidR="00D578B6" w:rsidRPr="00500E9F">
        <w:rPr>
          <w:color w:val="000000" w:themeColor="text1"/>
          <w:sz w:val="24"/>
          <w:szCs w:val="24"/>
        </w:rPr>
        <w:t>а</w:t>
      </w:r>
      <w:r w:rsidR="00500E9F">
        <w:rPr>
          <w:color w:val="000000" w:themeColor="text1"/>
          <w:sz w:val="24"/>
          <w:szCs w:val="24"/>
        </w:rPr>
        <w:t>л</w:t>
      </w:r>
      <w:r w:rsidR="00D578B6" w:rsidRPr="00500E9F">
        <w:rPr>
          <w:color w:val="000000" w:themeColor="text1"/>
          <w:sz w:val="24"/>
          <w:szCs w:val="24"/>
        </w:rPr>
        <w:t>уги</w:t>
      </w:r>
      <w:proofErr w:type="spellEnd"/>
      <w:r w:rsidR="00D578B6" w:rsidRPr="00500E9F">
        <w:rPr>
          <w:color w:val="000000" w:themeColor="text1"/>
          <w:sz w:val="24"/>
          <w:szCs w:val="24"/>
        </w:rPr>
        <w:t xml:space="preserve">, МБОУ «Лицей № 9 имени </w:t>
      </w:r>
      <w:proofErr w:type="spellStart"/>
      <w:r w:rsidR="00D578B6" w:rsidRPr="00500E9F">
        <w:rPr>
          <w:color w:val="000000" w:themeColor="text1"/>
          <w:sz w:val="24"/>
          <w:szCs w:val="24"/>
        </w:rPr>
        <w:t>К.Э.Циолковского</w:t>
      </w:r>
      <w:proofErr w:type="spellEnd"/>
      <w:r w:rsidR="00D578B6" w:rsidRPr="00500E9F">
        <w:rPr>
          <w:color w:val="000000" w:themeColor="text1"/>
          <w:sz w:val="24"/>
          <w:szCs w:val="24"/>
        </w:rPr>
        <w:t xml:space="preserve">» </w:t>
      </w:r>
      <w:proofErr w:type="spellStart"/>
      <w:r w:rsidR="00D578B6" w:rsidRPr="00500E9F">
        <w:rPr>
          <w:color w:val="000000" w:themeColor="text1"/>
          <w:sz w:val="24"/>
          <w:szCs w:val="24"/>
        </w:rPr>
        <w:t>г.Калуги</w:t>
      </w:r>
      <w:proofErr w:type="spellEnd"/>
      <w:r w:rsidR="00D578B6" w:rsidRPr="00500E9F">
        <w:rPr>
          <w:color w:val="000000" w:themeColor="text1"/>
          <w:sz w:val="24"/>
          <w:szCs w:val="24"/>
        </w:rPr>
        <w:t>, МБОУ «Гимназия № 24» г.Калуги, МБОУ «Средняя общеобразовательная школа № 25» г.Калуги, МБОУ «Средняя общеобразовательная школа № 41» г.Калуги</w:t>
      </w:r>
      <w:r w:rsidR="000409A2" w:rsidRPr="00500E9F">
        <w:rPr>
          <w:color w:val="000000" w:themeColor="text1"/>
          <w:sz w:val="24"/>
          <w:szCs w:val="24"/>
        </w:rPr>
        <w:t xml:space="preserve">, </w:t>
      </w:r>
      <w:r w:rsidR="003D74E1" w:rsidRPr="00500E9F">
        <w:rPr>
          <w:color w:val="000000" w:themeColor="text1"/>
          <w:sz w:val="24"/>
          <w:szCs w:val="24"/>
        </w:rPr>
        <w:t xml:space="preserve">с </w:t>
      </w:r>
      <w:r w:rsidR="00D578B6" w:rsidRPr="00500E9F">
        <w:rPr>
          <w:color w:val="000000" w:themeColor="text1"/>
          <w:sz w:val="24"/>
          <w:szCs w:val="24"/>
        </w:rPr>
        <w:t>заведующим МБДОУ № 87 «Золушка» г.Калуги</w:t>
      </w:r>
      <w:r w:rsidR="000409A2" w:rsidRPr="00500E9F">
        <w:rPr>
          <w:color w:val="000000" w:themeColor="text1"/>
          <w:sz w:val="24"/>
          <w:szCs w:val="24"/>
        </w:rPr>
        <w:t xml:space="preserve"> </w:t>
      </w:r>
      <w:r w:rsidRPr="00500E9F">
        <w:rPr>
          <w:color w:val="000000" w:themeColor="text1"/>
          <w:sz w:val="24"/>
          <w:szCs w:val="24"/>
        </w:rPr>
        <w:t xml:space="preserve">расторгнуты трудовые отношения по инициативе работника в </w:t>
      </w:r>
      <w:proofErr w:type="gramStart"/>
      <w:r w:rsidRPr="00500E9F">
        <w:rPr>
          <w:color w:val="000000" w:themeColor="text1"/>
          <w:sz w:val="24"/>
          <w:szCs w:val="24"/>
        </w:rPr>
        <w:t>соответствии</w:t>
      </w:r>
      <w:proofErr w:type="gramEnd"/>
      <w:r w:rsidRPr="00500E9F">
        <w:rPr>
          <w:color w:val="000000" w:themeColor="text1"/>
          <w:sz w:val="24"/>
          <w:szCs w:val="24"/>
        </w:rPr>
        <w:t xml:space="preserve"> с пунктом 3 части первой статьи 77 Трудового кодекса РФ</w:t>
      </w:r>
      <w:r w:rsidR="00F93B66" w:rsidRPr="00500E9F">
        <w:rPr>
          <w:color w:val="000000" w:themeColor="text1"/>
          <w:sz w:val="24"/>
          <w:szCs w:val="24"/>
        </w:rPr>
        <w:t xml:space="preserve">. </w:t>
      </w:r>
      <w:r w:rsidR="00D578B6" w:rsidRPr="00500E9F">
        <w:rPr>
          <w:color w:val="000000" w:themeColor="text1"/>
          <w:sz w:val="24"/>
          <w:szCs w:val="24"/>
        </w:rPr>
        <w:t xml:space="preserve">С директором МБОУ «Средняя общеобразовательная школа № 43» г.Калуги расторгнуты отношения в соответствии с пунктом </w:t>
      </w:r>
      <w:r w:rsidR="00D578B6" w:rsidRPr="00500E9F">
        <w:rPr>
          <w:sz w:val="24"/>
          <w:szCs w:val="24"/>
        </w:rPr>
        <w:t xml:space="preserve"> 2 части первой статьи 278 Трудового кодекса Российской Федерации в связи с принятием уполномоченным собственником лицом решения о прекращении трудового договора.</w:t>
      </w:r>
      <w:r w:rsidR="00D578B6" w:rsidRPr="00500E9F">
        <w:rPr>
          <w:color w:val="000000" w:themeColor="text1"/>
          <w:sz w:val="24"/>
          <w:szCs w:val="24"/>
        </w:rPr>
        <w:t xml:space="preserve"> </w:t>
      </w:r>
      <w:r w:rsidRPr="00500E9F">
        <w:rPr>
          <w:color w:val="000000" w:themeColor="text1"/>
          <w:sz w:val="24"/>
          <w:szCs w:val="24"/>
        </w:rPr>
        <w:t xml:space="preserve">В связи с образовавшимися вакансиями произведены назначения </w:t>
      </w:r>
      <w:r w:rsidR="00D578B6" w:rsidRPr="00500E9F">
        <w:rPr>
          <w:color w:val="000000" w:themeColor="text1"/>
          <w:sz w:val="24"/>
          <w:szCs w:val="24"/>
        </w:rPr>
        <w:t>5</w:t>
      </w:r>
      <w:r w:rsidRPr="00500E9F">
        <w:rPr>
          <w:color w:val="000000" w:themeColor="text1"/>
          <w:sz w:val="24"/>
          <w:szCs w:val="24"/>
        </w:rPr>
        <w:t xml:space="preserve"> руководителей </w:t>
      </w:r>
      <w:r w:rsidRPr="00500E9F">
        <w:rPr>
          <w:color w:val="000000" w:themeColor="text1"/>
          <w:sz w:val="24"/>
          <w:szCs w:val="24"/>
        </w:rPr>
        <w:lastRenderedPageBreak/>
        <w:t>образовательных учреждений (</w:t>
      </w:r>
      <w:r w:rsidR="00D578B6" w:rsidRPr="00500E9F">
        <w:rPr>
          <w:color w:val="000000" w:themeColor="text1"/>
          <w:sz w:val="24"/>
          <w:szCs w:val="24"/>
        </w:rPr>
        <w:t>МБОУ «</w:t>
      </w:r>
      <w:r w:rsidR="00500E9F">
        <w:rPr>
          <w:color w:val="000000" w:themeColor="text1"/>
          <w:sz w:val="24"/>
          <w:szCs w:val="24"/>
        </w:rPr>
        <w:t>С</w:t>
      </w:r>
      <w:r w:rsidR="00D578B6" w:rsidRPr="00500E9F">
        <w:rPr>
          <w:color w:val="000000" w:themeColor="text1"/>
          <w:sz w:val="24"/>
          <w:szCs w:val="24"/>
        </w:rPr>
        <w:t xml:space="preserve">редняя общеобразовательная школа № 8 </w:t>
      </w:r>
      <w:proofErr w:type="spellStart"/>
      <w:r w:rsidR="00D578B6" w:rsidRPr="00500E9F">
        <w:rPr>
          <w:color w:val="000000" w:themeColor="text1"/>
          <w:sz w:val="24"/>
          <w:szCs w:val="24"/>
        </w:rPr>
        <w:t>им.А.А.Матюшина</w:t>
      </w:r>
      <w:proofErr w:type="spellEnd"/>
      <w:r w:rsidR="00D578B6" w:rsidRPr="00500E9F">
        <w:rPr>
          <w:color w:val="000000" w:themeColor="text1"/>
          <w:sz w:val="24"/>
          <w:szCs w:val="24"/>
        </w:rPr>
        <w:t xml:space="preserve">» </w:t>
      </w:r>
      <w:proofErr w:type="spellStart"/>
      <w:r w:rsidR="00D578B6" w:rsidRPr="00500E9F">
        <w:rPr>
          <w:color w:val="000000" w:themeColor="text1"/>
          <w:sz w:val="24"/>
          <w:szCs w:val="24"/>
        </w:rPr>
        <w:t>г.Ка</w:t>
      </w:r>
      <w:r w:rsidR="00500E9F">
        <w:rPr>
          <w:color w:val="000000" w:themeColor="text1"/>
          <w:sz w:val="24"/>
          <w:szCs w:val="24"/>
        </w:rPr>
        <w:t>л</w:t>
      </w:r>
      <w:r w:rsidR="00D578B6" w:rsidRPr="00500E9F">
        <w:rPr>
          <w:color w:val="000000" w:themeColor="text1"/>
          <w:sz w:val="24"/>
          <w:szCs w:val="24"/>
        </w:rPr>
        <w:t>уги</w:t>
      </w:r>
      <w:proofErr w:type="spellEnd"/>
      <w:r w:rsidR="00D578B6" w:rsidRPr="00500E9F">
        <w:rPr>
          <w:color w:val="000000" w:themeColor="text1"/>
          <w:sz w:val="24"/>
          <w:szCs w:val="24"/>
        </w:rPr>
        <w:t xml:space="preserve">, МБОУ «Лицей № 9 имени </w:t>
      </w:r>
      <w:proofErr w:type="spellStart"/>
      <w:r w:rsidR="00D578B6" w:rsidRPr="00500E9F">
        <w:rPr>
          <w:color w:val="000000" w:themeColor="text1"/>
          <w:sz w:val="24"/>
          <w:szCs w:val="24"/>
        </w:rPr>
        <w:t>К.Э.Циолковского</w:t>
      </w:r>
      <w:proofErr w:type="spellEnd"/>
      <w:r w:rsidR="00D578B6" w:rsidRPr="00500E9F">
        <w:rPr>
          <w:color w:val="000000" w:themeColor="text1"/>
          <w:sz w:val="24"/>
          <w:szCs w:val="24"/>
        </w:rPr>
        <w:t xml:space="preserve">» </w:t>
      </w:r>
      <w:proofErr w:type="spellStart"/>
      <w:r w:rsidR="00D578B6" w:rsidRPr="00500E9F">
        <w:rPr>
          <w:color w:val="000000" w:themeColor="text1"/>
          <w:sz w:val="24"/>
          <w:szCs w:val="24"/>
        </w:rPr>
        <w:t>г.Калуги</w:t>
      </w:r>
      <w:proofErr w:type="spellEnd"/>
      <w:r w:rsidR="00D578B6" w:rsidRPr="00500E9F">
        <w:rPr>
          <w:color w:val="000000" w:themeColor="text1"/>
          <w:sz w:val="24"/>
          <w:szCs w:val="24"/>
        </w:rPr>
        <w:t>, МБОУ «Гимназия № 24» г.Калуги, МБОУ «Средняя общеобразовательная школа № 25» г.Калуги, МБОУ «Средняя общеобразовательная школа № 41» г.Калуги, МБДОУ № 87 «Золушка» г.Калуги</w:t>
      </w:r>
      <w:r w:rsidR="000409A2" w:rsidRPr="00500E9F">
        <w:rPr>
          <w:color w:val="000000" w:themeColor="text1"/>
          <w:sz w:val="24"/>
          <w:szCs w:val="24"/>
        </w:rPr>
        <w:t>)</w:t>
      </w:r>
      <w:r w:rsidR="00B80494" w:rsidRPr="00500E9F">
        <w:rPr>
          <w:color w:val="000000" w:themeColor="text1"/>
          <w:sz w:val="24"/>
          <w:szCs w:val="24"/>
        </w:rPr>
        <w:t>.</w:t>
      </w:r>
      <w:r w:rsidRPr="00500E9F">
        <w:rPr>
          <w:color w:val="000000" w:themeColor="text1"/>
          <w:sz w:val="24"/>
          <w:szCs w:val="24"/>
        </w:rPr>
        <w:t xml:space="preserve"> С </w:t>
      </w:r>
      <w:r w:rsidR="003D74E1" w:rsidRPr="00500E9F">
        <w:rPr>
          <w:color w:val="000000" w:themeColor="text1"/>
          <w:sz w:val="24"/>
          <w:szCs w:val="24"/>
        </w:rPr>
        <w:t>1</w:t>
      </w:r>
      <w:r w:rsidR="00500E9F" w:rsidRPr="00500E9F">
        <w:rPr>
          <w:color w:val="000000" w:themeColor="text1"/>
          <w:sz w:val="24"/>
          <w:szCs w:val="24"/>
        </w:rPr>
        <w:t>4</w:t>
      </w:r>
      <w:r w:rsidRPr="00500E9F">
        <w:rPr>
          <w:color w:val="000000" w:themeColor="text1"/>
          <w:sz w:val="24"/>
          <w:szCs w:val="24"/>
        </w:rPr>
        <w:t xml:space="preserve"> руководителями </w:t>
      </w:r>
      <w:r w:rsidR="00500E9F" w:rsidRPr="00500E9F">
        <w:rPr>
          <w:color w:val="000000" w:themeColor="text1"/>
          <w:sz w:val="24"/>
          <w:szCs w:val="24"/>
        </w:rPr>
        <w:t xml:space="preserve">муниципальных </w:t>
      </w:r>
      <w:r w:rsidRPr="00500E9F">
        <w:rPr>
          <w:color w:val="000000" w:themeColor="text1"/>
          <w:sz w:val="24"/>
          <w:szCs w:val="24"/>
        </w:rPr>
        <w:t>учреждений (</w:t>
      </w:r>
      <w:r w:rsidR="00654180" w:rsidRPr="00500E9F">
        <w:rPr>
          <w:color w:val="000000" w:themeColor="text1"/>
          <w:sz w:val="24"/>
          <w:szCs w:val="24"/>
        </w:rPr>
        <w:t>МБОУ «Средняя общеобразовательная школа</w:t>
      </w:r>
      <w:r w:rsidR="00D578B6" w:rsidRPr="00500E9F">
        <w:rPr>
          <w:color w:val="000000" w:themeColor="text1"/>
          <w:sz w:val="24"/>
          <w:szCs w:val="24"/>
        </w:rPr>
        <w:t xml:space="preserve"> </w:t>
      </w:r>
      <w:r w:rsidR="00500E9F" w:rsidRPr="00500E9F">
        <w:rPr>
          <w:color w:val="000000" w:themeColor="text1"/>
          <w:sz w:val="24"/>
          <w:szCs w:val="24"/>
        </w:rPr>
        <w:t xml:space="preserve">  </w:t>
      </w:r>
      <w:r w:rsidR="00654180" w:rsidRPr="00500E9F">
        <w:rPr>
          <w:color w:val="000000" w:themeColor="text1"/>
          <w:sz w:val="24"/>
          <w:szCs w:val="24"/>
        </w:rPr>
        <w:t xml:space="preserve">№ </w:t>
      </w:r>
      <w:r w:rsidR="00D578B6" w:rsidRPr="00500E9F">
        <w:rPr>
          <w:color w:val="000000" w:themeColor="text1"/>
          <w:sz w:val="24"/>
          <w:szCs w:val="24"/>
        </w:rPr>
        <w:t>10</w:t>
      </w:r>
      <w:r w:rsidR="003D74E1" w:rsidRPr="00500E9F">
        <w:rPr>
          <w:color w:val="000000" w:themeColor="text1"/>
          <w:sz w:val="24"/>
          <w:szCs w:val="24"/>
        </w:rPr>
        <w:t xml:space="preserve"> </w:t>
      </w:r>
      <w:r w:rsidR="00D578B6" w:rsidRPr="00500E9F">
        <w:rPr>
          <w:color w:val="000000" w:themeColor="text1"/>
          <w:sz w:val="24"/>
          <w:szCs w:val="24"/>
        </w:rPr>
        <w:t>с углубленным изучением отдельных предметов</w:t>
      </w:r>
      <w:r w:rsidR="00654180" w:rsidRPr="00500E9F">
        <w:rPr>
          <w:color w:val="000000" w:themeColor="text1"/>
          <w:sz w:val="24"/>
          <w:szCs w:val="24"/>
        </w:rPr>
        <w:t>»</w:t>
      </w:r>
      <w:r w:rsidR="00500E9F">
        <w:rPr>
          <w:color w:val="000000" w:themeColor="text1"/>
          <w:sz w:val="24"/>
          <w:szCs w:val="24"/>
        </w:rPr>
        <w:t xml:space="preserve"> г</w:t>
      </w:r>
      <w:proofErr w:type="gramStart"/>
      <w:r w:rsidR="00500E9F">
        <w:rPr>
          <w:color w:val="000000" w:themeColor="text1"/>
          <w:sz w:val="24"/>
          <w:szCs w:val="24"/>
        </w:rPr>
        <w:t>.К</w:t>
      </w:r>
      <w:proofErr w:type="gramEnd"/>
      <w:r w:rsidR="00500E9F">
        <w:rPr>
          <w:color w:val="000000" w:themeColor="text1"/>
          <w:sz w:val="24"/>
          <w:szCs w:val="24"/>
        </w:rPr>
        <w:t>алуги</w:t>
      </w:r>
      <w:r w:rsidR="00654180" w:rsidRPr="00500E9F">
        <w:rPr>
          <w:color w:val="000000" w:themeColor="text1"/>
          <w:sz w:val="24"/>
          <w:szCs w:val="24"/>
        </w:rPr>
        <w:t xml:space="preserve">, МБОУ «Средняя общеобразовательная школа № </w:t>
      </w:r>
      <w:r w:rsidR="00B04A75" w:rsidRPr="00500E9F">
        <w:rPr>
          <w:color w:val="000000" w:themeColor="text1"/>
          <w:sz w:val="24"/>
          <w:szCs w:val="24"/>
        </w:rPr>
        <w:t>1</w:t>
      </w:r>
      <w:r w:rsidR="00D578B6" w:rsidRPr="00500E9F">
        <w:rPr>
          <w:color w:val="000000" w:themeColor="text1"/>
          <w:sz w:val="24"/>
          <w:szCs w:val="24"/>
        </w:rPr>
        <w:t>3</w:t>
      </w:r>
      <w:r w:rsidR="00654180" w:rsidRPr="00500E9F">
        <w:rPr>
          <w:color w:val="000000" w:themeColor="text1"/>
          <w:sz w:val="24"/>
          <w:szCs w:val="24"/>
        </w:rPr>
        <w:t>»</w:t>
      </w:r>
      <w:r w:rsidR="00500E9F">
        <w:rPr>
          <w:color w:val="000000" w:themeColor="text1"/>
          <w:sz w:val="24"/>
          <w:szCs w:val="24"/>
        </w:rPr>
        <w:t xml:space="preserve"> г.Калуги</w:t>
      </w:r>
      <w:r w:rsidR="00654180" w:rsidRPr="00500E9F">
        <w:rPr>
          <w:color w:val="000000" w:themeColor="text1"/>
          <w:sz w:val="24"/>
          <w:szCs w:val="24"/>
        </w:rPr>
        <w:t xml:space="preserve">, </w:t>
      </w:r>
      <w:r w:rsidR="00500E9F">
        <w:rPr>
          <w:color w:val="000000" w:themeColor="text1"/>
          <w:sz w:val="24"/>
          <w:szCs w:val="24"/>
        </w:rPr>
        <w:t xml:space="preserve">МБОУ «Средняя общеобразовательная школа № 16 </w:t>
      </w:r>
      <w:proofErr w:type="spellStart"/>
      <w:r w:rsidR="00500E9F">
        <w:rPr>
          <w:color w:val="000000" w:themeColor="text1"/>
          <w:sz w:val="24"/>
          <w:szCs w:val="24"/>
        </w:rPr>
        <w:t>им.И.Ф.Милехина</w:t>
      </w:r>
      <w:proofErr w:type="spellEnd"/>
      <w:r w:rsidR="00500E9F">
        <w:rPr>
          <w:color w:val="000000" w:themeColor="text1"/>
          <w:sz w:val="24"/>
          <w:szCs w:val="24"/>
        </w:rPr>
        <w:t xml:space="preserve">» </w:t>
      </w:r>
      <w:proofErr w:type="spellStart"/>
      <w:r w:rsidR="00500E9F">
        <w:rPr>
          <w:color w:val="000000" w:themeColor="text1"/>
          <w:sz w:val="24"/>
          <w:szCs w:val="24"/>
        </w:rPr>
        <w:t>г.Калуги</w:t>
      </w:r>
      <w:proofErr w:type="spellEnd"/>
      <w:r w:rsidR="00500E9F">
        <w:rPr>
          <w:color w:val="000000" w:themeColor="text1"/>
          <w:sz w:val="24"/>
          <w:szCs w:val="24"/>
        </w:rPr>
        <w:t xml:space="preserve">, </w:t>
      </w:r>
      <w:r w:rsidR="00654180" w:rsidRPr="00500E9F">
        <w:rPr>
          <w:color w:val="000000" w:themeColor="text1"/>
          <w:sz w:val="24"/>
          <w:szCs w:val="24"/>
        </w:rPr>
        <w:t xml:space="preserve">МБОУ «Средняя общеобразовательная школа </w:t>
      </w:r>
      <w:r w:rsidR="00500E9F">
        <w:rPr>
          <w:color w:val="000000" w:themeColor="text1"/>
          <w:sz w:val="24"/>
          <w:szCs w:val="24"/>
        </w:rPr>
        <w:t xml:space="preserve"> </w:t>
      </w:r>
      <w:r w:rsidR="00654180" w:rsidRPr="00500E9F">
        <w:rPr>
          <w:color w:val="000000" w:themeColor="text1"/>
          <w:sz w:val="24"/>
          <w:szCs w:val="24"/>
        </w:rPr>
        <w:t xml:space="preserve">№ </w:t>
      </w:r>
      <w:r w:rsidR="00D578B6" w:rsidRPr="00500E9F">
        <w:rPr>
          <w:color w:val="000000" w:themeColor="text1"/>
          <w:sz w:val="24"/>
          <w:szCs w:val="24"/>
        </w:rPr>
        <w:t xml:space="preserve">28 </w:t>
      </w:r>
      <w:proofErr w:type="spellStart"/>
      <w:r w:rsidR="00D578B6" w:rsidRPr="00500E9F">
        <w:rPr>
          <w:color w:val="000000" w:themeColor="text1"/>
          <w:sz w:val="24"/>
          <w:szCs w:val="24"/>
        </w:rPr>
        <w:t>им.П.В.Рыженко</w:t>
      </w:r>
      <w:proofErr w:type="spellEnd"/>
      <w:r w:rsidR="00654180" w:rsidRPr="00500E9F">
        <w:rPr>
          <w:color w:val="000000" w:themeColor="text1"/>
          <w:sz w:val="24"/>
          <w:szCs w:val="24"/>
        </w:rPr>
        <w:t>»</w:t>
      </w:r>
      <w:r w:rsidR="00500E9F">
        <w:rPr>
          <w:color w:val="000000" w:themeColor="text1"/>
          <w:sz w:val="24"/>
          <w:szCs w:val="24"/>
        </w:rPr>
        <w:t xml:space="preserve"> </w:t>
      </w:r>
      <w:proofErr w:type="spellStart"/>
      <w:r w:rsidR="00500E9F">
        <w:rPr>
          <w:color w:val="000000" w:themeColor="text1"/>
          <w:sz w:val="24"/>
          <w:szCs w:val="24"/>
        </w:rPr>
        <w:t>г.Калуги</w:t>
      </w:r>
      <w:proofErr w:type="spellEnd"/>
      <w:r w:rsidR="00654180" w:rsidRPr="00500E9F">
        <w:rPr>
          <w:color w:val="000000" w:themeColor="text1"/>
          <w:sz w:val="24"/>
          <w:szCs w:val="24"/>
        </w:rPr>
        <w:t>, МБОУ «</w:t>
      </w:r>
      <w:r w:rsidR="00B04A75" w:rsidRPr="00500E9F">
        <w:rPr>
          <w:color w:val="000000" w:themeColor="text1"/>
          <w:sz w:val="24"/>
          <w:szCs w:val="24"/>
        </w:rPr>
        <w:t xml:space="preserve">Средняя общеобразовательная школа № </w:t>
      </w:r>
      <w:r w:rsidR="00D578B6" w:rsidRPr="00500E9F">
        <w:rPr>
          <w:color w:val="000000" w:themeColor="text1"/>
          <w:sz w:val="24"/>
          <w:szCs w:val="24"/>
        </w:rPr>
        <w:t>38</w:t>
      </w:r>
      <w:r w:rsidR="00654180" w:rsidRPr="00500E9F">
        <w:rPr>
          <w:color w:val="000000" w:themeColor="text1"/>
          <w:sz w:val="24"/>
          <w:szCs w:val="24"/>
        </w:rPr>
        <w:t>»</w:t>
      </w:r>
      <w:r w:rsidR="00500E9F">
        <w:rPr>
          <w:color w:val="000000" w:themeColor="text1"/>
          <w:sz w:val="24"/>
          <w:szCs w:val="24"/>
        </w:rPr>
        <w:t xml:space="preserve"> г.Калуги</w:t>
      </w:r>
      <w:r w:rsidR="00654180" w:rsidRPr="00500E9F">
        <w:rPr>
          <w:color w:val="000000" w:themeColor="text1"/>
          <w:sz w:val="24"/>
          <w:szCs w:val="24"/>
        </w:rPr>
        <w:t xml:space="preserve">, </w:t>
      </w:r>
      <w:r w:rsidR="005345F6" w:rsidRPr="00500E9F">
        <w:rPr>
          <w:color w:val="000000" w:themeColor="text1"/>
          <w:sz w:val="24"/>
          <w:szCs w:val="24"/>
        </w:rPr>
        <w:t xml:space="preserve">МБОУ «Средняя общеобразовательная школа </w:t>
      </w:r>
      <w:r w:rsidR="00500E9F">
        <w:rPr>
          <w:color w:val="000000" w:themeColor="text1"/>
          <w:sz w:val="24"/>
          <w:szCs w:val="24"/>
        </w:rPr>
        <w:t xml:space="preserve">   </w:t>
      </w:r>
      <w:r w:rsidR="005345F6" w:rsidRPr="00500E9F">
        <w:rPr>
          <w:color w:val="000000" w:themeColor="text1"/>
          <w:sz w:val="24"/>
          <w:szCs w:val="24"/>
        </w:rPr>
        <w:t xml:space="preserve">№ </w:t>
      </w:r>
      <w:r w:rsidR="00D578B6" w:rsidRPr="00500E9F">
        <w:rPr>
          <w:color w:val="000000" w:themeColor="text1"/>
          <w:sz w:val="24"/>
          <w:szCs w:val="24"/>
        </w:rPr>
        <w:t>44</w:t>
      </w:r>
      <w:r w:rsidR="005345F6" w:rsidRPr="00500E9F">
        <w:rPr>
          <w:color w:val="000000" w:themeColor="text1"/>
          <w:sz w:val="24"/>
          <w:szCs w:val="24"/>
        </w:rPr>
        <w:t>» г.Калуги, МБОУ «</w:t>
      </w:r>
      <w:r w:rsidR="00D578B6" w:rsidRPr="00500E9F">
        <w:rPr>
          <w:color w:val="000000" w:themeColor="text1"/>
          <w:sz w:val="24"/>
          <w:szCs w:val="24"/>
        </w:rPr>
        <w:t>Средняя общеобразовательная школа</w:t>
      </w:r>
      <w:r w:rsidR="00500E9F" w:rsidRPr="00500E9F">
        <w:rPr>
          <w:color w:val="000000" w:themeColor="text1"/>
          <w:sz w:val="24"/>
          <w:szCs w:val="24"/>
        </w:rPr>
        <w:t xml:space="preserve"> </w:t>
      </w:r>
      <w:r w:rsidR="00D578B6" w:rsidRPr="00500E9F">
        <w:rPr>
          <w:color w:val="000000" w:themeColor="text1"/>
          <w:sz w:val="24"/>
          <w:szCs w:val="24"/>
        </w:rPr>
        <w:t xml:space="preserve"> № 45 имени Маршала Советского Союза </w:t>
      </w:r>
      <w:proofErr w:type="spellStart"/>
      <w:r w:rsidR="00D578B6" w:rsidRPr="00500E9F">
        <w:rPr>
          <w:color w:val="000000" w:themeColor="text1"/>
          <w:sz w:val="24"/>
          <w:szCs w:val="24"/>
        </w:rPr>
        <w:t>Г.К.Жукова</w:t>
      </w:r>
      <w:proofErr w:type="spellEnd"/>
      <w:r w:rsidR="005345F6" w:rsidRPr="00500E9F">
        <w:rPr>
          <w:color w:val="000000" w:themeColor="text1"/>
          <w:sz w:val="24"/>
          <w:szCs w:val="24"/>
        </w:rPr>
        <w:t xml:space="preserve">» </w:t>
      </w:r>
      <w:proofErr w:type="spellStart"/>
      <w:r w:rsidR="005345F6" w:rsidRPr="00500E9F">
        <w:rPr>
          <w:color w:val="000000" w:themeColor="text1"/>
          <w:sz w:val="24"/>
          <w:szCs w:val="24"/>
        </w:rPr>
        <w:t>г</w:t>
      </w:r>
      <w:proofErr w:type="gramStart"/>
      <w:r w:rsidR="005345F6" w:rsidRPr="00500E9F">
        <w:rPr>
          <w:color w:val="000000" w:themeColor="text1"/>
          <w:sz w:val="24"/>
          <w:szCs w:val="24"/>
        </w:rPr>
        <w:t>.К</w:t>
      </w:r>
      <w:proofErr w:type="gramEnd"/>
      <w:r w:rsidR="005345F6" w:rsidRPr="00500E9F">
        <w:rPr>
          <w:color w:val="000000" w:themeColor="text1"/>
          <w:sz w:val="24"/>
          <w:szCs w:val="24"/>
        </w:rPr>
        <w:t>алуги</w:t>
      </w:r>
      <w:proofErr w:type="spellEnd"/>
      <w:r w:rsidR="005345F6" w:rsidRPr="00500E9F">
        <w:rPr>
          <w:color w:val="000000" w:themeColor="text1"/>
          <w:sz w:val="24"/>
          <w:szCs w:val="24"/>
        </w:rPr>
        <w:t>, МБОУ ДО «</w:t>
      </w:r>
      <w:r w:rsidR="00500E9F" w:rsidRPr="00500E9F">
        <w:rPr>
          <w:color w:val="000000" w:themeColor="text1"/>
          <w:sz w:val="24"/>
          <w:szCs w:val="24"/>
        </w:rPr>
        <w:t>Центр развития творчества детей и юношества «Созвездие</w:t>
      </w:r>
      <w:r w:rsidR="005345F6" w:rsidRPr="00500E9F">
        <w:rPr>
          <w:color w:val="000000" w:themeColor="text1"/>
          <w:sz w:val="24"/>
          <w:szCs w:val="24"/>
        </w:rPr>
        <w:t xml:space="preserve">» г.Калуги, </w:t>
      </w:r>
      <w:r w:rsidR="00B80494" w:rsidRPr="00500E9F">
        <w:rPr>
          <w:sz w:val="24"/>
          <w:szCs w:val="24"/>
        </w:rPr>
        <w:t>МКУ «Центр бухгалтерского учета и сопровождения  хозяйственной деятельности»</w:t>
      </w:r>
      <w:r w:rsidR="00500E9F">
        <w:rPr>
          <w:sz w:val="24"/>
          <w:szCs w:val="24"/>
        </w:rPr>
        <w:t xml:space="preserve"> г.Калуги</w:t>
      </w:r>
      <w:r w:rsidR="00B80494" w:rsidRPr="00500E9F">
        <w:rPr>
          <w:sz w:val="24"/>
          <w:szCs w:val="24"/>
        </w:rPr>
        <w:t>, МБДОУ №</w:t>
      </w:r>
      <w:r w:rsidR="005345F6" w:rsidRPr="00500E9F">
        <w:rPr>
          <w:sz w:val="24"/>
          <w:szCs w:val="24"/>
        </w:rPr>
        <w:t xml:space="preserve"> </w:t>
      </w:r>
      <w:r w:rsidR="00500E9F" w:rsidRPr="00500E9F">
        <w:rPr>
          <w:sz w:val="24"/>
          <w:szCs w:val="24"/>
        </w:rPr>
        <w:t>21</w:t>
      </w:r>
      <w:r w:rsidR="00B80494" w:rsidRPr="00500E9F">
        <w:rPr>
          <w:sz w:val="24"/>
          <w:szCs w:val="24"/>
        </w:rPr>
        <w:t xml:space="preserve"> «</w:t>
      </w:r>
      <w:r w:rsidR="00500E9F" w:rsidRPr="00500E9F">
        <w:rPr>
          <w:sz w:val="24"/>
          <w:szCs w:val="24"/>
        </w:rPr>
        <w:t>Золотые зернышки</w:t>
      </w:r>
      <w:r w:rsidR="00B80494" w:rsidRPr="00500E9F">
        <w:rPr>
          <w:sz w:val="24"/>
          <w:szCs w:val="24"/>
        </w:rPr>
        <w:t>»</w:t>
      </w:r>
      <w:r w:rsidR="00500E9F">
        <w:rPr>
          <w:sz w:val="24"/>
          <w:szCs w:val="24"/>
        </w:rPr>
        <w:t xml:space="preserve"> г.Калуги</w:t>
      </w:r>
      <w:r w:rsidR="00B80494" w:rsidRPr="00500E9F">
        <w:rPr>
          <w:sz w:val="24"/>
          <w:szCs w:val="24"/>
        </w:rPr>
        <w:t xml:space="preserve">, </w:t>
      </w:r>
      <w:r w:rsidR="00500E9F" w:rsidRPr="00500E9F">
        <w:rPr>
          <w:sz w:val="24"/>
          <w:szCs w:val="24"/>
        </w:rPr>
        <w:t xml:space="preserve">МБДОУ № 75 «Синяя птица» г.Калуги, МБДОУ № 91 «Бригантина» г.Калуги, МБДОУ № 97 «Ленок» г.Калуги, </w:t>
      </w:r>
      <w:r w:rsidR="00B80494" w:rsidRPr="00500E9F">
        <w:rPr>
          <w:sz w:val="24"/>
          <w:szCs w:val="24"/>
        </w:rPr>
        <w:t xml:space="preserve">МБДОУ № </w:t>
      </w:r>
      <w:r w:rsidR="00B04A75" w:rsidRPr="00500E9F">
        <w:rPr>
          <w:sz w:val="24"/>
          <w:szCs w:val="24"/>
        </w:rPr>
        <w:t>1</w:t>
      </w:r>
      <w:r w:rsidR="005345F6" w:rsidRPr="00500E9F">
        <w:rPr>
          <w:sz w:val="24"/>
          <w:szCs w:val="24"/>
        </w:rPr>
        <w:t>16</w:t>
      </w:r>
      <w:r w:rsidR="00B04A75" w:rsidRPr="00500E9F">
        <w:rPr>
          <w:sz w:val="24"/>
          <w:szCs w:val="24"/>
        </w:rPr>
        <w:t xml:space="preserve"> г.Калуги</w:t>
      </w:r>
      <w:r w:rsidR="00B80494" w:rsidRPr="00500E9F">
        <w:rPr>
          <w:sz w:val="24"/>
          <w:szCs w:val="24"/>
        </w:rPr>
        <w:t xml:space="preserve"> </w:t>
      </w:r>
      <w:r w:rsidR="00D80044" w:rsidRPr="00500E9F">
        <w:rPr>
          <w:color w:val="000000" w:themeColor="text1"/>
          <w:sz w:val="24"/>
          <w:szCs w:val="24"/>
        </w:rPr>
        <w:t xml:space="preserve"> </w:t>
      </w:r>
      <w:r w:rsidRPr="00500E9F">
        <w:rPr>
          <w:color w:val="000000" w:themeColor="text1"/>
          <w:sz w:val="24"/>
          <w:szCs w:val="24"/>
        </w:rPr>
        <w:t>расторгнуты трудовые отношения в связи с истечением срока трудового договора (пункт 2 части первой статьи 77 ТК РФ) и заключены вновь трудовые договор</w:t>
      </w:r>
      <w:r w:rsidR="00ED4932" w:rsidRPr="00500E9F">
        <w:rPr>
          <w:color w:val="000000" w:themeColor="text1"/>
          <w:sz w:val="24"/>
          <w:szCs w:val="24"/>
        </w:rPr>
        <w:t>ы</w:t>
      </w:r>
      <w:r w:rsidRPr="00500E9F">
        <w:rPr>
          <w:color w:val="000000" w:themeColor="text1"/>
          <w:sz w:val="24"/>
          <w:szCs w:val="24"/>
        </w:rPr>
        <w:t xml:space="preserve">. </w:t>
      </w:r>
    </w:p>
    <w:p w:rsidR="006D293A" w:rsidRPr="003E1C93" w:rsidRDefault="00360423" w:rsidP="00E5034D">
      <w:pPr>
        <w:pStyle w:val="aff5"/>
        <w:spacing w:after="0"/>
        <w:ind w:firstLine="709"/>
        <w:jc w:val="both"/>
        <w:rPr>
          <w:sz w:val="24"/>
          <w:szCs w:val="24"/>
        </w:rPr>
      </w:pPr>
      <w:r w:rsidRPr="003E1C93">
        <w:rPr>
          <w:sz w:val="24"/>
          <w:szCs w:val="24"/>
        </w:rPr>
        <w:t xml:space="preserve">Аттестация руководителей образовательных учреждений, подведомственных управлению образования города Калуги, проводится в соответствии со статьей 51 Федерального закона Российской Федерации от 29.12.2012 № 273-ФЗ «Об образовании в Российской Федерации», постановлением Городской Управы города Калуги от 17.12.2013 </w:t>
      </w:r>
      <w:r w:rsidR="00AC6FA2">
        <w:rPr>
          <w:sz w:val="24"/>
          <w:szCs w:val="24"/>
        </w:rPr>
        <w:t xml:space="preserve">              </w:t>
      </w:r>
      <w:r w:rsidRPr="003E1C93">
        <w:rPr>
          <w:sz w:val="24"/>
          <w:szCs w:val="24"/>
        </w:rPr>
        <w:t>№ 415-п «Об утверждении Порядка проведения аттестации кандидатов на должность руководителя и руководителей муниципальных образовательных учреждений, подведомственных управлению образования города Калуги».</w:t>
      </w:r>
    </w:p>
    <w:p w:rsidR="006D293A" w:rsidRPr="003E1C93" w:rsidRDefault="00360423" w:rsidP="00E5034D">
      <w:pPr>
        <w:pStyle w:val="aff5"/>
        <w:spacing w:after="0"/>
        <w:ind w:firstLine="709"/>
        <w:jc w:val="both"/>
        <w:rPr>
          <w:sz w:val="24"/>
          <w:szCs w:val="24"/>
        </w:rPr>
      </w:pPr>
      <w:proofErr w:type="gramStart"/>
      <w:r w:rsidRPr="003E1C93">
        <w:rPr>
          <w:sz w:val="24"/>
          <w:szCs w:val="24"/>
        </w:rPr>
        <w:t xml:space="preserve">На основании </w:t>
      </w:r>
      <w:r w:rsidR="00403A1F" w:rsidRPr="003E1C93">
        <w:rPr>
          <w:sz w:val="24"/>
          <w:szCs w:val="24"/>
        </w:rPr>
        <w:t xml:space="preserve">распоряжения начальника управления образования </w:t>
      </w:r>
      <w:r w:rsidR="00D73817" w:rsidRPr="003E1C93">
        <w:rPr>
          <w:sz w:val="24"/>
          <w:szCs w:val="24"/>
        </w:rPr>
        <w:t xml:space="preserve"> города Калуги от </w:t>
      </w:r>
      <w:r w:rsidR="006E5937" w:rsidRPr="003E1C93">
        <w:rPr>
          <w:sz w:val="24"/>
          <w:szCs w:val="24"/>
        </w:rPr>
        <w:t>12.11.2024</w:t>
      </w:r>
      <w:r w:rsidR="007259EA" w:rsidRPr="003E1C93">
        <w:rPr>
          <w:sz w:val="24"/>
          <w:szCs w:val="24"/>
        </w:rPr>
        <w:t>№ </w:t>
      </w:r>
      <w:r w:rsidR="006E5937" w:rsidRPr="003E1C93">
        <w:rPr>
          <w:sz w:val="24"/>
          <w:szCs w:val="24"/>
        </w:rPr>
        <w:t>1053-</w:t>
      </w:r>
      <w:r w:rsidR="00403A1F" w:rsidRPr="003E1C93">
        <w:rPr>
          <w:sz w:val="24"/>
          <w:szCs w:val="24"/>
        </w:rPr>
        <w:t>10-р</w:t>
      </w:r>
      <w:r w:rsidRPr="003E1C93">
        <w:rPr>
          <w:sz w:val="24"/>
          <w:szCs w:val="24"/>
        </w:rPr>
        <w:t xml:space="preserve"> «О проведении аттестации руководителей муниципальных образовательных учреждений, подведомственных управлению образования города Калуги» и в связи с назначением на должность новых руководителей образовательных учреждений в 202</w:t>
      </w:r>
      <w:r w:rsidR="006E5937" w:rsidRPr="003E1C93">
        <w:rPr>
          <w:sz w:val="24"/>
          <w:szCs w:val="24"/>
        </w:rPr>
        <w:t>5</w:t>
      </w:r>
      <w:r w:rsidRPr="003E1C93">
        <w:rPr>
          <w:sz w:val="24"/>
          <w:szCs w:val="24"/>
        </w:rPr>
        <w:t xml:space="preserve"> году проведено </w:t>
      </w:r>
      <w:r w:rsidR="006E5937" w:rsidRPr="003E1C93">
        <w:rPr>
          <w:sz w:val="24"/>
          <w:szCs w:val="24"/>
        </w:rPr>
        <w:t>12</w:t>
      </w:r>
      <w:r w:rsidR="008226CB" w:rsidRPr="003E1C93">
        <w:rPr>
          <w:sz w:val="24"/>
          <w:szCs w:val="24"/>
        </w:rPr>
        <w:t xml:space="preserve"> </w:t>
      </w:r>
      <w:r w:rsidRPr="003E1C93">
        <w:rPr>
          <w:sz w:val="24"/>
          <w:szCs w:val="24"/>
        </w:rPr>
        <w:t>заседани</w:t>
      </w:r>
      <w:r w:rsidR="008226CB" w:rsidRPr="003E1C93">
        <w:rPr>
          <w:sz w:val="24"/>
          <w:szCs w:val="24"/>
        </w:rPr>
        <w:t>й</w:t>
      </w:r>
      <w:r w:rsidRPr="003E1C93">
        <w:rPr>
          <w:sz w:val="24"/>
          <w:szCs w:val="24"/>
        </w:rPr>
        <w:t xml:space="preserve">  аттестационн</w:t>
      </w:r>
      <w:r w:rsidR="007259EA" w:rsidRPr="003E1C93">
        <w:rPr>
          <w:sz w:val="24"/>
          <w:szCs w:val="24"/>
        </w:rPr>
        <w:t>ой</w:t>
      </w:r>
      <w:r w:rsidRPr="003E1C93">
        <w:rPr>
          <w:sz w:val="24"/>
          <w:szCs w:val="24"/>
        </w:rPr>
        <w:t xml:space="preserve"> комисси</w:t>
      </w:r>
      <w:r w:rsidR="007259EA" w:rsidRPr="003E1C93">
        <w:rPr>
          <w:sz w:val="24"/>
          <w:szCs w:val="24"/>
        </w:rPr>
        <w:t>и</w:t>
      </w:r>
      <w:r w:rsidRPr="003E1C93">
        <w:rPr>
          <w:sz w:val="24"/>
          <w:szCs w:val="24"/>
        </w:rPr>
        <w:t xml:space="preserve">, на которых были аттестованы на соответствие занимаемой должности </w:t>
      </w:r>
      <w:r w:rsidR="003E1C93" w:rsidRPr="003E1C93">
        <w:rPr>
          <w:sz w:val="24"/>
          <w:szCs w:val="24"/>
        </w:rPr>
        <w:t>9</w:t>
      </w:r>
      <w:r w:rsidRPr="003E1C93">
        <w:rPr>
          <w:sz w:val="24"/>
          <w:szCs w:val="24"/>
        </w:rPr>
        <w:t xml:space="preserve"> вновь назначенных </w:t>
      </w:r>
      <w:r w:rsidR="00DA1D6E" w:rsidRPr="003E1C93">
        <w:rPr>
          <w:sz w:val="24"/>
          <w:szCs w:val="24"/>
        </w:rPr>
        <w:t>руководител</w:t>
      </w:r>
      <w:r w:rsidR="00120D88" w:rsidRPr="003E1C93">
        <w:rPr>
          <w:sz w:val="24"/>
          <w:szCs w:val="24"/>
        </w:rPr>
        <w:t>я</w:t>
      </w:r>
      <w:r w:rsidRPr="003E1C93">
        <w:rPr>
          <w:sz w:val="24"/>
          <w:szCs w:val="24"/>
        </w:rPr>
        <w:t xml:space="preserve"> муниципальных образовательных учреждений (</w:t>
      </w:r>
      <w:r w:rsidR="006E5937" w:rsidRPr="003E1C93">
        <w:rPr>
          <w:sz w:val="24"/>
          <w:szCs w:val="24"/>
        </w:rPr>
        <w:t>МБДОУ № 87 «Золушка</w:t>
      </w:r>
      <w:proofErr w:type="gramEnd"/>
      <w:r w:rsidR="006E5937" w:rsidRPr="003E1C93">
        <w:rPr>
          <w:sz w:val="24"/>
          <w:szCs w:val="24"/>
        </w:rPr>
        <w:t xml:space="preserve">», </w:t>
      </w:r>
      <w:proofErr w:type="gramStart"/>
      <w:r w:rsidR="006E5937" w:rsidRPr="003E1C93">
        <w:rPr>
          <w:sz w:val="24"/>
          <w:szCs w:val="24"/>
        </w:rPr>
        <w:t xml:space="preserve">МБДОУ № 110 «Золотой петушок», МБОУ «СОШ № 8», </w:t>
      </w:r>
      <w:r w:rsidR="003E1C93" w:rsidRPr="003E1C93">
        <w:rPr>
          <w:sz w:val="24"/>
          <w:szCs w:val="24"/>
        </w:rPr>
        <w:t xml:space="preserve">МБОУ «Лицей № 9», </w:t>
      </w:r>
      <w:r w:rsidR="006E5937" w:rsidRPr="003E1C93">
        <w:rPr>
          <w:sz w:val="24"/>
          <w:szCs w:val="24"/>
        </w:rPr>
        <w:t xml:space="preserve">МБОУ «Гимназия № 24», МБОУ «СОШ № 25», МБОУ «СОШ № 41» (2 чел.), МБОУДО «ДООЦ «Белка», </w:t>
      </w:r>
      <w:r w:rsidRPr="003E1C93">
        <w:rPr>
          <w:sz w:val="24"/>
          <w:szCs w:val="24"/>
        </w:rPr>
        <w:t xml:space="preserve"> а также </w:t>
      </w:r>
      <w:r w:rsidR="006E5937" w:rsidRPr="003E1C93">
        <w:rPr>
          <w:sz w:val="24"/>
          <w:szCs w:val="24"/>
        </w:rPr>
        <w:t>2</w:t>
      </w:r>
      <w:r w:rsidR="003E1C93" w:rsidRPr="003E1C93">
        <w:rPr>
          <w:sz w:val="24"/>
          <w:szCs w:val="24"/>
        </w:rPr>
        <w:t>6</w:t>
      </w:r>
      <w:r w:rsidR="006E5937" w:rsidRPr="003E1C93">
        <w:rPr>
          <w:sz w:val="24"/>
          <w:szCs w:val="24"/>
        </w:rPr>
        <w:t xml:space="preserve"> действующих руководителей (МБДОУ № 12 «Ромашка», МБДОУ № 21 «Золотые зернышки», МБДОУ № 37 «Веселые нотки», МБДОУ № 49 «Белочка», МБДОУ № 53 «Искорка», МБДОУ № 60 «Колосок», МБДОУ № 63 «Малинка», МБДОУ № 67 «Поляночка», МБДОУ № 72 «Калинка», МБДОУ № 75</w:t>
      </w:r>
      <w:proofErr w:type="gramEnd"/>
      <w:r w:rsidR="006E5937" w:rsidRPr="003E1C93">
        <w:rPr>
          <w:sz w:val="24"/>
          <w:szCs w:val="24"/>
        </w:rPr>
        <w:t xml:space="preserve"> «</w:t>
      </w:r>
      <w:proofErr w:type="gramStart"/>
      <w:r w:rsidR="006E5937" w:rsidRPr="003E1C93">
        <w:rPr>
          <w:sz w:val="24"/>
          <w:szCs w:val="24"/>
        </w:rPr>
        <w:t>Синяя птица», МБДОУ № 80 «Медвежонок», МБДОУ № 88 «Алые паруса», МБДОУ «Детство», МБОУ «СОШ № 7», МБОУ «СОШ № 10», МБОУ «СОШ № 12», МБОУ «СОШ № 13», МБОУ «СОШ № 16», МБОУ «СОШ № 28», МБОУ «СОШ № 33», МБОУ «Лицей № 36», МБОУ «СОШ № 38», МБОУ «СОШ № 45», МБОУ «СОШ № 46», МБОУ «СОШ № 50», МБОУДО «ЦРТДиЮ «Созвездие»).</w:t>
      </w:r>
      <w:proofErr w:type="gramEnd"/>
    </w:p>
    <w:p w:rsidR="006D293A" w:rsidRPr="003E1C93" w:rsidRDefault="00360423" w:rsidP="00E5034D">
      <w:pPr>
        <w:pStyle w:val="aff5"/>
        <w:spacing w:after="0"/>
        <w:ind w:firstLine="709"/>
        <w:jc w:val="both"/>
        <w:rPr>
          <w:sz w:val="24"/>
          <w:szCs w:val="24"/>
        </w:rPr>
      </w:pPr>
      <w:r w:rsidRPr="003E1C93">
        <w:rPr>
          <w:sz w:val="24"/>
          <w:szCs w:val="24"/>
        </w:rPr>
        <w:t>На 202</w:t>
      </w:r>
      <w:r w:rsidR="003E1C93" w:rsidRPr="003E1C93">
        <w:rPr>
          <w:sz w:val="24"/>
          <w:szCs w:val="24"/>
        </w:rPr>
        <w:t>6</w:t>
      </w:r>
      <w:r w:rsidRPr="003E1C93">
        <w:rPr>
          <w:sz w:val="24"/>
          <w:szCs w:val="24"/>
        </w:rPr>
        <w:t xml:space="preserve"> год запланирована аттестация </w:t>
      </w:r>
      <w:r w:rsidR="003E1C93" w:rsidRPr="003E1C93">
        <w:rPr>
          <w:sz w:val="24"/>
          <w:szCs w:val="24"/>
        </w:rPr>
        <w:t>5</w:t>
      </w:r>
      <w:r w:rsidRPr="003E1C93">
        <w:rPr>
          <w:sz w:val="24"/>
          <w:szCs w:val="24"/>
        </w:rPr>
        <w:t xml:space="preserve"> действующих руководителей</w:t>
      </w:r>
      <w:r w:rsidR="00F06E22" w:rsidRPr="003E1C93">
        <w:rPr>
          <w:sz w:val="24"/>
          <w:szCs w:val="24"/>
        </w:rPr>
        <w:t xml:space="preserve"> (МБДОУ</w:t>
      </w:r>
      <w:r w:rsidR="007106C6" w:rsidRPr="003E1C93">
        <w:rPr>
          <w:sz w:val="24"/>
          <w:szCs w:val="24"/>
        </w:rPr>
        <w:t xml:space="preserve"> № </w:t>
      </w:r>
      <w:r w:rsidR="003E1C93" w:rsidRPr="003E1C93">
        <w:rPr>
          <w:sz w:val="24"/>
          <w:szCs w:val="24"/>
        </w:rPr>
        <w:t xml:space="preserve">29 </w:t>
      </w:r>
      <w:r w:rsidR="007106C6" w:rsidRPr="003E1C93">
        <w:rPr>
          <w:sz w:val="24"/>
          <w:szCs w:val="24"/>
        </w:rPr>
        <w:t>«</w:t>
      </w:r>
      <w:r w:rsidR="003E1C93" w:rsidRPr="003E1C93">
        <w:rPr>
          <w:sz w:val="24"/>
          <w:szCs w:val="24"/>
        </w:rPr>
        <w:t>Звездочка</w:t>
      </w:r>
      <w:r w:rsidR="007106C6" w:rsidRPr="003E1C93">
        <w:rPr>
          <w:sz w:val="24"/>
          <w:szCs w:val="24"/>
        </w:rPr>
        <w:t xml:space="preserve">», МБДОУ № </w:t>
      </w:r>
      <w:r w:rsidR="003E1C93" w:rsidRPr="003E1C93">
        <w:rPr>
          <w:sz w:val="24"/>
          <w:szCs w:val="24"/>
        </w:rPr>
        <w:t>5</w:t>
      </w:r>
      <w:r w:rsidR="007106C6" w:rsidRPr="003E1C93">
        <w:rPr>
          <w:sz w:val="24"/>
          <w:szCs w:val="24"/>
        </w:rPr>
        <w:t>1 «</w:t>
      </w:r>
      <w:r w:rsidR="003E1C93" w:rsidRPr="003E1C93">
        <w:rPr>
          <w:sz w:val="24"/>
          <w:szCs w:val="24"/>
        </w:rPr>
        <w:t>Тополек</w:t>
      </w:r>
      <w:r w:rsidR="007106C6" w:rsidRPr="003E1C93">
        <w:rPr>
          <w:sz w:val="24"/>
          <w:szCs w:val="24"/>
        </w:rPr>
        <w:t xml:space="preserve">», </w:t>
      </w:r>
      <w:r w:rsidR="001D1200" w:rsidRPr="003E1C93">
        <w:rPr>
          <w:sz w:val="24"/>
          <w:szCs w:val="24"/>
        </w:rPr>
        <w:t xml:space="preserve">МБОУ «СОШ № </w:t>
      </w:r>
      <w:r w:rsidR="003E1C93" w:rsidRPr="003E1C93">
        <w:rPr>
          <w:sz w:val="24"/>
          <w:szCs w:val="24"/>
        </w:rPr>
        <w:t>18</w:t>
      </w:r>
      <w:r w:rsidR="001D1200" w:rsidRPr="003E1C93">
        <w:rPr>
          <w:sz w:val="24"/>
          <w:szCs w:val="24"/>
        </w:rPr>
        <w:t xml:space="preserve">», МБОУ «СОШ № </w:t>
      </w:r>
      <w:r w:rsidR="003E1C93" w:rsidRPr="003E1C93">
        <w:rPr>
          <w:sz w:val="24"/>
          <w:szCs w:val="24"/>
        </w:rPr>
        <w:t>29</w:t>
      </w:r>
      <w:r w:rsidR="001D1200" w:rsidRPr="003E1C93">
        <w:rPr>
          <w:sz w:val="24"/>
          <w:szCs w:val="24"/>
        </w:rPr>
        <w:t xml:space="preserve">», МБОУ «СОШ № </w:t>
      </w:r>
      <w:r w:rsidR="003E1C93" w:rsidRPr="003E1C93">
        <w:rPr>
          <w:sz w:val="24"/>
          <w:szCs w:val="24"/>
        </w:rPr>
        <w:t>47»).</w:t>
      </w:r>
    </w:p>
    <w:p w:rsidR="006D293A" w:rsidRPr="00500E9F" w:rsidRDefault="00360423" w:rsidP="00E5034D">
      <w:pPr>
        <w:ind w:firstLine="709"/>
        <w:jc w:val="both"/>
        <w:rPr>
          <w:color w:val="000000" w:themeColor="text1"/>
          <w:sz w:val="24"/>
          <w:szCs w:val="24"/>
        </w:rPr>
      </w:pPr>
      <w:r w:rsidRPr="00500E9F">
        <w:rPr>
          <w:color w:val="000000" w:themeColor="text1"/>
          <w:sz w:val="24"/>
          <w:szCs w:val="24"/>
        </w:rPr>
        <w:t>Проведено 1</w:t>
      </w:r>
      <w:r w:rsidR="00500E9F" w:rsidRPr="00500E9F">
        <w:rPr>
          <w:color w:val="000000" w:themeColor="text1"/>
          <w:sz w:val="24"/>
          <w:szCs w:val="24"/>
        </w:rPr>
        <w:t>5</w:t>
      </w:r>
      <w:r w:rsidRPr="00500E9F">
        <w:rPr>
          <w:color w:val="000000" w:themeColor="text1"/>
          <w:sz w:val="24"/>
          <w:szCs w:val="24"/>
        </w:rPr>
        <w:t xml:space="preserve"> заседаний комиссий по стимулированию руководителей образовательных учреждений города Калуги.</w:t>
      </w:r>
    </w:p>
    <w:p w:rsidR="004F77A8" w:rsidRPr="009C2CE6" w:rsidRDefault="004F77A8" w:rsidP="004F77A8">
      <w:pPr>
        <w:ind w:firstLine="709"/>
        <w:jc w:val="both"/>
        <w:rPr>
          <w:sz w:val="24"/>
          <w:szCs w:val="24"/>
        </w:rPr>
      </w:pPr>
      <w:proofErr w:type="gramStart"/>
      <w:r w:rsidRPr="00CA3EE5">
        <w:rPr>
          <w:sz w:val="24"/>
          <w:szCs w:val="24"/>
        </w:rPr>
        <w:t>В период с 1 января по 30 апреля 202</w:t>
      </w:r>
      <w:r>
        <w:rPr>
          <w:sz w:val="24"/>
          <w:szCs w:val="24"/>
        </w:rPr>
        <w:t>5</w:t>
      </w:r>
      <w:r w:rsidRPr="00CA3EE5">
        <w:rPr>
          <w:sz w:val="24"/>
          <w:szCs w:val="24"/>
        </w:rPr>
        <w:t xml:space="preserve"> года муниципальные служащие управления представили в отдел кадрового и правового регулирования образовательной деятельности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справки).</w:t>
      </w:r>
      <w:proofErr w:type="gramEnd"/>
      <w:r w:rsidRPr="00CA3EE5">
        <w:rPr>
          <w:sz w:val="24"/>
          <w:szCs w:val="24"/>
        </w:rPr>
        <w:t xml:space="preserve"> Принято и </w:t>
      </w:r>
      <w:r w:rsidRPr="009C2CE6">
        <w:rPr>
          <w:sz w:val="24"/>
          <w:szCs w:val="24"/>
        </w:rPr>
        <w:t>проанализировано 6</w:t>
      </w:r>
      <w:r>
        <w:rPr>
          <w:sz w:val="24"/>
          <w:szCs w:val="24"/>
        </w:rPr>
        <w:t>4</w:t>
      </w:r>
      <w:r w:rsidRPr="009C2CE6">
        <w:rPr>
          <w:sz w:val="24"/>
          <w:szCs w:val="24"/>
        </w:rPr>
        <w:t xml:space="preserve"> справок. </w:t>
      </w:r>
    </w:p>
    <w:p w:rsidR="004F77A8" w:rsidRPr="009C2CE6" w:rsidRDefault="004F77A8" w:rsidP="004F77A8">
      <w:pPr>
        <w:ind w:firstLine="709"/>
        <w:jc w:val="both"/>
        <w:rPr>
          <w:sz w:val="24"/>
          <w:szCs w:val="24"/>
        </w:rPr>
      </w:pPr>
      <w:r w:rsidRPr="009C2CE6">
        <w:rPr>
          <w:sz w:val="24"/>
          <w:szCs w:val="24"/>
        </w:rPr>
        <w:lastRenderedPageBreak/>
        <w:t>В 2025 году принят на службу 1 муниципальный служащий. Проанализировано 4 справки, нарушений не выявлено.</w:t>
      </w:r>
    </w:p>
    <w:p w:rsidR="004F77A8" w:rsidRPr="00764E15" w:rsidRDefault="004F77A8" w:rsidP="004F77A8">
      <w:pPr>
        <w:autoSpaceDE w:val="0"/>
        <w:autoSpaceDN w:val="0"/>
        <w:adjustRightInd w:val="0"/>
        <w:ind w:firstLine="709"/>
        <w:jc w:val="both"/>
        <w:rPr>
          <w:sz w:val="24"/>
          <w:szCs w:val="24"/>
        </w:rPr>
      </w:pPr>
      <w:r w:rsidRPr="00764E15">
        <w:rPr>
          <w:sz w:val="24"/>
          <w:szCs w:val="24"/>
        </w:rPr>
        <w:t>В 2025 году проведена проверка  достоверности  и полноты сведений  о доходах, расходах, об имуществе и обязательствах имущественного характера в отношении   1 муниципального служащего. Принято решение о применении к муниципальному служащему меры юридической ответственности в виде замечания.</w:t>
      </w:r>
    </w:p>
    <w:p w:rsidR="004F77A8" w:rsidRPr="00E0653C" w:rsidRDefault="004F77A8" w:rsidP="004F77A8">
      <w:pPr>
        <w:ind w:firstLine="709"/>
        <w:jc w:val="both"/>
        <w:rPr>
          <w:sz w:val="24"/>
          <w:szCs w:val="24"/>
        </w:rPr>
      </w:pPr>
      <w:r w:rsidRPr="00E0653C">
        <w:rPr>
          <w:sz w:val="24"/>
          <w:szCs w:val="24"/>
        </w:rPr>
        <w:t xml:space="preserve">В этот же период руководителями подведомственных учреждений представлены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4A127C">
        <w:rPr>
          <w:sz w:val="24"/>
          <w:szCs w:val="24"/>
        </w:rPr>
        <w:t>Принято и проанализировано 223 справки. В</w:t>
      </w:r>
      <w:r w:rsidRPr="00E0653C">
        <w:rPr>
          <w:sz w:val="24"/>
          <w:szCs w:val="24"/>
        </w:rPr>
        <w:t xml:space="preserve"> отношении двух руководителей проведены проверки достоверности и полноты сведений о доходах, об имуществе и обязательствах имущественного характера. Нарушения не выявлены.</w:t>
      </w:r>
    </w:p>
    <w:p w:rsidR="004F77A8" w:rsidRPr="00597DDA" w:rsidRDefault="004F77A8" w:rsidP="004F77A8">
      <w:pPr>
        <w:ind w:firstLine="709"/>
        <w:jc w:val="both"/>
        <w:rPr>
          <w:sz w:val="24"/>
          <w:szCs w:val="24"/>
        </w:rPr>
      </w:pPr>
      <w:r w:rsidRPr="00597DDA">
        <w:rPr>
          <w:sz w:val="24"/>
          <w:szCs w:val="24"/>
        </w:rPr>
        <w:t>В течение 2025 года гражданами, претендующими на замещение должности руководителя муниципального учреждения, представлены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Принято и проанализировано 90 справок. Нарушений не выявлено.</w:t>
      </w:r>
    </w:p>
    <w:p w:rsidR="004F77A8" w:rsidRPr="00597DDA" w:rsidRDefault="004F77A8" w:rsidP="004F77A8">
      <w:pPr>
        <w:autoSpaceDE w:val="0"/>
        <w:autoSpaceDN w:val="0"/>
        <w:adjustRightInd w:val="0"/>
        <w:ind w:firstLine="709"/>
        <w:jc w:val="both"/>
        <w:rPr>
          <w:sz w:val="24"/>
          <w:szCs w:val="24"/>
        </w:rPr>
      </w:pPr>
      <w:r w:rsidRPr="00597DDA">
        <w:rPr>
          <w:sz w:val="24"/>
          <w:szCs w:val="24"/>
        </w:rPr>
        <w:t>В марте 202</w:t>
      </w:r>
      <w:r>
        <w:rPr>
          <w:sz w:val="24"/>
          <w:szCs w:val="24"/>
        </w:rPr>
        <w:t>5</w:t>
      </w:r>
      <w:r w:rsidRPr="00597DDA">
        <w:rPr>
          <w:sz w:val="24"/>
          <w:szCs w:val="24"/>
        </w:rPr>
        <w:t xml:space="preserve"> года организована работа по сбору и анализу сведений об адресах сайтов и (или) страниц сайтов в информационно-телекоммуникационной сети «Интернет», на которых размещена общедоступная информация,  а также данные, позволяющие идентифицировать муниципальных служащих управления.</w:t>
      </w:r>
      <w:r>
        <w:rPr>
          <w:sz w:val="24"/>
          <w:szCs w:val="24"/>
        </w:rPr>
        <w:t xml:space="preserve"> Все сотрудники представили информацию своевременно.</w:t>
      </w:r>
    </w:p>
    <w:p w:rsidR="004F77A8" w:rsidRDefault="004F77A8" w:rsidP="004F77A8">
      <w:pPr>
        <w:ind w:firstLine="709"/>
        <w:jc w:val="both"/>
        <w:rPr>
          <w:sz w:val="24"/>
          <w:szCs w:val="24"/>
          <w:highlight w:val="yellow"/>
        </w:rPr>
      </w:pPr>
      <w:r w:rsidRPr="00597DDA">
        <w:rPr>
          <w:sz w:val="24"/>
          <w:szCs w:val="24"/>
        </w:rPr>
        <w:t xml:space="preserve">Ежеквартально проводится анализ заключенных договоров, направленный на выявление личной заинтересованности муниципальных служащих, которая приводит или может привести к конфликту интересов при осуществлении закупок в соответствии с Федеральным законом № 44-ФЗ и Федеральным законом № 233-ФЗ. В 2025                             году </w:t>
      </w:r>
      <w:r>
        <w:rPr>
          <w:sz w:val="24"/>
          <w:szCs w:val="24"/>
        </w:rPr>
        <w:t xml:space="preserve">контрактными управляющими </w:t>
      </w:r>
      <w:r w:rsidRPr="00597DDA">
        <w:rPr>
          <w:sz w:val="24"/>
          <w:szCs w:val="24"/>
        </w:rPr>
        <w:t>управлени</w:t>
      </w:r>
      <w:r>
        <w:rPr>
          <w:sz w:val="24"/>
          <w:szCs w:val="24"/>
        </w:rPr>
        <w:t>я</w:t>
      </w:r>
      <w:r w:rsidRPr="00597DDA">
        <w:rPr>
          <w:sz w:val="24"/>
          <w:szCs w:val="24"/>
        </w:rPr>
        <w:t xml:space="preserve"> обра</w:t>
      </w:r>
      <w:r>
        <w:rPr>
          <w:sz w:val="24"/>
          <w:szCs w:val="24"/>
        </w:rPr>
        <w:t>зования города Калуги было заключено 31 контрак</w:t>
      </w:r>
      <w:r w:rsidRPr="00597DDA">
        <w:rPr>
          <w:sz w:val="24"/>
          <w:szCs w:val="24"/>
        </w:rPr>
        <w:t>т. По результатам перекрестного анализа закупочной деятельности личной заинтересованности не выявлено, конфликт интересов отсутствует. В 110 подведомственных учреждениях  заключено 9684 контракта, все проанализированы. По результатам анализа, проведенного ответственными сотрудниками  в учреждениях, фактов личной заинтересованности не выявлено.</w:t>
      </w:r>
    </w:p>
    <w:p w:rsidR="004F77A8" w:rsidRDefault="004F77A8" w:rsidP="004F77A8">
      <w:pPr>
        <w:ind w:firstLine="709"/>
        <w:jc w:val="both"/>
        <w:rPr>
          <w:sz w:val="24"/>
          <w:szCs w:val="24"/>
        </w:rPr>
      </w:pPr>
      <w:r>
        <w:rPr>
          <w:sz w:val="24"/>
          <w:szCs w:val="24"/>
        </w:rPr>
        <w:t>В декабре</w:t>
      </w:r>
      <w:r w:rsidRPr="00DC0898">
        <w:rPr>
          <w:sz w:val="24"/>
          <w:szCs w:val="24"/>
        </w:rPr>
        <w:t xml:space="preserve"> 2025 года организована работа по актуализации сведений о родственниках и свойственниках муниципальных служащих. Конфликт интересов отсутствует. </w:t>
      </w:r>
    </w:p>
    <w:p w:rsidR="004F77A8" w:rsidRPr="00DC0898" w:rsidRDefault="004F77A8" w:rsidP="004F77A8">
      <w:pPr>
        <w:ind w:firstLine="709"/>
        <w:jc w:val="both"/>
        <w:rPr>
          <w:sz w:val="24"/>
          <w:szCs w:val="24"/>
        </w:rPr>
      </w:pPr>
      <w:r>
        <w:rPr>
          <w:sz w:val="24"/>
          <w:szCs w:val="24"/>
        </w:rPr>
        <w:t xml:space="preserve">В 2025 году в отдел кадрового и правового регулирования образовательной </w:t>
      </w:r>
      <w:proofErr w:type="gramStart"/>
      <w:r>
        <w:rPr>
          <w:sz w:val="24"/>
          <w:szCs w:val="24"/>
        </w:rPr>
        <w:t>деятельности управления образования города Калуги</w:t>
      </w:r>
      <w:proofErr w:type="gramEnd"/>
      <w:r>
        <w:rPr>
          <w:sz w:val="24"/>
          <w:szCs w:val="24"/>
        </w:rPr>
        <w:t xml:space="preserve"> поступили 2 уведомления от руководителей общеобразовательных учреждений о возникновении личной заинтересованности при исполнении должностных обязанностей, которая приводит или может привести к конфликту интересов. Уведомления рассмотрены на заседаниях комиссии по рассмотрению вопросов о наличии у руководителей муниципальных учреждений, подведомственных управлению образования города Калуги, личной заинтересованности при исполнении должностных обязанностей, которая приводит или может привести к конфликту интересов, и соблюдении ими законодательства о противодействии коррупции.  По результатам заседаний нарушений не выявлено.</w:t>
      </w:r>
    </w:p>
    <w:p w:rsidR="004F77A8" w:rsidRPr="00776FCD" w:rsidRDefault="004F77A8" w:rsidP="004F77A8">
      <w:pPr>
        <w:ind w:firstLine="709"/>
        <w:jc w:val="both"/>
        <w:rPr>
          <w:sz w:val="24"/>
          <w:szCs w:val="24"/>
        </w:rPr>
      </w:pPr>
      <w:r w:rsidRPr="00776FCD">
        <w:rPr>
          <w:sz w:val="24"/>
          <w:szCs w:val="24"/>
        </w:rPr>
        <w:t xml:space="preserve">В соответствии с </w:t>
      </w:r>
      <w:r w:rsidRPr="00776FCD">
        <w:rPr>
          <w:color w:val="000000"/>
          <w:sz w:val="24"/>
          <w:szCs w:val="24"/>
        </w:rPr>
        <w:t xml:space="preserve">Указом Президента Российской Федерации  от 13.04.2010 №460 «О Национальной стратегии противодействия коррупции и Национальном плане противодействия коррупции на 2010-2011 годы» в </w:t>
      </w:r>
      <w:r w:rsidRPr="00776FCD">
        <w:rPr>
          <w:sz w:val="24"/>
          <w:szCs w:val="24"/>
        </w:rPr>
        <w:t xml:space="preserve">2025 году 3 муниципальных служащих прошли </w:t>
      </w:r>
      <w:proofErr w:type="gramStart"/>
      <w:r w:rsidRPr="00776FCD">
        <w:rPr>
          <w:sz w:val="24"/>
          <w:szCs w:val="24"/>
        </w:rPr>
        <w:t>обучение</w:t>
      </w:r>
      <w:proofErr w:type="gramEnd"/>
      <w:r w:rsidRPr="00776FCD">
        <w:rPr>
          <w:sz w:val="24"/>
          <w:szCs w:val="24"/>
        </w:rPr>
        <w:t xml:space="preserve"> по дополнительной профессиональной программе повышения квалификации в области противодействия коррупции.</w:t>
      </w:r>
    </w:p>
    <w:p w:rsidR="004F77A8" w:rsidRPr="00A44884" w:rsidRDefault="004F77A8" w:rsidP="004F77A8">
      <w:pPr>
        <w:ind w:firstLine="709"/>
        <w:jc w:val="both"/>
        <w:rPr>
          <w:sz w:val="24"/>
          <w:szCs w:val="24"/>
        </w:rPr>
      </w:pPr>
      <w:r w:rsidRPr="00A44884">
        <w:rPr>
          <w:sz w:val="24"/>
          <w:szCs w:val="24"/>
        </w:rPr>
        <w:t>В 2025 году проведен антикоррупционный мониторинг в 21 подведомственном учреждении, из них в  20 учреждениях  выявлены незначительные нарушения.</w:t>
      </w:r>
    </w:p>
    <w:p w:rsidR="004F77A8" w:rsidRPr="00A44884" w:rsidRDefault="004F77A8" w:rsidP="004F77A8">
      <w:pPr>
        <w:ind w:firstLine="709"/>
        <w:jc w:val="both"/>
        <w:rPr>
          <w:sz w:val="24"/>
          <w:szCs w:val="24"/>
        </w:rPr>
      </w:pPr>
      <w:r w:rsidRPr="00A44884">
        <w:rPr>
          <w:sz w:val="24"/>
          <w:szCs w:val="24"/>
        </w:rPr>
        <w:lastRenderedPageBreak/>
        <w:t xml:space="preserve">В текущем году жалобы от граждан о нарушении антикоррупционного законодательства в управление образования города Калуги не поступали. </w:t>
      </w:r>
    </w:p>
    <w:p w:rsidR="004F77A8" w:rsidRPr="00B82039" w:rsidRDefault="004F77A8" w:rsidP="004F77A8">
      <w:pPr>
        <w:autoSpaceDE w:val="0"/>
        <w:autoSpaceDN w:val="0"/>
        <w:adjustRightInd w:val="0"/>
        <w:ind w:firstLine="709"/>
        <w:jc w:val="both"/>
        <w:rPr>
          <w:sz w:val="24"/>
          <w:szCs w:val="24"/>
        </w:rPr>
      </w:pPr>
      <w:r w:rsidRPr="00B82039">
        <w:rPr>
          <w:sz w:val="24"/>
          <w:szCs w:val="24"/>
        </w:rPr>
        <w:t>По результатам анализа отчетов о проведении мероприятий по антикоррупционной деятельности, представленных подведомственными учреждениями за 1 и 2 полугодие 2025 года, нарушений не выявлено.</w:t>
      </w:r>
    </w:p>
    <w:p w:rsidR="004F77A8" w:rsidRDefault="004F77A8" w:rsidP="004F77A8">
      <w:pPr>
        <w:ind w:firstLine="709"/>
        <w:jc w:val="both"/>
        <w:rPr>
          <w:sz w:val="24"/>
          <w:szCs w:val="24"/>
          <w:highlight w:val="yellow"/>
        </w:rPr>
      </w:pPr>
      <w:r w:rsidRPr="008E4DE7">
        <w:rPr>
          <w:sz w:val="24"/>
          <w:szCs w:val="24"/>
        </w:rPr>
        <w:t>В рамках профилактики коррупционных нарушений в течение 2025 года с сотрудниками и руководителями подведомственных учреждений проводились разъяснительные беседы о запрете дарения и получения подарков, урегулирования конфликта интересов, запрете и ограничении муниципальных служащих. На стенде</w:t>
      </w:r>
      <w:r w:rsidRPr="00B82039">
        <w:rPr>
          <w:sz w:val="24"/>
          <w:szCs w:val="24"/>
        </w:rPr>
        <w:t xml:space="preserve"> и сайте управления образования города Калуги в разделе «Противодействие коррупции» </w:t>
      </w:r>
      <w:proofErr w:type="gramStart"/>
      <w:r w:rsidRPr="00B82039">
        <w:rPr>
          <w:sz w:val="24"/>
          <w:szCs w:val="24"/>
        </w:rPr>
        <w:t>размещена</w:t>
      </w:r>
      <w:proofErr w:type="gramEnd"/>
      <w:r w:rsidRPr="00B82039">
        <w:rPr>
          <w:sz w:val="24"/>
          <w:szCs w:val="24"/>
        </w:rPr>
        <w:t xml:space="preserve"> актуализирована информация. </w:t>
      </w:r>
    </w:p>
    <w:p w:rsidR="004F77A8" w:rsidRPr="008E4DE7" w:rsidRDefault="004F77A8" w:rsidP="004F77A8">
      <w:pPr>
        <w:autoSpaceDE w:val="0"/>
        <w:autoSpaceDN w:val="0"/>
        <w:adjustRightInd w:val="0"/>
        <w:ind w:firstLine="709"/>
        <w:jc w:val="both"/>
        <w:rPr>
          <w:sz w:val="24"/>
          <w:szCs w:val="24"/>
        </w:rPr>
      </w:pPr>
      <w:r w:rsidRPr="008E4DE7">
        <w:rPr>
          <w:sz w:val="24"/>
          <w:szCs w:val="24"/>
        </w:rPr>
        <w:t xml:space="preserve">На постоянной основе осуществляется </w:t>
      </w:r>
      <w:proofErr w:type="gramStart"/>
      <w:r w:rsidRPr="008E4DE7">
        <w:rPr>
          <w:sz w:val="24"/>
          <w:szCs w:val="24"/>
        </w:rPr>
        <w:t>контроль за</w:t>
      </w:r>
      <w:proofErr w:type="gramEnd"/>
      <w:r w:rsidRPr="008E4DE7">
        <w:rPr>
          <w:sz w:val="24"/>
          <w:szCs w:val="24"/>
        </w:rPr>
        <w:t xml:space="preserve"> соблюдением муниципальными служащими ограничений, запретов и требований к служебному поведению, а также ограничений, касающихся получения подарков и порядка сдачи подарков, установленных действующими правовыми актами. Проводится ежегодное ознакомление сотрудников под роспись с законодательством о противодействии коррупции, а также разъяснительные работы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Уведомлений не поступало. Нарушений нет.</w:t>
      </w:r>
    </w:p>
    <w:p w:rsidR="008F66C4" w:rsidRPr="006F3CE9" w:rsidRDefault="008F66C4" w:rsidP="00E5034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6F3CE9">
        <w:rPr>
          <w:color w:val="000000" w:themeColor="text1"/>
          <w:sz w:val="24"/>
          <w:szCs w:val="24"/>
          <w:lang w:bidi="ar-SA"/>
        </w:rPr>
        <w:t xml:space="preserve">В рамках осуществления ведомственного </w:t>
      </w:r>
      <w:proofErr w:type="gramStart"/>
      <w:r w:rsidRPr="006F3CE9">
        <w:rPr>
          <w:color w:val="000000" w:themeColor="text1"/>
          <w:sz w:val="24"/>
          <w:szCs w:val="24"/>
          <w:lang w:bidi="ar-SA"/>
        </w:rPr>
        <w:t>контроля за</w:t>
      </w:r>
      <w:proofErr w:type="gramEnd"/>
      <w:r w:rsidRPr="006F3CE9">
        <w:rPr>
          <w:color w:val="000000" w:themeColor="text1"/>
          <w:sz w:val="24"/>
          <w:szCs w:val="24"/>
          <w:lang w:bidi="ar-SA"/>
        </w:rPr>
        <w:t xml:space="preserve"> соблюдением трудового законодательства и иных нормативных правовых актов, содержащих нормы трудового права, сотрудниками управления</w:t>
      </w:r>
      <w:r w:rsidR="00CE265A" w:rsidRPr="006F3CE9">
        <w:rPr>
          <w:color w:val="000000" w:themeColor="text1"/>
          <w:sz w:val="24"/>
          <w:szCs w:val="24"/>
          <w:lang w:bidi="ar-SA"/>
        </w:rPr>
        <w:t xml:space="preserve"> проведены плановые проверки в </w:t>
      </w:r>
      <w:r w:rsidR="00AB57F5" w:rsidRPr="006F3CE9">
        <w:rPr>
          <w:color w:val="000000" w:themeColor="text1"/>
          <w:sz w:val="24"/>
          <w:szCs w:val="24"/>
          <w:lang w:bidi="ar-SA"/>
        </w:rPr>
        <w:t>2</w:t>
      </w:r>
      <w:r w:rsidR="00096110" w:rsidRPr="006F3CE9">
        <w:rPr>
          <w:color w:val="000000" w:themeColor="text1"/>
          <w:sz w:val="24"/>
          <w:szCs w:val="24"/>
          <w:lang w:bidi="ar-SA"/>
        </w:rPr>
        <w:t>1 учреждении</w:t>
      </w:r>
      <w:r w:rsidR="00AB57F5" w:rsidRPr="006F3CE9">
        <w:rPr>
          <w:color w:val="000000" w:themeColor="text1"/>
          <w:sz w:val="24"/>
          <w:szCs w:val="24"/>
          <w:lang w:bidi="ar-SA"/>
        </w:rPr>
        <w:t>.</w:t>
      </w:r>
    </w:p>
    <w:p w:rsidR="006D293A" w:rsidRPr="002915DD" w:rsidRDefault="00360423" w:rsidP="00E5034D">
      <w:pPr>
        <w:ind w:firstLine="709"/>
        <w:jc w:val="both"/>
        <w:rPr>
          <w:sz w:val="24"/>
          <w:szCs w:val="24"/>
        </w:rPr>
      </w:pPr>
      <w:r w:rsidRPr="002915DD">
        <w:rPr>
          <w:sz w:val="24"/>
          <w:szCs w:val="24"/>
        </w:rPr>
        <w:t xml:space="preserve">В соответствии со статьей 100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Городской Управы города Калуги от 13.08.2014 № 270-п «Об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муниципального образования «Город Калуга» в отношении подведомственных органам Городской Управы города Калуги заказчиков», органом ведомственного контроля - управлением образования города Калуги были проведены </w:t>
      </w:r>
      <w:r w:rsidR="002915DD" w:rsidRPr="002915DD">
        <w:rPr>
          <w:sz w:val="24"/>
          <w:szCs w:val="24"/>
        </w:rPr>
        <w:t>4</w:t>
      </w:r>
      <w:r w:rsidRPr="002915DD">
        <w:rPr>
          <w:sz w:val="24"/>
          <w:szCs w:val="24"/>
        </w:rPr>
        <w:t xml:space="preserve"> </w:t>
      </w:r>
      <w:r w:rsidR="00923152" w:rsidRPr="002915DD">
        <w:rPr>
          <w:sz w:val="24"/>
          <w:szCs w:val="24"/>
        </w:rPr>
        <w:t>плановы</w:t>
      </w:r>
      <w:r w:rsidR="000B185B">
        <w:rPr>
          <w:sz w:val="24"/>
          <w:szCs w:val="24"/>
        </w:rPr>
        <w:t>е</w:t>
      </w:r>
      <w:r w:rsidR="00923152" w:rsidRPr="002915DD">
        <w:rPr>
          <w:sz w:val="24"/>
          <w:szCs w:val="24"/>
        </w:rPr>
        <w:t xml:space="preserve"> провер</w:t>
      </w:r>
      <w:r w:rsidR="000B185B">
        <w:rPr>
          <w:sz w:val="24"/>
          <w:szCs w:val="24"/>
        </w:rPr>
        <w:t>ки</w:t>
      </w:r>
      <w:r w:rsidRPr="002915DD">
        <w:rPr>
          <w:sz w:val="24"/>
          <w:szCs w:val="24"/>
        </w:rPr>
        <w:t xml:space="preserve"> заказчиков, подведомственных органу ведомственного контроля.</w:t>
      </w:r>
    </w:p>
    <w:p w:rsidR="006D293A" w:rsidRPr="002915DD" w:rsidRDefault="00360423" w:rsidP="00E5034D">
      <w:pPr>
        <w:pStyle w:val="msonormalmailrucssattributepostfix"/>
        <w:shd w:val="clear" w:color="auto" w:fill="FFFFFF"/>
        <w:spacing w:before="0" w:beforeAutospacing="0" w:after="0" w:afterAutospacing="0"/>
        <w:ind w:firstLine="709"/>
        <w:jc w:val="both"/>
        <w:rPr>
          <w:sz w:val="24"/>
          <w:szCs w:val="24"/>
        </w:rPr>
      </w:pPr>
      <w:proofErr w:type="gramStart"/>
      <w:r w:rsidRPr="002915DD">
        <w:rPr>
          <w:sz w:val="24"/>
          <w:szCs w:val="24"/>
        </w:rPr>
        <w:t>К итоговым результатам деятельности отдела контроля в сфере закупок управления образования города Калуги за прошедший период можно отнести следующие показатели: ряд систематических нарушений, допускаемых подведомственными учреждениями, был минимизирован, а также намечена положительная динамика и результативность методической работы в части реализации законодательства о контрактной</w:t>
      </w:r>
      <w:r w:rsidR="0053620F" w:rsidRPr="002915DD">
        <w:rPr>
          <w:sz w:val="24"/>
          <w:szCs w:val="24"/>
        </w:rPr>
        <w:t xml:space="preserve"> и закупочной системах</w:t>
      </w:r>
      <w:r w:rsidRPr="002915DD">
        <w:rPr>
          <w:sz w:val="24"/>
          <w:szCs w:val="24"/>
        </w:rPr>
        <w:t xml:space="preserve"> в работе учреждений.</w:t>
      </w:r>
      <w:proofErr w:type="gramEnd"/>
    </w:p>
    <w:p w:rsidR="002958DD" w:rsidRPr="00715F2B" w:rsidRDefault="002958DD" w:rsidP="00E5034D">
      <w:pPr>
        <w:ind w:firstLine="709"/>
        <w:jc w:val="both"/>
        <w:rPr>
          <w:sz w:val="24"/>
          <w:szCs w:val="24"/>
        </w:rPr>
      </w:pPr>
      <w:r w:rsidRPr="00715F2B">
        <w:rPr>
          <w:sz w:val="24"/>
          <w:szCs w:val="24"/>
        </w:rPr>
        <w:t>В 202</w:t>
      </w:r>
      <w:r w:rsidR="00715F2B" w:rsidRPr="00715F2B">
        <w:rPr>
          <w:sz w:val="24"/>
          <w:szCs w:val="24"/>
        </w:rPr>
        <w:t>5</w:t>
      </w:r>
      <w:r w:rsidRPr="00715F2B">
        <w:rPr>
          <w:sz w:val="24"/>
          <w:szCs w:val="24"/>
        </w:rPr>
        <w:t xml:space="preserve"> году по главе «Управление образования города Калуги» предусмотрены бюджетные ассигнования (по состоянию на </w:t>
      </w:r>
      <w:r w:rsidR="00715F2B" w:rsidRPr="00715F2B">
        <w:rPr>
          <w:sz w:val="24"/>
          <w:szCs w:val="24"/>
        </w:rPr>
        <w:t>30</w:t>
      </w:r>
      <w:r w:rsidRPr="00715F2B">
        <w:rPr>
          <w:sz w:val="24"/>
          <w:szCs w:val="24"/>
        </w:rPr>
        <w:t>.12.202</w:t>
      </w:r>
      <w:r w:rsidR="00715F2B" w:rsidRPr="00715F2B">
        <w:rPr>
          <w:sz w:val="24"/>
          <w:szCs w:val="24"/>
        </w:rPr>
        <w:t>5</w:t>
      </w:r>
      <w:r w:rsidRPr="00715F2B">
        <w:rPr>
          <w:sz w:val="24"/>
          <w:szCs w:val="24"/>
        </w:rPr>
        <w:t>) по следующим направлениям:</w:t>
      </w:r>
    </w:p>
    <w:p w:rsidR="002958DD" w:rsidRDefault="002958DD" w:rsidP="00E5034D">
      <w:pPr>
        <w:ind w:firstLine="709"/>
        <w:jc w:val="both"/>
        <w:rPr>
          <w:sz w:val="24"/>
          <w:szCs w:val="24"/>
        </w:rPr>
      </w:pPr>
      <w:r w:rsidRPr="00715F2B">
        <w:rPr>
          <w:sz w:val="24"/>
          <w:szCs w:val="24"/>
        </w:rPr>
        <w:t>1. По дошкольному образованию.</w:t>
      </w:r>
    </w:p>
    <w:p w:rsidR="00715F2B" w:rsidRPr="00715F2B" w:rsidRDefault="00715F2B" w:rsidP="00E5034D">
      <w:pPr>
        <w:ind w:firstLine="709"/>
        <w:jc w:val="both"/>
        <w:rPr>
          <w:sz w:val="24"/>
          <w:szCs w:val="24"/>
        </w:rPr>
      </w:pPr>
      <w:r>
        <w:rPr>
          <w:sz w:val="24"/>
          <w:szCs w:val="24"/>
        </w:rPr>
        <w:t>На реализацию</w:t>
      </w:r>
      <w:r w:rsidR="009E6BEC">
        <w:rPr>
          <w:sz w:val="24"/>
          <w:szCs w:val="24"/>
        </w:rPr>
        <w:t xml:space="preserve">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в рамках регионального проекта «Поддержка семьи» - 3 417,7 </w:t>
      </w:r>
      <w:proofErr w:type="spellStart"/>
      <w:r w:rsidR="009E6BEC">
        <w:rPr>
          <w:sz w:val="24"/>
          <w:szCs w:val="24"/>
        </w:rPr>
        <w:t>тыс</w:t>
      </w:r>
      <w:proofErr w:type="gramStart"/>
      <w:r w:rsidR="009E6BEC">
        <w:rPr>
          <w:sz w:val="24"/>
          <w:szCs w:val="24"/>
        </w:rPr>
        <w:t>.р</w:t>
      </w:r>
      <w:proofErr w:type="gramEnd"/>
      <w:r w:rsidR="009E6BEC">
        <w:rPr>
          <w:sz w:val="24"/>
          <w:szCs w:val="24"/>
        </w:rPr>
        <w:t>уб</w:t>
      </w:r>
      <w:proofErr w:type="spellEnd"/>
      <w:r w:rsidR="009E6BEC">
        <w:rPr>
          <w:sz w:val="24"/>
          <w:szCs w:val="24"/>
        </w:rPr>
        <w:t xml:space="preserve">., </w:t>
      </w:r>
      <w:r w:rsidR="004276B4">
        <w:rPr>
          <w:sz w:val="24"/>
          <w:szCs w:val="24"/>
        </w:rPr>
        <w:t xml:space="preserve">из них </w:t>
      </w:r>
      <w:r w:rsidR="009E6BEC">
        <w:rPr>
          <w:sz w:val="24"/>
          <w:szCs w:val="24"/>
        </w:rPr>
        <w:t xml:space="preserve">средств федерального бюджета - 3 232,1 </w:t>
      </w:r>
      <w:proofErr w:type="spellStart"/>
      <w:r w:rsidR="009E6BEC">
        <w:rPr>
          <w:sz w:val="24"/>
          <w:szCs w:val="24"/>
        </w:rPr>
        <w:t>тыс.руб</w:t>
      </w:r>
      <w:proofErr w:type="spellEnd"/>
      <w:r w:rsidR="009E6BEC">
        <w:rPr>
          <w:sz w:val="24"/>
          <w:szCs w:val="24"/>
        </w:rPr>
        <w:t xml:space="preserve">., областного бюджета – 134,7 </w:t>
      </w:r>
      <w:proofErr w:type="spellStart"/>
      <w:r w:rsidR="009E6BEC">
        <w:rPr>
          <w:sz w:val="24"/>
          <w:szCs w:val="24"/>
        </w:rPr>
        <w:t>тыс.руб</w:t>
      </w:r>
      <w:proofErr w:type="spellEnd"/>
      <w:r w:rsidR="009E6BEC">
        <w:rPr>
          <w:sz w:val="24"/>
          <w:szCs w:val="24"/>
        </w:rPr>
        <w:t xml:space="preserve">., бюджета городского округа города Калуги – 50,9 </w:t>
      </w:r>
      <w:proofErr w:type="spellStart"/>
      <w:r w:rsidR="009E6BEC">
        <w:rPr>
          <w:sz w:val="24"/>
          <w:szCs w:val="24"/>
        </w:rPr>
        <w:t>тыс.руб</w:t>
      </w:r>
      <w:proofErr w:type="spellEnd"/>
      <w:r w:rsidR="009E6BEC">
        <w:rPr>
          <w:sz w:val="24"/>
          <w:szCs w:val="24"/>
        </w:rPr>
        <w:t>.</w:t>
      </w:r>
    </w:p>
    <w:p w:rsidR="002958DD" w:rsidRPr="00715F2B" w:rsidRDefault="002958DD" w:rsidP="00E5034D">
      <w:pPr>
        <w:ind w:firstLine="709"/>
        <w:jc w:val="both"/>
        <w:rPr>
          <w:sz w:val="24"/>
          <w:szCs w:val="24"/>
        </w:rPr>
      </w:pPr>
      <w:r w:rsidRPr="00715F2B">
        <w:rPr>
          <w:sz w:val="24"/>
          <w:szCs w:val="24"/>
        </w:rPr>
        <w:t xml:space="preserve">На реализацию </w:t>
      </w:r>
      <w:r w:rsidR="00715F2B">
        <w:rPr>
          <w:sz w:val="24"/>
          <w:szCs w:val="24"/>
        </w:rPr>
        <w:t>комплекса процессных мероприятий</w:t>
      </w:r>
      <w:r w:rsidRPr="00715F2B">
        <w:rPr>
          <w:sz w:val="24"/>
          <w:szCs w:val="24"/>
        </w:rPr>
        <w:t xml:space="preserve"> «</w:t>
      </w:r>
      <w:r w:rsidR="00715F2B">
        <w:rPr>
          <w:sz w:val="24"/>
          <w:szCs w:val="24"/>
        </w:rPr>
        <w:t>Обеспечение ф</w:t>
      </w:r>
      <w:r w:rsidRPr="00715F2B">
        <w:rPr>
          <w:sz w:val="24"/>
          <w:szCs w:val="24"/>
        </w:rPr>
        <w:t>ункционировани</w:t>
      </w:r>
      <w:r w:rsidR="00715F2B">
        <w:rPr>
          <w:sz w:val="24"/>
          <w:szCs w:val="24"/>
        </w:rPr>
        <w:t>я</w:t>
      </w:r>
      <w:r w:rsidRPr="00715F2B">
        <w:rPr>
          <w:sz w:val="24"/>
          <w:szCs w:val="24"/>
        </w:rPr>
        <w:t xml:space="preserve"> системы </w:t>
      </w:r>
      <w:r w:rsidR="00715F2B">
        <w:rPr>
          <w:sz w:val="24"/>
          <w:szCs w:val="24"/>
        </w:rPr>
        <w:t xml:space="preserve">дошкольного </w:t>
      </w:r>
      <w:r w:rsidRPr="00715F2B">
        <w:rPr>
          <w:sz w:val="24"/>
          <w:szCs w:val="24"/>
        </w:rPr>
        <w:t xml:space="preserve">образования» подведомственными МБДОУ </w:t>
      </w:r>
      <w:r w:rsidR="00B34F07" w:rsidRPr="00715F2B">
        <w:rPr>
          <w:sz w:val="24"/>
          <w:szCs w:val="24"/>
        </w:rPr>
        <w:t>–</w:t>
      </w:r>
      <w:r w:rsidRPr="00715F2B">
        <w:rPr>
          <w:sz w:val="24"/>
          <w:szCs w:val="24"/>
        </w:rPr>
        <w:t xml:space="preserve"> </w:t>
      </w:r>
      <w:r w:rsidR="00B34F07" w:rsidRPr="00715F2B">
        <w:rPr>
          <w:sz w:val="24"/>
          <w:szCs w:val="24"/>
        </w:rPr>
        <w:t>2</w:t>
      </w:r>
      <w:r w:rsidR="00715F2B">
        <w:rPr>
          <w:sz w:val="24"/>
          <w:szCs w:val="24"/>
        </w:rPr>
        <w:t> 548 576,5</w:t>
      </w:r>
      <w:r w:rsidRPr="00715F2B">
        <w:rPr>
          <w:sz w:val="24"/>
          <w:szCs w:val="24"/>
        </w:rPr>
        <w:t xml:space="preserve"> </w:t>
      </w:r>
      <w:proofErr w:type="spellStart"/>
      <w:r w:rsidRPr="00715F2B">
        <w:rPr>
          <w:sz w:val="24"/>
          <w:szCs w:val="24"/>
        </w:rPr>
        <w:t>тыс</w:t>
      </w:r>
      <w:proofErr w:type="gramStart"/>
      <w:r w:rsidRPr="00715F2B">
        <w:rPr>
          <w:sz w:val="24"/>
          <w:szCs w:val="24"/>
        </w:rPr>
        <w:t>.р</w:t>
      </w:r>
      <w:proofErr w:type="gramEnd"/>
      <w:r w:rsidRPr="00715F2B">
        <w:rPr>
          <w:sz w:val="24"/>
          <w:szCs w:val="24"/>
        </w:rPr>
        <w:t>уб</w:t>
      </w:r>
      <w:proofErr w:type="spellEnd"/>
      <w:r w:rsidRPr="00715F2B">
        <w:rPr>
          <w:sz w:val="24"/>
          <w:szCs w:val="24"/>
        </w:rPr>
        <w:t xml:space="preserve">., в том числе по средствам областного бюджета – </w:t>
      </w:r>
      <w:r w:rsidR="00715F2B">
        <w:rPr>
          <w:sz w:val="24"/>
          <w:szCs w:val="24"/>
        </w:rPr>
        <w:t>2 101 982,8</w:t>
      </w:r>
      <w:r w:rsidRPr="00715F2B">
        <w:rPr>
          <w:sz w:val="24"/>
          <w:szCs w:val="24"/>
        </w:rPr>
        <w:t xml:space="preserve"> </w:t>
      </w:r>
      <w:proofErr w:type="spellStart"/>
      <w:r w:rsidRPr="00715F2B">
        <w:rPr>
          <w:sz w:val="24"/>
          <w:szCs w:val="24"/>
        </w:rPr>
        <w:t>тыс.руб</w:t>
      </w:r>
      <w:proofErr w:type="spellEnd"/>
      <w:r w:rsidRPr="00715F2B">
        <w:rPr>
          <w:sz w:val="24"/>
          <w:szCs w:val="24"/>
        </w:rPr>
        <w:t xml:space="preserve">., по средствам бюджета </w:t>
      </w:r>
      <w:r w:rsidR="00715F2B">
        <w:rPr>
          <w:sz w:val="24"/>
          <w:szCs w:val="24"/>
        </w:rPr>
        <w:t>городского округа города Калуги Калужской области</w:t>
      </w:r>
      <w:r w:rsidRPr="00715F2B">
        <w:rPr>
          <w:sz w:val="24"/>
          <w:szCs w:val="24"/>
        </w:rPr>
        <w:t xml:space="preserve"> </w:t>
      </w:r>
      <w:r w:rsidR="00715F2B">
        <w:rPr>
          <w:sz w:val="24"/>
          <w:szCs w:val="24"/>
        </w:rPr>
        <w:t>–</w:t>
      </w:r>
      <w:r w:rsidRPr="00715F2B">
        <w:rPr>
          <w:sz w:val="24"/>
          <w:szCs w:val="24"/>
        </w:rPr>
        <w:t xml:space="preserve"> </w:t>
      </w:r>
      <w:r w:rsidR="00715F2B">
        <w:rPr>
          <w:sz w:val="24"/>
          <w:szCs w:val="24"/>
        </w:rPr>
        <w:t>446 593,7</w:t>
      </w:r>
      <w:r w:rsidRPr="00715F2B">
        <w:rPr>
          <w:sz w:val="24"/>
          <w:szCs w:val="24"/>
        </w:rPr>
        <w:t xml:space="preserve"> </w:t>
      </w:r>
      <w:proofErr w:type="spellStart"/>
      <w:r w:rsidRPr="00715F2B">
        <w:rPr>
          <w:sz w:val="24"/>
          <w:szCs w:val="24"/>
        </w:rPr>
        <w:t>тыс.руб</w:t>
      </w:r>
      <w:proofErr w:type="spellEnd"/>
      <w:r w:rsidRPr="00715F2B">
        <w:rPr>
          <w:sz w:val="24"/>
          <w:szCs w:val="24"/>
        </w:rPr>
        <w:t>.</w:t>
      </w:r>
    </w:p>
    <w:p w:rsidR="002958DD" w:rsidRPr="00D570E8" w:rsidRDefault="002958DD" w:rsidP="00E5034D">
      <w:pPr>
        <w:ind w:firstLine="709"/>
        <w:jc w:val="both"/>
        <w:rPr>
          <w:sz w:val="24"/>
          <w:szCs w:val="24"/>
          <w:highlight w:val="yellow"/>
        </w:rPr>
      </w:pPr>
      <w:r w:rsidRPr="009E6BEC">
        <w:rPr>
          <w:sz w:val="24"/>
          <w:szCs w:val="24"/>
        </w:rPr>
        <w:t xml:space="preserve">На реализацию </w:t>
      </w:r>
      <w:r w:rsidR="009E6BEC" w:rsidRPr="009E6BEC">
        <w:rPr>
          <w:sz w:val="24"/>
          <w:szCs w:val="24"/>
        </w:rPr>
        <w:t xml:space="preserve">комплекса процессных </w:t>
      </w:r>
      <w:r w:rsidRPr="009E6BEC">
        <w:rPr>
          <w:sz w:val="24"/>
          <w:szCs w:val="24"/>
        </w:rPr>
        <w:t>мероприятий «</w:t>
      </w:r>
      <w:r w:rsidR="009E6BEC" w:rsidRPr="009E6BEC">
        <w:rPr>
          <w:sz w:val="24"/>
          <w:szCs w:val="24"/>
        </w:rPr>
        <w:t>Обеспечение развития</w:t>
      </w:r>
      <w:r w:rsidRPr="009E6BEC">
        <w:rPr>
          <w:sz w:val="24"/>
          <w:szCs w:val="24"/>
        </w:rPr>
        <w:t xml:space="preserve"> дошкольного образования», в том числе на проведение ремонтных работ в дошкольных учреждениях, на модернизацию материально-технической базы (приобретение основных </w:t>
      </w:r>
      <w:r w:rsidRPr="009E6BEC">
        <w:rPr>
          <w:sz w:val="24"/>
          <w:szCs w:val="24"/>
        </w:rPr>
        <w:lastRenderedPageBreak/>
        <w:t xml:space="preserve">средств и материальных запасов), на решение вопросов </w:t>
      </w:r>
      <w:r w:rsidR="009E6BEC">
        <w:rPr>
          <w:sz w:val="24"/>
          <w:szCs w:val="24"/>
        </w:rPr>
        <w:t>пожарной и антитеррористической</w:t>
      </w:r>
      <w:r w:rsidRPr="009E6BEC">
        <w:rPr>
          <w:sz w:val="24"/>
          <w:szCs w:val="24"/>
        </w:rPr>
        <w:t xml:space="preserve"> безопасности</w:t>
      </w:r>
      <w:r w:rsidR="009E6BEC" w:rsidRPr="009E6BEC">
        <w:rPr>
          <w:sz w:val="24"/>
          <w:szCs w:val="24"/>
        </w:rPr>
        <w:t xml:space="preserve"> -</w:t>
      </w:r>
      <w:r w:rsidR="009E6BEC">
        <w:rPr>
          <w:sz w:val="24"/>
          <w:szCs w:val="24"/>
        </w:rPr>
        <w:t xml:space="preserve"> </w:t>
      </w:r>
      <w:r w:rsidR="009E6BEC" w:rsidRPr="009E6BEC">
        <w:rPr>
          <w:sz w:val="24"/>
          <w:szCs w:val="24"/>
        </w:rPr>
        <w:t>72 0</w:t>
      </w:r>
      <w:r w:rsidR="00A74C14">
        <w:rPr>
          <w:sz w:val="24"/>
          <w:szCs w:val="24"/>
        </w:rPr>
        <w:t>00</w:t>
      </w:r>
      <w:r w:rsidR="009E6BEC" w:rsidRPr="009E6BEC">
        <w:rPr>
          <w:sz w:val="24"/>
          <w:szCs w:val="24"/>
        </w:rPr>
        <w:t>,</w:t>
      </w:r>
      <w:r w:rsidR="00A74C14">
        <w:rPr>
          <w:sz w:val="24"/>
          <w:szCs w:val="24"/>
        </w:rPr>
        <w:t>9</w:t>
      </w:r>
      <w:r w:rsidRPr="009E6BEC">
        <w:rPr>
          <w:sz w:val="24"/>
          <w:szCs w:val="24"/>
        </w:rPr>
        <w:t xml:space="preserve"> </w:t>
      </w:r>
      <w:proofErr w:type="spellStart"/>
      <w:r w:rsidRPr="009E6BEC">
        <w:rPr>
          <w:sz w:val="24"/>
          <w:szCs w:val="24"/>
        </w:rPr>
        <w:t>тыс</w:t>
      </w:r>
      <w:proofErr w:type="gramStart"/>
      <w:r w:rsidRPr="009E6BEC">
        <w:rPr>
          <w:sz w:val="24"/>
          <w:szCs w:val="24"/>
        </w:rPr>
        <w:t>.р</w:t>
      </w:r>
      <w:proofErr w:type="gramEnd"/>
      <w:r w:rsidRPr="009E6BEC">
        <w:rPr>
          <w:sz w:val="24"/>
          <w:szCs w:val="24"/>
        </w:rPr>
        <w:t>уб</w:t>
      </w:r>
      <w:proofErr w:type="spellEnd"/>
      <w:r w:rsidRPr="009E6BEC">
        <w:rPr>
          <w:sz w:val="24"/>
          <w:szCs w:val="24"/>
        </w:rPr>
        <w:t>.</w:t>
      </w:r>
      <w:r w:rsidRPr="00D570E8">
        <w:rPr>
          <w:sz w:val="24"/>
          <w:szCs w:val="24"/>
          <w:highlight w:val="yellow"/>
        </w:rPr>
        <w:t xml:space="preserve"> </w:t>
      </w:r>
    </w:p>
    <w:p w:rsidR="002958DD" w:rsidRDefault="002958DD" w:rsidP="00E5034D">
      <w:pPr>
        <w:ind w:firstLine="709"/>
        <w:jc w:val="both"/>
        <w:rPr>
          <w:sz w:val="24"/>
          <w:szCs w:val="24"/>
        </w:rPr>
      </w:pPr>
      <w:r w:rsidRPr="009E6BEC">
        <w:rPr>
          <w:sz w:val="24"/>
          <w:szCs w:val="24"/>
        </w:rPr>
        <w:t>2. По общему образованию.</w:t>
      </w:r>
    </w:p>
    <w:p w:rsidR="004276B4" w:rsidRDefault="004276B4" w:rsidP="00E5034D">
      <w:pPr>
        <w:ind w:firstLine="709"/>
        <w:jc w:val="both"/>
        <w:rPr>
          <w:sz w:val="24"/>
          <w:szCs w:val="24"/>
        </w:rPr>
      </w:pPr>
      <w:r>
        <w:rPr>
          <w:sz w:val="24"/>
          <w:szCs w:val="24"/>
        </w:rPr>
        <w:t xml:space="preserve">На реализацию мероприятий по модернизации школьных систем образования в рамках регионального проекта «Все лучшее детям» - 24 422,1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 xml:space="preserve">., из них средств федерального бюджета – 16 238,7 </w:t>
      </w:r>
      <w:proofErr w:type="spellStart"/>
      <w:r>
        <w:rPr>
          <w:sz w:val="24"/>
          <w:szCs w:val="24"/>
        </w:rPr>
        <w:t>тыс.руб</w:t>
      </w:r>
      <w:proofErr w:type="spellEnd"/>
      <w:r>
        <w:rPr>
          <w:sz w:val="24"/>
          <w:szCs w:val="24"/>
        </w:rPr>
        <w:t xml:space="preserve">., областного бюджета – 7 819,8 </w:t>
      </w:r>
      <w:proofErr w:type="spellStart"/>
      <w:r>
        <w:rPr>
          <w:sz w:val="24"/>
          <w:szCs w:val="24"/>
        </w:rPr>
        <w:t>тыс.руб</w:t>
      </w:r>
      <w:proofErr w:type="spellEnd"/>
      <w:r>
        <w:rPr>
          <w:sz w:val="24"/>
          <w:szCs w:val="24"/>
        </w:rPr>
        <w:t xml:space="preserve">., бюджета городского округа города Калуги – 363,6 </w:t>
      </w:r>
      <w:proofErr w:type="spellStart"/>
      <w:r>
        <w:rPr>
          <w:sz w:val="24"/>
          <w:szCs w:val="24"/>
        </w:rPr>
        <w:t>тыс.руб</w:t>
      </w:r>
      <w:proofErr w:type="spellEnd"/>
      <w:r>
        <w:rPr>
          <w:sz w:val="24"/>
          <w:szCs w:val="24"/>
        </w:rPr>
        <w:t>.</w:t>
      </w:r>
    </w:p>
    <w:p w:rsidR="001448E8" w:rsidRPr="00D570E8" w:rsidRDefault="001448E8" w:rsidP="00E5034D">
      <w:pPr>
        <w:ind w:firstLine="709"/>
        <w:jc w:val="both"/>
        <w:rPr>
          <w:sz w:val="24"/>
          <w:szCs w:val="24"/>
          <w:highlight w:val="yellow"/>
        </w:rPr>
      </w:pPr>
      <w:r>
        <w:rPr>
          <w:sz w:val="24"/>
          <w:szCs w:val="24"/>
        </w:rPr>
        <w:t xml:space="preserve">На реализацию мероприятий в рамках регионального проекта «Педагоги и наставники» за счет средств федерального бюджета – </w:t>
      </w:r>
      <w:r w:rsidR="003451F3">
        <w:rPr>
          <w:sz w:val="24"/>
          <w:szCs w:val="24"/>
        </w:rPr>
        <w:t>149 337,3</w:t>
      </w:r>
      <w:r>
        <w:rPr>
          <w:sz w:val="24"/>
          <w:szCs w:val="24"/>
        </w:rPr>
        <w:t xml:space="preserve">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w:t>
      </w:r>
    </w:p>
    <w:p w:rsidR="002958DD" w:rsidRDefault="002958DD" w:rsidP="00E5034D">
      <w:pPr>
        <w:ind w:firstLine="709"/>
        <w:jc w:val="both"/>
        <w:rPr>
          <w:sz w:val="24"/>
          <w:szCs w:val="24"/>
        </w:rPr>
      </w:pPr>
      <w:r w:rsidRPr="001448E8">
        <w:rPr>
          <w:sz w:val="24"/>
          <w:szCs w:val="24"/>
        </w:rPr>
        <w:t xml:space="preserve">На реализацию </w:t>
      </w:r>
      <w:r w:rsidR="004276B4" w:rsidRPr="001448E8">
        <w:rPr>
          <w:sz w:val="24"/>
          <w:szCs w:val="24"/>
        </w:rPr>
        <w:t xml:space="preserve">комплекса процессных </w:t>
      </w:r>
      <w:r w:rsidRPr="001448E8">
        <w:rPr>
          <w:sz w:val="24"/>
          <w:szCs w:val="24"/>
        </w:rPr>
        <w:t>мероприятий «</w:t>
      </w:r>
      <w:r w:rsidR="004276B4" w:rsidRPr="001448E8">
        <w:rPr>
          <w:sz w:val="24"/>
          <w:szCs w:val="24"/>
        </w:rPr>
        <w:t>Обеспечение ф</w:t>
      </w:r>
      <w:r w:rsidRPr="001448E8">
        <w:rPr>
          <w:sz w:val="24"/>
          <w:szCs w:val="24"/>
        </w:rPr>
        <w:t>ункционировани</w:t>
      </w:r>
      <w:r w:rsidR="004276B4" w:rsidRPr="001448E8">
        <w:rPr>
          <w:sz w:val="24"/>
          <w:szCs w:val="24"/>
        </w:rPr>
        <w:t>я</w:t>
      </w:r>
      <w:r w:rsidRPr="001448E8">
        <w:rPr>
          <w:sz w:val="24"/>
          <w:szCs w:val="24"/>
        </w:rPr>
        <w:t xml:space="preserve"> системы </w:t>
      </w:r>
      <w:r w:rsidR="004276B4" w:rsidRPr="001448E8">
        <w:rPr>
          <w:sz w:val="24"/>
          <w:szCs w:val="24"/>
        </w:rPr>
        <w:t>общеобразовательных организаций</w:t>
      </w:r>
      <w:r w:rsidRPr="001448E8">
        <w:rPr>
          <w:sz w:val="24"/>
          <w:szCs w:val="24"/>
        </w:rPr>
        <w:t xml:space="preserve">» подведомственными учреждениями общего образования израсходовано </w:t>
      </w:r>
      <w:r w:rsidR="00B34F07" w:rsidRPr="001448E8">
        <w:rPr>
          <w:sz w:val="24"/>
          <w:szCs w:val="24"/>
        </w:rPr>
        <w:t>3</w:t>
      </w:r>
      <w:r w:rsidR="004276B4" w:rsidRPr="001448E8">
        <w:rPr>
          <w:sz w:val="24"/>
          <w:szCs w:val="24"/>
        </w:rPr>
        <w:t> 33</w:t>
      </w:r>
      <w:r w:rsidR="00A74C14">
        <w:rPr>
          <w:sz w:val="24"/>
          <w:szCs w:val="24"/>
        </w:rPr>
        <w:t>3</w:t>
      </w:r>
      <w:r w:rsidR="004276B4" w:rsidRPr="001448E8">
        <w:rPr>
          <w:sz w:val="24"/>
          <w:szCs w:val="24"/>
        </w:rPr>
        <w:t> </w:t>
      </w:r>
      <w:r w:rsidR="00A74C14">
        <w:rPr>
          <w:sz w:val="24"/>
          <w:szCs w:val="24"/>
        </w:rPr>
        <w:t>745</w:t>
      </w:r>
      <w:r w:rsidR="004276B4" w:rsidRPr="001448E8">
        <w:rPr>
          <w:sz w:val="24"/>
          <w:szCs w:val="24"/>
        </w:rPr>
        <w:t>,</w:t>
      </w:r>
      <w:r w:rsidR="00A74C14">
        <w:rPr>
          <w:sz w:val="24"/>
          <w:szCs w:val="24"/>
        </w:rPr>
        <w:t>6</w:t>
      </w:r>
      <w:r w:rsidRPr="001448E8">
        <w:rPr>
          <w:sz w:val="24"/>
          <w:szCs w:val="24"/>
        </w:rPr>
        <w:t xml:space="preserve"> </w:t>
      </w:r>
      <w:proofErr w:type="spellStart"/>
      <w:r w:rsidRPr="001448E8">
        <w:rPr>
          <w:sz w:val="24"/>
          <w:szCs w:val="24"/>
        </w:rPr>
        <w:t>тыс</w:t>
      </w:r>
      <w:proofErr w:type="gramStart"/>
      <w:r w:rsidRPr="001448E8">
        <w:rPr>
          <w:sz w:val="24"/>
          <w:szCs w:val="24"/>
        </w:rPr>
        <w:t>.р</w:t>
      </w:r>
      <w:proofErr w:type="gramEnd"/>
      <w:r w:rsidRPr="001448E8">
        <w:rPr>
          <w:sz w:val="24"/>
          <w:szCs w:val="24"/>
        </w:rPr>
        <w:t>уб</w:t>
      </w:r>
      <w:proofErr w:type="spellEnd"/>
      <w:r w:rsidRPr="001448E8">
        <w:rPr>
          <w:sz w:val="24"/>
          <w:szCs w:val="24"/>
        </w:rPr>
        <w:t xml:space="preserve">., в </w:t>
      </w:r>
      <w:proofErr w:type="spellStart"/>
      <w:r w:rsidRPr="001448E8">
        <w:rPr>
          <w:sz w:val="24"/>
          <w:szCs w:val="24"/>
        </w:rPr>
        <w:t>т.ч</w:t>
      </w:r>
      <w:proofErr w:type="spellEnd"/>
      <w:r w:rsidRPr="001448E8">
        <w:rPr>
          <w:sz w:val="24"/>
          <w:szCs w:val="24"/>
        </w:rPr>
        <w:t xml:space="preserve">. средства областного бюджета – </w:t>
      </w:r>
      <w:r w:rsidR="004276B4" w:rsidRPr="001448E8">
        <w:rPr>
          <w:sz w:val="24"/>
          <w:szCs w:val="24"/>
        </w:rPr>
        <w:t>3 06</w:t>
      </w:r>
      <w:r w:rsidR="00A74C14">
        <w:rPr>
          <w:sz w:val="24"/>
          <w:szCs w:val="24"/>
        </w:rPr>
        <w:t>1</w:t>
      </w:r>
      <w:r w:rsidR="004276B4" w:rsidRPr="001448E8">
        <w:rPr>
          <w:sz w:val="24"/>
          <w:szCs w:val="24"/>
        </w:rPr>
        <w:t> </w:t>
      </w:r>
      <w:r w:rsidR="00A74C14">
        <w:rPr>
          <w:sz w:val="24"/>
          <w:szCs w:val="24"/>
        </w:rPr>
        <w:t>715</w:t>
      </w:r>
      <w:r w:rsidR="004276B4" w:rsidRPr="001448E8">
        <w:rPr>
          <w:sz w:val="24"/>
          <w:szCs w:val="24"/>
        </w:rPr>
        <w:t>,</w:t>
      </w:r>
      <w:r w:rsidR="00A74C14">
        <w:rPr>
          <w:sz w:val="24"/>
          <w:szCs w:val="24"/>
        </w:rPr>
        <w:t>8</w:t>
      </w:r>
      <w:r w:rsidRPr="001448E8">
        <w:rPr>
          <w:sz w:val="24"/>
          <w:szCs w:val="24"/>
        </w:rPr>
        <w:t xml:space="preserve"> </w:t>
      </w:r>
      <w:proofErr w:type="spellStart"/>
      <w:r w:rsidRPr="001448E8">
        <w:rPr>
          <w:sz w:val="24"/>
          <w:szCs w:val="24"/>
        </w:rPr>
        <w:t>тыс.руб</w:t>
      </w:r>
      <w:proofErr w:type="spellEnd"/>
      <w:r w:rsidRPr="001448E8">
        <w:rPr>
          <w:sz w:val="24"/>
          <w:szCs w:val="24"/>
        </w:rPr>
        <w:t xml:space="preserve">., средства бюджета </w:t>
      </w:r>
      <w:r w:rsidR="001448E8" w:rsidRPr="001448E8">
        <w:rPr>
          <w:sz w:val="24"/>
          <w:szCs w:val="24"/>
        </w:rPr>
        <w:t>городского округа города Калуги Калужской области</w:t>
      </w:r>
      <w:r w:rsidRPr="001448E8">
        <w:rPr>
          <w:sz w:val="24"/>
          <w:szCs w:val="24"/>
        </w:rPr>
        <w:t xml:space="preserve"> </w:t>
      </w:r>
      <w:r w:rsidR="001448E8" w:rsidRPr="001448E8">
        <w:rPr>
          <w:sz w:val="24"/>
          <w:szCs w:val="24"/>
        </w:rPr>
        <w:t>–</w:t>
      </w:r>
      <w:r w:rsidRPr="001448E8">
        <w:rPr>
          <w:sz w:val="24"/>
          <w:szCs w:val="24"/>
        </w:rPr>
        <w:t xml:space="preserve"> </w:t>
      </w:r>
      <w:r w:rsidR="001448E8" w:rsidRPr="001448E8">
        <w:rPr>
          <w:sz w:val="24"/>
          <w:szCs w:val="24"/>
        </w:rPr>
        <w:t>272 029,8</w:t>
      </w:r>
      <w:r w:rsidRPr="001448E8">
        <w:rPr>
          <w:sz w:val="24"/>
          <w:szCs w:val="24"/>
        </w:rPr>
        <w:t xml:space="preserve"> </w:t>
      </w:r>
      <w:proofErr w:type="spellStart"/>
      <w:r w:rsidRPr="001448E8">
        <w:rPr>
          <w:sz w:val="24"/>
          <w:szCs w:val="24"/>
        </w:rPr>
        <w:t>тыс.руб</w:t>
      </w:r>
      <w:proofErr w:type="spellEnd"/>
      <w:r w:rsidRPr="001448E8">
        <w:rPr>
          <w:sz w:val="24"/>
          <w:szCs w:val="24"/>
        </w:rPr>
        <w:t>.</w:t>
      </w:r>
    </w:p>
    <w:p w:rsidR="001448E8" w:rsidRPr="00D570E8" w:rsidRDefault="001448E8" w:rsidP="00E5034D">
      <w:pPr>
        <w:ind w:firstLine="709"/>
        <w:jc w:val="both"/>
        <w:rPr>
          <w:sz w:val="24"/>
          <w:szCs w:val="24"/>
          <w:highlight w:val="yellow"/>
        </w:rPr>
      </w:pPr>
      <w:r w:rsidRPr="009E6BEC">
        <w:rPr>
          <w:sz w:val="24"/>
          <w:szCs w:val="24"/>
        </w:rPr>
        <w:t xml:space="preserve">На реализацию комплекса процессных мероприятий «Обеспечение развития </w:t>
      </w:r>
      <w:r>
        <w:rPr>
          <w:sz w:val="24"/>
          <w:szCs w:val="24"/>
        </w:rPr>
        <w:t>общеобразовательных учреждений</w:t>
      </w:r>
      <w:r w:rsidRPr="009E6BEC">
        <w:rPr>
          <w:sz w:val="24"/>
          <w:szCs w:val="24"/>
        </w:rPr>
        <w:t xml:space="preserve">», в том числе на проведение ремонтных работ в </w:t>
      </w:r>
      <w:r>
        <w:rPr>
          <w:sz w:val="24"/>
          <w:szCs w:val="24"/>
        </w:rPr>
        <w:t>общеобразовательных</w:t>
      </w:r>
      <w:r w:rsidRPr="009E6BEC">
        <w:rPr>
          <w:sz w:val="24"/>
          <w:szCs w:val="24"/>
        </w:rPr>
        <w:t xml:space="preserve"> учреждениях, на модернизацию материально-технической базы (приобретение основных средств и материальных запасов), на решение вопросов </w:t>
      </w:r>
      <w:r>
        <w:rPr>
          <w:sz w:val="24"/>
          <w:szCs w:val="24"/>
        </w:rPr>
        <w:t>пожарной и антитеррористической</w:t>
      </w:r>
      <w:r w:rsidRPr="009E6BEC">
        <w:rPr>
          <w:sz w:val="24"/>
          <w:szCs w:val="24"/>
        </w:rPr>
        <w:t xml:space="preserve"> безопасности </w:t>
      </w:r>
      <w:r>
        <w:rPr>
          <w:sz w:val="24"/>
          <w:szCs w:val="24"/>
        </w:rPr>
        <w:t xml:space="preserve">– </w:t>
      </w:r>
      <w:r w:rsidR="00A74C14">
        <w:rPr>
          <w:sz w:val="24"/>
          <w:szCs w:val="24"/>
        </w:rPr>
        <w:t>81 688,4</w:t>
      </w:r>
      <w:r>
        <w:rPr>
          <w:sz w:val="24"/>
          <w:szCs w:val="24"/>
        </w:rPr>
        <w:t xml:space="preserve"> </w:t>
      </w:r>
      <w:proofErr w:type="spellStart"/>
      <w:r w:rsidRPr="009E6BEC">
        <w:rPr>
          <w:sz w:val="24"/>
          <w:szCs w:val="24"/>
        </w:rPr>
        <w:t>тыс</w:t>
      </w:r>
      <w:proofErr w:type="gramStart"/>
      <w:r w:rsidRPr="009E6BEC">
        <w:rPr>
          <w:sz w:val="24"/>
          <w:szCs w:val="24"/>
        </w:rPr>
        <w:t>.р</w:t>
      </w:r>
      <w:proofErr w:type="gramEnd"/>
      <w:r w:rsidRPr="009E6BEC">
        <w:rPr>
          <w:sz w:val="24"/>
          <w:szCs w:val="24"/>
        </w:rPr>
        <w:t>уб</w:t>
      </w:r>
      <w:proofErr w:type="spellEnd"/>
      <w:r w:rsidRPr="009E6BEC">
        <w:rPr>
          <w:sz w:val="24"/>
          <w:szCs w:val="24"/>
        </w:rPr>
        <w:t>.</w:t>
      </w:r>
      <w:r>
        <w:rPr>
          <w:sz w:val="24"/>
          <w:szCs w:val="24"/>
        </w:rPr>
        <w:t xml:space="preserve">, из них средства областного бюджета – </w:t>
      </w:r>
      <w:r w:rsidR="00A74C14">
        <w:rPr>
          <w:sz w:val="24"/>
          <w:szCs w:val="24"/>
        </w:rPr>
        <w:t>6 849,5</w:t>
      </w:r>
      <w:r>
        <w:rPr>
          <w:sz w:val="24"/>
          <w:szCs w:val="24"/>
        </w:rPr>
        <w:t xml:space="preserve"> </w:t>
      </w:r>
      <w:proofErr w:type="spellStart"/>
      <w:r>
        <w:rPr>
          <w:sz w:val="24"/>
          <w:szCs w:val="24"/>
        </w:rPr>
        <w:t>тыс.руб</w:t>
      </w:r>
      <w:proofErr w:type="spellEnd"/>
      <w:r>
        <w:rPr>
          <w:sz w:val="24"/>
          <w:szCs w:val="24"/>
        </w:rPr>
        <w:t>.</w:t>
      </w:r>
    </w:p>
    <w:p w:rsidR="00F63414" w:rsidRDefault="001448E8" w:rsidP="00E5034D">
      <w:pPr>
        <w:ind w:firstLine="709"/>
        <w:jc w:val="both"/>
        <w:rPr>
          <w:sz w:val="24"/>
          <w:szCs w:val="24"/>
          <w:highlight w:val="yellow"/>
        </w:rPr>
      </w:pPr>
      <w:r w:rsidRPr="00F63414">
        <w:rPr>
          <w:sz w:val="24"/>
          <w:szCs w:val="24"/>
        </w:rPr>
        <w:t>На</w:t>
      </w:r>
      <w:r w:rsidR="002958DD" w:rsidRPr="00F63414">
        <w:rPr>
          <w:sz w:val="24"/>
          <w:szCs w:val="24"/>
        </w:rPr>
        <w:t xml:space="preserve"> реализаци</w:t>
      </w:r>
      <w:r w:rsidRPr="00F63414">
        <w:rPr>
          <w:sz w:val="24"/>
          <w:szCs w:val="24"/>
        </w:rPr>
        <w:t>ю</w:t>
      </w:r>
      <w:r w:rsidR="002958DD" w:rsidRPr="00F63414">
        <w:rPr>
          <w:sz w:val="24"/>
          <w:szCs w:val="24"/>
        </w:rPr>
        <w:t xml:space="preserve"> </w:t>
      </w:r>
      <w:r w:rsidRPr="00F63414">
        <w:rPr>
          <w:sz w:val="24"/>
          <w:szCs w:val="24"/>
        </w:rPr>
        <w:t xml:space="preserve">комплекса процессных </w:t>
      </w:r>
      <w:r w:rsidR="002958DD" w:rsidRPr="00F63414">
        <w:rPr>
          <w:sz w:val="24"/>
          <w:szCs w:val="24"/>
        </w:rPr>
        <w:t xml:space="preserve">мероприятий </w:t>
      </w:r>
      <w:r w:rsidRPr="00F63414">
        <w:rPr>
          <w:sz w:val="24"/>
          <w:szCs w:val="24"/>
        </w:rPr>
        <w:t xml:space="preserve">«Организация питания на бесплатной основе» на обеспечение горячим питанием учащихся муниципальных общеобразовательных учреждений – </w:t>
      </w:r>
      <w:r w:rsidR="00A74C14">
        <w:rPr>
          <w:sz w:val="24"/>
          <w:szCs w:val="24"/>
        </w:rPr>
        <w:t>323 759,7</w:t>
      </w:r>
      <w:r w:rsidRPr="00F63414">
        <w:rPr>
          <w:sz w:val="24"/>
          <w:szCs w:val="24"/>
        </w:rPr>
        <w:t xml:space="preserve"> </w:t>
      </w:r>
      <w:proofErr w:type="spellStart"/>
      <w:r w:rsidRPr="00F63414">
        <w:rPr>
          <w:sz w:val="24"/>
          <w:szCs w:val="24"/>
        </w:rPr>
        <w:t>тыс</w:t>
      </w:r>
      <w:proofErr w:type="gramStart"/>
      <w:r w:rsidRPr="00F63414">
        <w:rPr>
          <w:sz w:val="24"/>
          <w:szCs w:val="24"/>
        </w:rPr>
        <w:t>.р</w:t>
      </w:r>
      <w:proofErr w:type="gramEnd"/>
      <w:r w:rsidRPr="00F63414">
        <w:rPr>
          <w:sz w:val="24"/>
          <w:szCs w:val="24"/>
        </w:rPr>
        <w:t>уб</w:t>
      </w:r>
      <w:proofErr w:type="spellEnd"/>
      <w:r w:rsidRPr="00F63414">
        <w:rPr>
          <w:sz w:val="24"/>
          <w:szCs w:val="24"/>
        </w:rPr>
        <w:t xml:space="preserve">., из них средств федерального бюджета – </w:t>
      </w:r>
      <w:r w:rsidR="00A74C14">
        <w:rPr>
          <w:sz w:val="24"/>
          <w:szCs w:val="24"/>
        </w:rPr>
        <w:t>177 483,1</w:t>
      </w:r>
      <w:r w:rsidRPr="00F63414">
        <w:rPr>
          <w:sz w:val="24"/>
          <w:szCs w:val="24"/>
        </w:rPr>
        <w:t xml:space="preserve"> </w:t>
      </w:r>
      <w:proofErr w:type="spellStart"/>
      <w:r w:rsidRPr="00F63414">
        <w:rPr>
          <w:sz w:val="24"/>
          <w:szCs w:val="24"/>
        </w:rPr>
        <w:t>тыс.руб</w:t>
      </w:r>
      <w:proofErr w:type="spellEnd"/>
      <w:r w:rsidRPr="00F63414">
        <w:rPr>
          <w:sz w:val="24"/>
          <w:szCs w:val="24"/>
        </w:rPr>
        <w:t xml:space="preserve">., областного бюджета </w:t>
      </w:r>
      <w:r w:rsidR="00F63414" w:rsidRPr="00F63414">
        <w:rPr>
          <w:sz w:val="24"/>
          <w:szCs w:val="24"/>
        </w:rPr>
        <w:t>–</w:t>
      </w:r>
      <w:r w:rsidRPr="00F63414">
        <w:rPr>
          <w:sz w:val="24"/>
          <w:szCs w:val="24"/>
        </w:rPr>
        <w:t xml:space="preserve"> </w:t>
      </w:r>
      <w:r w:rsidR="00F63414" w:rsidRPr="00F63414">
        <w:rPr>
          <w:sz w:val="24"/>
          <w:szCs w:val="24"/>
        </w:rPr>
        <w:t>69 02</w:t>
      </w:r>
      <w:r w:rsidR="00A74C14">
        <w:rPr>
          <w:sz w:val="24"/>
          <w:szCs w:val="24"/>
        </w:rPr>
        <w:t>1</w:t>
      </w:r>
      <w:r w:rsidR="00F63414" w:rsidRPr="00F63414">
        <w:rPr>
          <w:sz w:val="24"/>
          <w:szCs w:val="24"/>
        </w:rPr>
        <w:t>,</w:t>
      </w:r>
      <w:r w:rsidR="00A74C14">
        <w:rPr>
          <w:sz w:val="24"/>
          <w:szCs w:val="24"/>
        </w:rPr>
        <w:t>2</w:t>
      </w:r>
      <w:r w:rsidR="00F63414" w:rsidRPr="00F63414">
        <w:rPr>
          <w:sz w:val="24"/>
          <w:szCs w:val="24"/>
        </w:rPr>
        <w:t xml:space="preserve"> </w:t>
      </w:r>
      <w:proofErr w:type="spellStart"/>
      <w:r w:rsidR="00F63414" w:rsidRPr="00F63414">
        <w:rPr>
          <w:sz w:val="24"/>
          <w:szCs w:val="24"/>
        </w:rPr>
        <w:t>тыс.руб</w:t>
      </w:r>
      <w:proofErr w:type="spellEnd"/>
      <w:r w:rsidR="00F63414" w:rsidRPr="00F63414">
        <w:rPr>
          <w:sz w:val="24"/>
          <w:szCs w:val="24"/>
        </w:rPr>
        <w:t>., средств</w:t>
      </w:r>
      <w:r w:rsidR="00F63414" w:rsidRPr="001448E8">
        <w:rPr>
          <w:sz w:val="24"/>
          <w:szCs w:val="24"/>
        </w:rPr>
        <w:t xml:space="preserve"> бюджета городского округа города Калуги Калужской области – </w:t>
      </w:r>
      <w:r w:rsidR="00A74C14">
        <w:rPr>
          <w:sz w:val="24"/>
          <w:szCs w:val="24"/>
        </w:rPr>
        <w:t>77 255,4</w:t>
      </w:r>
      <w:r w:rsidR="00F63414" w:rsidRPr="001448E8">
        <w:rPr>
          <w:sz w:val="24"/>
          <w:szCs w:val="24"/>
        </w:rPr>
        <w:t xml:space="preserve"> </w:t>
      </w:r>
      <w:proofErr w:type="spellStart"/>
      <w:r w:rsidR="00F63414" w:rsidRPr="001448E8">
        <w:rPr>
          <w:sz w:val="24"/>
          <w:szCs w:val="24"/>
        </w:rPr>
        <w:t>тыс.руб</w:t>
      </w:r>
      <w:proofErr w:type="spellEnd"/>
      <w:r w:rsidR="00F63414" w:rsidRPr="001448E8">
        <w:rPr>
          <w:sz w:val="24"/>
          <w:szCs w:val="24"/>
        </w:rPr>
        <w:t>.</w:t>
      </w:r>
      <w:r>
        <w:rPr>
          <w:sz w:val="24"/>
          <w:szCs w:val="24"/>
          <w:highlight w:val="yellow"/>
        </w:rPr>
        <w:t xml:space="preserve"> </w:t>
      </w:r>
    </w:p>
    <w:p w:rsidR="00F63414" w:rsidRDefault="00F63414" w:rsidP="00E5034D">
      <w:pPr>
        <w:ind w:firstLine="709"/>
        <w:jc w:val="both"/>
        <w:rPr>
          <w:sz w:val="24"/>
          <w:szCs w:val="24"/>
        </w:rPr>
      </w:pPr>
      <w:r w:rsidRPr="00F63414">
        <w:rPr>
          <w:sz w:val="24"/>
          <w:szCs w:val="24"/>
        </w:rPr>
        <w:t>На реализацию комплекса процессных мероприятий</w:t>
      </w:r>
      <w:r>
        <w:rPr>
          <w:sz w:val="24"/>
          <w:szCs w:val="24"/>
        </w:rPr>
        <w:t xml:space="preserve"> «Социальная поддержка обучающихся» израсходовано </w:t>
      </w:r>
      <w:r w:rsidR="00A74C14">
        <w:rPr>
          <w:sz w:val="24"/>
          <w:szCs w:val="24"/>
        </w:rPr>
        <w:t>54 416,2</w:t>
      </w:r>
      <w:r>
        <w:rPr>
          <w:sz w:val="24"/>
          <w:szCs w:val="24"/>
        </w:rPr>
        <w:t xml:space="preserve">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 за счет средств областного бюджета.</w:t>
      </w:r>
    </w:p>
    <w:p w:rsidR="002958DD" w:rsidRPr="00D570E8" w:rsidRDefault="00F63414" w:rsidP="00E5034D">
      <w:pPr>
        <w:ind w:firstLine="709"/>
        <w:jc w:val="both"/>
        <w:rPr>
          <w:sz w:val="24"/>
          <w:szCs w:val="24"/>
          <w:highlight w:val="yellow"/>
        </w:rPr>
      </w:pPr>
      <w:r w:rsidRPr="00F63414">
        <w:rPr>
          <w:sz w:val="24"/>
          <w:szCs w:val="24"/>
        </w:rPr>
        <w:t xml:space="preserve">В рамках </w:t>
      </w:r>
      <w:r w:rsidR="002958DD" w:rsidRPr="00F63414">
        <w:rPr>
          <w:sz w:val="24"/>
          <w:szCs w:val="24"/>
        </w:rPr>
        <w:t>других государственных и муниципальных программ МБОУ города Калуги</w:t>
      </w:r>
      <w:r w:rsidRPr="00F63414">
        <w:rPr>
          <w:sz w:val="24"/>
          <w:szCs w:val="24"/>
        </w:rPr>
        <w:t xml:space="preserve">, </w:t>
      </w:r>
      <w:r w:rsidR="002958DD" w:rsidRPr="00F63414">
        <w:rPr>
          <w:sz w:val="24"/>
          <w:szCs w:val="24"/>
        </w:rPr>
        <w:t>выделенные в 202</w:t>
      </w:r>
      <w:r w:rsidR="001448E8" w:rsidRPr="00F63414">
        <w:rPr>
          <w:sz w:val="24"/>
          <w:szCs w:val="24"/>
        </w:rPr>
        <w:t>5</w:t>
      </w:r>
      <w:r w:rsidR="002958DD" w:rsidRPr="00F63414">
        <w:rPr>
          <w:sz w:val="24"/>
          <w:szCs w:val="24"/>
        </w:rPr>
        <w:t xml:space="preserve"> году средства были израсходованы </w:t>
      </w:r>
      <w:proofErr w:type="gramStart"/>
      <w:r w:rsidR="002958DD" w:rsidRPr="00F63414">
        <w:rPr>
          <w:sz w:val="24"/>
          <w:szCs w:val="24"/>
        </w:rPr>
        <w:t>на</w:t>
      </w:r>
      <w:proofErr w:type="gramEnd"/>
      <w:r w:rsidR="002958DD" w:rsidRPr="00F63414">
        <w:rPr>
          <w:sz w:val="24"/>
          <w:szCs w:val="24"/>
        </w:rPr>
        <w:t>:</w:t>
      </w:r>
    </w:p>
    <w:p w:rsidR="00F63414" w:rsidRDefault="002958DD" w:rsidP="00F63414">
      <w:pPr>
        <w:ind w:firstLine="709"/>
        <w:jc w:val="both"/>
        <w:rPr>
          <w:sz w:val="24"/>
          <w:szCs w:val="24"/>
        </w:rPr>
      </w:pPr>
      <w:r w:rsidRPr="00F63414">
        <w:rPr>
          <w:sz w:val="24"/>
          <w:szCs w:val="24"/>
        </w:rPr>
        <w:t xml:space="preserve">- </w:t>
      </w:r>
      <w:r w:rsidR="00F63414">
        <w:rPr>
          <w:sz w:val="24"/>
          <w:szCs w:val="24"/>
        </w:rPr>
        <w:t xml:space="preserve">предоставление субсидий социально – ориентированным некоммерческим организациям – 1 800,0 </w:t>
      </w:r>
      <w:proofErr w:type="spellStart"/>
      <w:r w:rsidR="00F63414">
        <w:rPr>
          <w:sz w:val="24"/>
          <w:szCs w:val="24"/>
        </w:rPr>
        <w:t>тыс</w:t>
      </w:r>
      <w:proofErr w:type="gramStart"/>
      <w:r w:rsidR="00F63414">
        <w:rPr>
          <w:sz w:val="24"/>
          <w:szCs w:val="24"/>
        </w:rPr>
        <w:t>.р</w:t>
      </w:r>
      <w:proofErr w:type="gramEnd"/>
      <w:r w:rsidR="00F63414">
        <w:rPr>
          <w:sz w:val="24"/>
          <w:szCs w:val="24"/>
        </w:rPr>
        <w:t>уб</w:t>
      </w:r>
      <w:proofErr w:type="spellEnd"/>
      <w:r w:rsidR="00F63414">
        <w:rPr>
          <w:sz w:val="24"/>
          <w:szCs w:val="24"/>
        </w:rPr>
        <w:t>.;</w:t>
      </w:r>
    </w:p>
    <w:p w:rsidR="00F63414" w:rsidRPr="00D570E8" w:rsidRDefault="00F63414" w:rsidP="00F63414">
      <w:pPr>
        <w:ind w:firstLine="709"/>
        <w:jc w:val="both"/>
        <w:rPr>
          <w:sz w:val="24"/>
          <w:szCs w:val="24"/>
        </w:rPr>
      </w:pPr>
      <w:r>
        <w:rPr>
          <w:sz w:val="24"/>
          <w:szCs w:val="24"/>
        </w:rPr>
        <w:t xml:space="preserve">- реализацию инициативных проектов – 1 025,5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w:t>
      </w:r>
    </w:p>
    <w:p w:rsidR="002958DD" w:rsidRPr="003451F3" w:rsidRDefault="002958DD" w:rsidP="00E5034D">
      <w:pPr>
        <w:ind w:firstLine="709"/>
        <w:jc w:val="both"/>
        <w:rPr>
          <w:sz w:val="24"/>
          <w:szCs w:val="24"/>
        </w:rPr>
      </w:pPr>
      <w:r w:rsidRPr="003451F3">
        <w:rPr>
          <w:sz w:val="24"/>
          <w:szCs w:val="24"/>
        </w:rPr>
        <w:t>- реализацию мероприятий муниципальной программы</w:t>
      </w:r>
      <w:r w:rsidR="003451F3" w:rsidRPr="003451F3">
        <w:rPr>
          <w:sz w:val="24"/>
          <w:szCs w:val="24"/>
        </w:rPr>
        <w:t xml:space="preserve"> городского округа города Калуги Калужской области</w:t>
      </w:r>
      <w:r w:rsidRPr="003451F3">
        <w:rPr>
          <w:sz w:val="24"/>
          <w:szCs w:val="24"/>
        </w:rPr>
        <w:t xml:space="preserve"> «Молодежь </w:t>
      </w:r>
      <w:r w:rsidR="003451F3" w:rsidRPr="003451F3">
        <w:rPr>
          <w:sz w:val="24"/>
          <w:szCs w:val="24"/>
        </w:rPr>
        <w:t>городского округа города Калуги Калужской области»</w:t>
      </w:r>
      <w:r w:rsidRPr="003451F3">
        <w:rPr>
          <w:sz w:val="24"/>
          <w:szCs w:val="24"/>
        </w:rPr>
        <w:t xml:space="preserve"> (финансовое обеспечение мероприятий по содействию занятости </w:t>
      </w:r>
      <w:r w:rsidR="003451F3" w:rsidRPr="003451F3">
        <w:rPr>
          <w:sz w:val="24"/>
          <w:szCs w:val="24"/>
        </w:rPr>
        <w:t>несовершеннолетних</w:t>
      </w:r>
      <w:r w:rsidRPr="003451F3">
        <w:rPr>
          <w:sz w:val="24"/>
          <w:szCs w:val="24"/>
        </w:rPr>
        <w:t xml:space="preserve">) – </w:t>
      </w:r>
      <w:r w:rsidR="003451F3" w:rsidRPr="003451F3">
        <w:rPr>
          <w:sz w:val="24"/>
          <w:szCs w:val="24"/>
        </w:rPr>
        <w:t>777,8</w:t>
      </w:r>
      <w:r w:rsidR="00727605" w:rsidRPr="003451F3">
        <w:rPr>
          <w:sz w:val="24"/>
          <w:szCs w:val="24"/>
        </w:rPr>
        <w:t>,0</w:t>
      </w:r>
      <w:r w:rsidRPr="003451F3">
        <w:rPr>
          <w:sz w:val="24"/>
          <w:szCs w:val="24"/>
        </w:rPr>
        <w:t xml:space="preserve"> </w:t>
      </w:r>
      <w:proofErr w:type="spellStart"/>
      <w:r w:rsidRPr="003451F3">
        <w:rPr>
          <w:sz w:val="24"/>
          <w:szCs w:val="24"/>
        </w:rPr>
        <w:t>тыс</w:t>
      </w:r>
      <w:proofErr w:type="gramStart"/>
      <w:r w:rsidRPr="003451F3">
        <w:rPr>
          <w:sz w:val="24"/>
          <w:szCs w:val="24"/>
        </w:rPr>
        <w:t>.р</w:t>
      </w:r>
      <w:proofErr w:type="gramEnd"/>
      <w:r w:rsidRPr="003451F3">
        <w:rPr>
          <w:sz w:val="24"/>
          <w:szCs w:val="24"/>
        </w:rPr>
        <w:t>уб</w:t>
      </w:r>
      <w:proofErr w:type="spellEnd"/>
      <w:r w:rsidRPr="003451F3">
        <w:rPr>
          <w:sz w:val="24"/>
          <w:szCs w:val="24"/>
        </w:rPr>
        <w:t>.;</w:t>
      </w:r>
    </w:p>
    <w:p w:rsidR="002958DD" w:rsidRPr="001370AE" w:rsidRDefault="002958DD" w:rsidP="00E5034D">
      <w:pPr>
        <w:ind w:firstLine="709"/>
        <w:jc w:val="both"/>
        <w:rPr>
          <w:sz w:val="24"/>
          <w:szCs w:val="24"/>
        </w:rPr>
      </w:pPr>
      <w:r w:rsidRPr="001370AE">
        <w:rPr>
          <w:sz w:val="24"/>
          <w:szCs w:val="24"/>
        </w:rPr>
        <w:t>- реализацию мероприятий муниципальной программы «Организация отдыха</w:t>
      </w:r>
      <w:r w:rsidR="001370AE" w:rsidRPr="001370AE">
        <w:rPr>
          <w:sz w:val="24"/>
          <w:szCs w:val="24"/>
        </w:rPr>
        <w:t xml:space="preserve"> и</w:t>
      </w:r>
      <w:r w:rsidRPr="001370AE">
        <w:rPr>
          <w:sz w:val="24"/>
          <w:szCs w:val="24"/>
        </w:rPr>
        <w:t xml:space="preserve"> оздоровления детей в каникулярное время» - </w:t>
      </w:r>
      <w:r w:rsidR="001370AE" w:rsidRPr="001370AE">
        <w:rPr>
          <w:sz w:val="24"/>
          <w:szCs w:val="24"/>
        </w:rPr>
        <w:t>19 329,8</w:t>
      </w:r>
      <w:r w:rsidRPr="001370AE">
        <w:rPr>
          <w:sz w:val="24"/>
          <w:szCs w:val="24"/>
        </w:rPr>
        <w:t xml:space="preserve"> </w:t>
      </w:r>
      <w:proofErr w:type="spellStart"/>
      <w:r w:rsidRPr="001370AE">
        <w:rPr>
          <w:sz w:val="24"/>
          <w:szCs w:val="24"/>
        </w:rPr>
        <w:t>тыс</w:t>
      </w:r>
      <w:proofErr w:type="gramStart"/>
      <w:r w:rsidRPr="001370AE">
        <w:rPr>
          <w:sz w:val="24"/>
          <w:szCs w:val="24"/>
        </w:rPr>
        <w:t>.р</w:t>
      </w:r>
      <w:proofErr w:type="gramEnd"/>
      <w:r w:rsidRPr="001370AE">
        <w:rPr>
          <w:sz w:val="24"/>
          <w:szCs w:val="24"/>
        </w:rPr>
        <w:t>уб</w:t>
      </w:r>
      <w:proofErr w:type="spellEnd"/>
      <w:r w:rsidRPr="001370AE">
        <w:rPr>
          <w:sz w:val="24"/>
          <w:szCs w:val="24"/>
        </w:rPr>
        <w:t>.;</w:t>
      </w:r>
    </w:p>
    <w:p w:rsidR="002958DD" w:rsidRDefault="002958DD" w:rsidP="00E5034D">
      <w:pPr>
        <w:ind w:firstLine="709"/>
        <w:jc w:val="both"/>
        <w:rPr>
          <w:sz w:val="24"/>
          <w:szCs w:val="24"/>
        </w:rPr>
      </w:pPr>
      <w:r w:rsidRPr="001370AE">
        <w:rPr>
          <w:sz w:val="24"/>
          <w:szCs w:val="24"/>
        </w:rPr>
        <w:t xml:space="preserve">- реализацию </w:t>
      </w:r>
      <w:r w:rsidR="001370AE" w:rsidRPr="001370AE">
        <w:rPr>
          <w:sz w:val="24"/>
          <w:szCs w:val="24"/>
        </w:rPr>
        <w:t xml:space="preserve">комплекса процессных </w:t>
      </w:r>
      <w:r w:rsidRPr="001370AE">
        <w:rPr>
          <w:sz w:val="24"/>
          <w:szCs w:val="24"/>
        </w:rPr>
        <w:t>мероприятий «</w:t>
      </w:r>
      <w:r w:rsidR="001370AE" w:rsidRPr="001370AE">
        <w:rPr>
          <w:sz w:val="24"/>
          <w:szCs w:val="24"/>
        </w:rPr>
        <w:t>Обеспечение поддержки и развития детей, проявляющих способности и таланты</w:t>
      </w:r>
      <w:r w:rsidRPr="001370AE">
        <w:rPr>
          <w:sz w:val="24"/>
          <w:szCs w:val="24"/>
        </w:rPr>
        <w:t xml:space="preserve">» - </w:t>
      </w:r>
      <w:r w:rsidR="001370AE" w:rsidRPr="001370AE">
        <w:rPr>
          <w:sz w:val="24"/>
          <w:szCs w:val="24"/>
        </w:rPr>
        <w:t>2 030,5</w:t>
      </w:r>
      <w:r w:rsidRPr="001370AE">
        <w:rPr>
          <w:sz w:val="24"/>
          <w:szCs w:val="24"/>
        </w:rPr>
        <w:t xml:space="preserve"> </w:t>
      </w:r>
      <w:proofErr w:type="spellStart"/>
      <w:r w:rsidRPr="001370AE">
        <w:rPr>
          <w:sz w:val="24"/>
          <w:szCs w:val="24"/>
        </w:rPr>
        <w:t>тыс</w:t>
      </w:r>
      <w:proofErr w:type="gramStart"/>
      <w:r w:rsidRPr="001370AE">
        <w:rPr>
          <w:sz w:val="24"/>
          <w:szCs w:val="24"/>
        </w:rPr>
        <w:t>.р</w:t>
      </w:r>
      <w:proofErr w:type="gramEnd"/>
      <w:r w:rsidRPr="001370AE">
        <w:rPr>
          <w:sz w:val="24"/>
          <w:szCs w:val="24"/>
        </w:rPr>
        <w:t>уб</w:t>
      </w:r>
      <w:proofErr w:type="spellEnd"/>
      <w:r w:rsidRPr="001370AE">
        <w:rPr>
          <w:sz w:val="24"/>
          <w:szCs w:val="24"/>
        </w:rPr>
        <w:t>.</w:t>
      </w:r>
      <w:r w:rsidR="00A47D1F">
        <w:rPr>
          <w:sz w:val="24"/>
          <w:szCs w:val="24"/>
        </w:rPr>
        <w:t>;</w:t>
      </w:r>
    </w:p>
    <w:p w:rsidR="00A47D1F" w:rsidRPr="001370AE" w:rsidRDefault="00A47D1F" w:rsidP="00E5034D">
      <w:pPr>
        <w:ind w:firstLine="709"/>
        <w:jc w:val="both"/>
        <w:rPr>
          <w:sz w:val="24"/>
          <w:szCs w:val="24"/>
        </w:rPr>
      </w:pPr>
      <w:r>
        <w:rPr>
          <w:sz w:val="24"/>
          <w:szCs w:val="24"/>
        </w:rPr>
        <w:t xml:space="preserve">- </w:t>
      </w:r>
      <w:r w:rsidRPr="001370AE">
        <w:rPr>
          <w:sz w:val="24"/>
          <w:szCs w:val="24"/>
        </w:rPr>
        <w:t>реализацию мероприятий муниципальной программы</w:t>
      </w:r>
      <w:r>
        <w:rPr>
          <w:sz w:val="24"/>
          <w:szCs w:val="24"/>
        </w:rPr>
        <w:t xml:space="preserve"> «Семья и дети в городском округе городе Калуге Калужской области» - 195,4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w:t>
      </w:r>
    </w:p>
    <w:p w:rsidR="002958DD" w:rsidRPr="00D570E8" w:rsidRDefault="002958DD" w:rsidP="00E5034D">
      <w:pPr>
        <w:ind w:firstLine="709"/>
        <w:jc w:val="both"/>
        <w:rPr>
          <w:sz w:val="24"/>
          <w:szCs w:val="24"/>
          <w:highlight w:val="yellow"/>
        </w:rPr>
      </w:pPr>
      <w:r w:rsidRPr="00F63414">
        <w:rPr>
          <w:sz w:val="24"/>
          <w:szCs w:val="24"/>
        </w:rPr>
        <w:t xml:space="preserve">3. По дополнительному образованию детей. </w:t>
      </w:r>
    </w:p>
    <w:p w:rsidR="002958DD" w:rsidRPr="00A74C14" w:rsidRDefault="002958DD" w:rsidP="00E5034D">
      <w:pPr>
        <w:ind w:firstLine="709"/>
        <w:jc w:val="both"/>
        <w:rPr>
          <w:sz w:val="24"/>
          <w:szCs w:val="24"/>
        </w:rPr>
      </w:pPr>
      <w:r w:rsidRPr="00A74C14">
        <w:rPr>
          <w:sz w:val="24"/>
          <w:szCs w:val="24"/>
        </w:rPr>
        <w:t xml:space="preserve">На реализацию </w:t>
      </w:r>
      <w:r w:rsidR="00A74C14" w:rsidRPr="00A74C14">
        <w:rPr>
          <w:sz w:val="24"/>
          <w:szCs w:val="24"/>
        </w:rPr>
        <w:t xml:space="preserve">комплекса процессных </w:t>
      </w:r>
      <w:r w:rsidRPr="00A74C14">
        <w:rPr>
          <w:sz w:val="24"/>
          <w:szCs w:val="24"/>
        </w:rPr>
        <w:t>мероприятий «</w:t>
      </w:r>
      <w:r w:rsidR="00A74C14" w:rsidRPr="00A74C14">
        <w:rPr>
          <w:sz w:val="24"/>
          <w:szCs w:val="24"/>
        </w:rPr>
        <w:t>Обеспечение ф</w:t>
      </w:r>
      <w:r w:rsidRPr="00A74C14">
        <w:rPr>
          <w:sz w:val="24"/>
          <w:szCs w:val="24"/>
        </w:rPr>
        <w:t>ункционировани</w:t>
      </w:r>
      <w:r w:rsidR="00A74C14" w:rsidRPr="00A74C14">
        <w:rPr>
          <w:sz w:val="24"/>
          <w:szCs w:val="24"/>
        </w:rPr>
        <w:t>я</w:t>
      </w:r>
      <w:r w:rsidRPr="00A74C14">
        <w:rPr>
          <w:sz w:val="24"/>
          <w:szCs w:val="24"/>
        </w:rPr>
        <w:t xml:space="preserve"> системы </w:t>
      </w:r>
      <w:r w:rsidR="00A74C14" w:rsidRPr="00A74C14">
        <w:rPr>
          <w:sz w:val="24"/>
          <w:szCs w:val="24"/>
        </w:rPr>
        <w:t xml:space="preserve">дополнительного </w:t>
      </w:r>
      <w:r w:rsidRPr="00A74C14">
        <w:rPr>
          <w:sz w:val="24"/>
          <w:szCs w:val="24"/>
        </w:rPr>
        <w:t xml:space="preserve">образования» подведомственными учреждениями дополнительного  образования детей израсходовано </w:t>
      </w:r>
      <w:r w:rsidR="00A74C14" w:rsidRPr="00A74C14">
        <w:rPr>
          <w:sz w:val="24"/>
          <w:szCs w:val="24"/>
        </w:rPr>
        <w:t>236 346,9</w:t>
      </w:r>
      <w:r w:rsidRPr="00A74C14">
        <w:rPr>
          <w:sz w:val="24"/>
          <w:szCs w:val="24"/>
        </w:rPr>
        <w:t xml:space="preserve"> </w:t>
      </w:r>
      <w:proofErr w:type="spellStart"/>
      <w:r w:rsidRPr="00A74C14">
        <w:rPr>
          <w:sz w:val="24"/>
          <w:szCs w:val="24"/>
        </w:rPr>
        <w:t>тыс</w:t>
      </w:r>
      <w:proofErr w:type="gramStart"/>
      <w:r w:rsidRPr="00A74C14">
        <w:rPr>
          <w:sz w:val="24"/>
          <w:szCs w:val="24"/>
        </w:rPr>
        <w:t>.р</w:t>
      </w:r>
      <w:proofErr w:type="gramEnd"/>
      <w:r w:rsidRPr="00A74C14">
        <w:rPr>
          <w:sz w:val="24"/>
          <w:szCs w:val="24"/>
        </w:rPr>
        <w:t>уб</w:t>
      </w:r>
      <w:proofErr w:type="spellEnd"/>
      <w:r w:rsidRPr="00A74C14">
        <w:rPr>
          <w:sz w:val="24"/>
          <w:szCs w:val="24"/>
        </w:rPr>
        <w:t xml:space="preserve">. </w:t>
      </w:r>
    </w:p>
    <w:p w:rsidR="003451F3" w:rsidRDefault="00A74C14" w:rsidP="00E5034D">
      <w:pPr>
        <w:ind w:firstLine="709"/>
        <w:jc w:val="both"/>
        <w:rPr>
          <w:sz w:val="24"/>
          <w:szCs w:val="24"/>
        </w:rPr>
      </w:pPr>
      <w:r w:rsidRPr="00A74C14">
        <w:rPr>
          <w:sz w:val="24"/>
          <w:szCs w:val="24"/>
        </w:rPr>
        <w:t>На реализацию комплекса процессных мероприятий «</w:t>
      </w:r>
      <w:r>
        <w:rPr>
          <w:sz w:val="24"/>
          <w:szCs w:val="24"/>
        </w:rPr>
        <w:t xml:space="preserve">Обеспечение </w:t>
      </w:r>
      <w:r w:rsidR="003451F3">
        <w:rPr>
          <w:sz w:val="24"/>
          <w:szCs w:val="24"/>
        </w:rPr>
        <w:t>развития учреждений дополнительного об</w:t>
      </w:r>
      <w:r>
        <w:rPr>
          <w:sz w:val="24"/>
          <w:szCs w:val="24"/>
        </w:rPr>
        <w:t>разования</w:t>
      </w:r>
      <w:r w:rsidRPr="00A74C14">
        <w:rPr>
          <w:sz w:val="24"/>
          <w:szCs w:val="24"/>
        </w:rPr>
        <w:t xml:space="preserve">» подведомственными учреждениями дополнительного образования детей израсходовано </w:t>
      </w:r>
      <w:r w:rsidR="003451F3">
        <w:rPr>
          <w:sz w:val="24"/>
          <w:szCs w:val="24"/>
        </w:rPr>
        <w:t>7 475,8</w:t>
      </w:r>
      <w:r w:rsidRPr="00A74C14">
        <w:rPr>
          <w:sz w:val="24"/>
          <w:szCs w:val="24"/>
        </w:rPr>
        <w:t xml:space="preserve"> </w:t>
      </w:r>
      <w:proofErr w:type="spellStart"/>
      <w:r w:rsidRPr="00A74C14">
        <w:rPr>
          <w:sz w:val="24"/>
          <w:szCs w:val="24"/>
        </w:rPr>
        <w:t>тыс</w:t>
      </w:r>
      <w:proofErr w:type="gramStart"/>
      <w:r w:rsidRPr="00A74C14">
        <w:rPr>
          <w:sz w:val="24"/>
          <w:szCs w:val="24"/>
        </w:rPr>
        <w:t>.р</w:t>
      </w:r>
      <w:proofErr w:type="gramEnd"/>
      <w:r w:rsidRPr="00A74C14">
        <w:rPr>
          <w:sz w:val="24"/>
          <w:szCs w:val="24"/>
        </w:rPr>
        <w:t>уб</w:t>
      </w:r>
      <w:proofErr w:type="spellEnd"/>
    </w:p>
    <w:p w:rsidR="00A74C14" w:rsidRPr="00D570E8" w:rsidRDefault="003451F3" w:rsidP="00E5034D">
      <w:pPr>
        <w:ind w:firstLine="709"/>
        <w:jc w:val="both"/>
        <w:rPr>
          <w:sz w:val="24"/>
          <w:szCs w:val="24"/>
          <w:highlight w:val="yellow"/>
        </w:rPr>
      </w:pPr>
      <w:r>
        <w:rPr>
          <w:sz w:val="24"/>
          <w:szCs w:val="24"/>
        </w:rPr>
        <w:t xml:space="preserve">На обеспечение финансовой устойчивости муниципальных образований Калужской области (приобретение нежилого помещения для открытия учреждения дополнительного образования детей по адресу: ул. Полесская, д.31 (2 этап) – 190,0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 xml:space="preserve">., из них 189,8 </w:t>
      </w:r>
      <w:proofErr w:type="spellStart"/>
      <w:r>
        <w:rPr>
          <w:sz w:val="24"/>
          <w:szCs w:val="24"/>
        </w:rPr>
        <w:t>тыс.руб</w:t>
      </w:r>
      <w:proofErr w:type="spellEnd"/>
      <w:r>
        <w:rPr>
          <w:sz w:val="24"/>
          <w:szCs w:val="24"/>
        </w:rPr>
        <w:t>. за счет средств областного бюджета</w:t>
      </w:r>
      <w:r w:rsidR="00A74C14" w:rsidRPr="00A74C14">
        <w:rPr>
          <w:sz w:val="24"/>
          <w:szCs w:val="24"/>
        </w:rPr>
        <w:t>.</w:t>
      </w:r>
    </w:p>
    <w:p w:rsidR="002958DD" w:rsidRPr="00D570E8" w:rsidRDefault="002958DD" w:rsidP="00E5034D">
      <w:pPr>
        <w:ind w:firstLine="709"/>
        <w:jc w:val="both"/>
        <w:rPr>
          <w:sz w:val="24"/>
          <w:szCs w:val="24"/>
          <w:highlight w:val="yellow"/>
        </w:rPr>
      </w:pPr>
      <w:r w:rsidRPr="001370AE">
        <w:rPr>
          <w:sz w:val="24"/>
          <w:szCs w:val="24"/>
        </w:rPr>
        <w:lastRenderedPageBreak/>
        <w:t>В 202</w:t>
      </w:r>
      <w:r w:rsidR="001370AE" w:rsidRPr="001370AE">
        <w:rPr>
          <w:sz w:val="24"/>
          <w:szCs w:val="24"/>
        </w:rPr>
        <w:t>5</w:t>
      </w:r>
      <w:r w:rsidRPr="001370AE">
        <w:rPr>
          <w:sz w:val="24"/>
          <w:szCs w:val="24"/>
        </w:rPr>
        <w:t xml:space="preserve"> году на финансовое обеспечение деятельности МБУ Центра «Стратегия», МКУ «Центр бухгалтерского учета и сопровождения хозяйственной деятельности» г</w:t>
      </w:r>
      <w:proofErr w:type="gramStart"/>
      <w:r w:rsidRPr="001370AE">
        <w:rPr>
          <w:sz w:val="24"/>
          <w:szCs w:val="24"/>
        </w:rPr>
        <w:t>.К</w:t>
      </w:r>
      <w:proofErr w:type="gramEnd"/>
      <w:r w:rsidRPr="001370AE">
        <w:rPr>
          <w:sz w:val="24"/>
          <w:szCs w:val="24"/>
        </w:rPr>
        <w:t xml:space="preserve">алуги израсходовано </w:t>
      </w:r>
      <w:r w:rsidR="001370AE" w:rsidRPr="001370AE">
        <w:rPr>
          <w:sz w:val="24"/>
          <w:szCs w:val="24"/>
        </w:rPr>
        <w:t>145 294,7</w:t>
      </w:r>
      <w:r w:rsidRPr="001370AE">
        <w:rPr>
          <w:sz w:val="24"/>
          <w:szCs w:val="24"/>
        </w:rPr>
        <w:t xml:space="preserve"> </w:t>
      </w:r>
      <w:proofErr w:type="spellStart"/>
      <w:r w:rsidRPr="001370AE">
        <w:rPr>
          <w:sz w:val="24"/>
          <w:szCs w:val="24"/>
        </w:rPr>
        <w:t>тыс.руб</w:t>
      </w:r>
      <w:proofErr w:type="spellEnd"/>
      <w:r w:rsidRPr="001370AE">
        <w:rPr>
          <w:sz w:val="24"/>
          <w:szCs w:val="24"/>
        </w:rPr>
        <w:t>.</w:t>
      </w:r>
    </w:p>
    <w:p w:rsidR="002958DD" w:rsidRDefault="002958DD" w:rsidP="00E5034D">
      <w:pPr>
        <w:ind w:firstLine="709"/>
        <w:jc w:val="both"/>
        <w:rPr>
          <w:sz w:val="24"/>
          <w:szCs w:val="24"/>
        </w:rPr>
      </w:pPr>
      <w:r w:rsidRPr="001370AE">
        <w:rPr>
          <w:sz w:val="24"/>
          <w:szCs w:val="24"/>
        </w:rPr>
        <w:t>В 202</w:t>
      </w:r>
      <w:r w:rsidR="001370AE" w:rsidRPr="001370AE">
        <w:rPr>
          <w:sz w:val="24"/>
          <w:szCs w:val="24"/>
        </w:rPr>
        <w:t>5</w:t>
      </w:r>
      <w:r w:rsidRPr="001370AE">
        <w:rPr>
          <w:sz w:val="24"/>
          <w:szCs w:val="24"/>
        </w:rPr>
        <w:t xml:space="preserve"> году на</w:t>
      </w:r>
      <w:r w:rsidR="001370AE" w:rsidRPr="001370AE">
        <w:rPr>
          <w:sz w:val="24"/>
          <w:szCs w:val="24"/>
        </w:rPr>
        <w:t xml:space="preserve"> обеспечение комплекса процессных «Обеспечение деятельности органов администрации городского округа города Калуги»</w:t>
      </w:r>
      <w:r w:rsidRPr="001370AE">
        <w:rPr>
          <w:sz w:val="24"/>
          <w:szCs w:val="24"/>
        </w:rPr>
        <w:t xml:space="preserve"> и прочие расходы в сфере установленных функций (общегородские м</w:t>
      </w:r>
      <w:r w:rsidR="00EF1D96" w:rsidRPr="001370AE">
        <w:rPr>
          <w:sz w:val="24"/>
          <w:szCs w:val="24"/>
        </w:rPr>
        <w:t xml:space="preserve">ероприятия) было израсходовано </w:t>
      </w:r>
      <w:r w:rsidR="001370AE" w:rsidRPr="001370AE">
        <w:rPr>
          <w:sz w:val="24"/>
          <w:szCs w:val="24"/>
        </w:rPr>
        <w:t>58</w:t>
      </w:r>
      <w:r w:rsidR="001370AE">
        <w:rPr>
          <w:sz w:val="24"/>
          <w:szCs w:val="24"/>
        </w:rPr>
        <w:t> 400,3</w:t>
      </w:r>
      <w:r w:rsidRPr="001370AE">
        <w:rPr>
          <w:sz w:val="24"/>
          <w:szCs w:val="24"/>
        </w:rPr>
        <w:t xml:space="preserve"> </w:t>
      </w:r>
      <w:proofErr w:type="spellStart"/>
      <w:r w:rsidRPr="001370AE">
        <w:rPr>
          <w:sz w:val="24"/>
          <w:szCs w:val="24"/>
        </w:rPr>
        <w:t>тыс</w:t>
      </w:r>
      <w:proofErr w:type="gramStart"/>
      <w:r w:rsidRPr="001370AE">
        <w:rPr>
          <w:sz w:val="24"/>
          <w:szCs w:val="24"/>
        </w:rPr>
        <w:t>.р</w:t>
      </w:r>
      <w:proofErr w:type="gramEnd"/>
      <w:r w:rsidRPr="001370AE">
        <w:rPr>
          <w:sz w:val="24"/>
          <w:szCs w:val="24"/>
        </w:rPr>
        <w:t>уб</w:t>
      </w:r>
      <w:proofErr w:type="spellEnd"/>
      <w:r w:rsidRPr="001370AE">
        <w:rPr>
          <w:sz w:val="24"/>
          <w:szCs w:val="24"/>
        </w:rPr>
        <w:t>.</w:t>
      </w:r>
    </w:p>
    <w:p w:rsidR="006824A3" w:rsidRPr="00291CA5" w:rsidRDefault="00A47D1F" w:rsidP="00E5034D">
      <w:pPr>
        <w:ind w:firstLine="709"/>
        <w:jc w:val="both"/>
        <w:rPr>
          <w:sz w:val="24"/>
          <w:szCs w:val="24"/>
        </w:rPr>
      </w:pPr>
      <w:r>
        <w:rPr>
          <w:sz w:val="24"/>
          <w:szCs w:val="24"/>
        </w:rPr>
        <w:t xml:space="preserve">На реализацию комплекса процессных мероприятий «Выплата компенсации родительской платы за присмотр и уход за детьми, посещающими образовательные организации, находящиеся на территории Калужской области и реализующие образовательную программу дошкольного образования» за счет средств областного бюджета- 848,3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w:t>
      </w:r>
    </w:p>
    <w:p w:rsidR="00AC3C94" w:rsidRDefault="00AC3C94" w:rsidP="00AC3C94">
      <w:pPr>
        <w:ind w:firstLine="709"/>
        <w:jc w:val="center"/>
        <w:rPr>
          <w:b/>
          <w:sz w:val="24"/>
          <w:szCs w:val="24"/>
        </w:rPr>
      </w:pPr>
      <w:r>
        <w:rPr>
          <w:b/>
          <w:sz w:val="24"/>
          <w:szCs w:val="24"/>
        </w:rPr>
        <w:t xml:space="preserve">Основные задачи деятельности </w:t>
      </w:r>
    </w:p>
    <w:p w:rsidR="00AC3C94" w:rsidRDefault="00AC3C94" w:rsidP="00AC3C94">
      <w:pPr>
        <w:ind w:firstLine="709"/>
        <w:jc w:val="center"/>
        <w:rPr>
          <w:b/>
          <w:sz w:val="24"/>
          <w:szCs w:val="24"/>
        </w:rPr>
      </w:pPr>
      <w:r>
        <w:rPr>
          <w:b/>
          <w:sz w:val="24"/>
          <w:szCs w:val="24"/>
        </w:rPr>
        <w:t>муниципальной системы образования на 202</w:t>
      </w:r>
      <w:r w:rsidR="00D570E8">
        <w:rPr>
          <w:b/>
          <w:sz w:val="24"/>
          <w:szCs w:val="24"/>
        </w:rPr>
        <w:t>6</w:t>
      </w:r>
      <w:r>
        <w:rPr>
          <w:b/>
          <w:sz w:val="24"/>
          <w:szCs w:val="24"/>
        </w:rPr>
        <w:t xml:space="preserve"> год:</w:t>
      </w:r>
    </w:p>
    <w:p w:rsidR="00D570E8" w:rsidRDefault="00D570E8" w:rsidP="00D570E8">
      <w:pPr>
        <w:pStyle w:val="afff0"/>
        <w:numPr>
          <w:ilvl w:val="0"/>
          <w:numId w:val="28"/>
        </w:numPr>
        <w:pBdr>
          <w:top w:val="none" w:sz="0" w:space="0" w:color="auto"/>
          <w:left w:val="none" w:sz="0" w:space="0" w:color="auto"/>
          <w:bottom w:val="none" w:sz="0" w:space="0" w:color="auto"/>
          <w:right w:val="none" w:sz="0" w:space="0" w:color="auto"/>
          <w:between w:val="none" w:sz="0" w:space="0" w:color="auto"/>
        </w:pBdr>
        <w:tabs>
          <w:tab w:val="left" w:pos="284"/>
          <w:tab w:val="left" w:pos="1418"/>
        </w:tabs>
        <w:ind w:left="0" w:firstLine="709"/>
        <w:jc w:val="both"/>
      </w:pPr>
      <w:r>
        <w:t xml:space="preserve">Обеспечить участие образовательных организаций города в реализации НП «Молодежь и дети» (РП «Все лучшее детям»), федеральной программе «Модернизация школьных систем образования»: </w:t>
      </w:r>
    </w:p>
    <w:p w:rsidR="00D570E8" w:rsidRDefault="00D570E8" w:rsidP="00D570E8">
      <w:pPr>
        <w:pStyle w:val="afff0"/>
        <w:tabs>
          <w:tab w:val="left" w:pos="1418"/>
        </w:tabs>
        <w:ind w:firstLine="709"/>
        <w:jc w:val="both"/>
      </w:pPr>
      <w:r>
        <w:t>- совершенствование целостной системы поддержки семей с детьми, путем модернизации инфраструктуры дошкольных образовательных организаций;</w:t>
      </w:r>
    </w:p>
    <w:p w:rsidR="00D570E8" w:rsidRDefault="00D570E8" w:rsidP="00D570E8">
      <w:pPr>
        <w:pStyle w:val="afff0"/>
        <w:tabs>
          <w:tab w:val="left" w:pos="1418"/>
        </w:tabs>
        <w:ind w:firstLine="709"/>
        <w:jc w:val="both"/>
      </w:pPr>
      <w:r>
        <w:t xml:space="preserve">- обновление школьной инфраструктуры, создание комфортной, безопасной и современной образовательной среды (капитальный ремонт зданий МБОУ № 2, №33 – 2025г., МБОУ № 1 – 2026г.). </w:t>
      </w:r>
    </w:p>
    <w:p w:rsidR="00D570E8" w:rsidRDefault="00D570E8" w:rsidP="00D570E8">
      <w:pPr>
        <w:pStyle w:val="afff0"/>
        <w:tabs>
          <w:tab w:val="left" w:pos="1418"/>
        </w:tabs>
        <w:ind w:firstLine="709"/>
        <w:jc w:val="both"/>
      </w:pPr>
      <w:r>
        <w:t>2.  Организовать работу по обеспечению обновления реализуемых общеобразовательных программ и программ дополнительного образования:</w:t>
      </w:r>
    </w:p>
    <w:p w:rsidR="00D570E8" w:rsidRDefault="00D570E8" w:rsidP="00D570E8">
      <w:pPr>
        <w:pStyle w:val="afff0"/>
        <w:tabs>
          <w:tab w:val="left" w:pos="1418"/>
        </w:tabs>
        <w:ind w:firstLine="709"/>
        <w:jc w:val="both"/>
      </w:pPr>
      <w:r>
        <w:t>- реализация новых подходов к преподаванию окружающего мира, истории и обществознания в соответствии с обновленными федеральными государственными образовательными стандартами и федеральными рабочими программами;</w:t>
      </w:r>
    </w:p>
    <w:p w:rsidR="00D570E8" w:rsidRDefault="00D570E8" w:rsidP="00D570E8">
      <w:pPr>
        <w:pStyle w:val="afff0"/>
        <w:tabs>
          <w:tab w:val="left" w:pos="1418"/>
        </w:tabs>
        <w:ind w:firstLine="709"/>
        <w:jc w:val="both"/>
      </w:pPr>
      <w:r>
        <w:t xml:space="preserve">- организация  внеурочной деятельности, включая реализацию проектов «Разговоры о </w:t>
      </w:r>
      <w:proofErr w:type="gramStart"/>
      <w:r>
        <w:t>важном</w:t>
      </w:r>
      <w:proofErr w:type="gramEnd"/>
      <w:r>
        <w:t>», «Орлята России», «Россия – мои горизонты»;</w:t>
      </w:r>
    </w:p>
    <w:p w:rsidR="00D570E8" w:rsidRDefault="00D570E8" w:rsidP="00D570E8">
      <w:pPr>
        <w:pStyle w:val="afff0"/>
        <w:tabs>
          <w:tab w:val="left" w:pos="1418"/>
        </w:tabs>
        <w:ind w:firstLine="709"/>
        <w:jc w:val="both"/>
      </w:pPr>
      <w:proofErr w:type="gramStart"/>
      <w:r>
        <w:t xml:space="preserve">- обеспечение функционирования детских  технопарков «Кванториум», Центра информационного образования </w:t>
      </w:r>
      <w:r>
        <w:rPr>
          <w:lang w:val="en-US"/>
        </w:rPr>
        <w:t>IT</w:t>
      </w:r>
      <w:r>
        <w:t>-куб, Центров «Точка роста»</w:t>
      </w:r>
      <w:r>
        <w:rPr>
          <w:color w:val="000000"/>
        </w:rPr>
        <w:t xml:space="preserve">, реализация проекта </w:t>
      </w:r>
      <w:r>
        <w:t>«Стимулирование спроса на отечественные БАС» (достижение федеральных показателей).</w:t>
      </w:r>
      <w:proofErr w:type="gramEnd"/>
    </w:p>
    <w:p w:rsidR="00D570E8" w:rsidRDefault="00D570E8" w:rsidP="00D570E8">
      <w:pPr>
        <w:pStyle w:val="afff0"/>
        <w:tabs>
          <w:tab w:val="left" w:pos="1418"/>
        </w:tabs>
        <w:ind w:firstLine="709"/>
        <w:jc w:val="both"/>
      </w:pPr>
      <w:r>
        <w:t>3. Обеспечить реализацию мер по повышению качества общего образования:</w:t>
      </w:r>
    </w:p>
    <w:p w:rsidR="00D570E8" w:rsidRDefault="00D570E8" w:rsidP="00D570E8">
      <w:pPr>
        <w:pStyle w:val="afff0"/>
        <w:tabs>
          <w:tab w:val="left" w:pos="1418"/>
        </w:tabs>
        <w:ind w:firstLine="709"/>
        <w:jc w:val="both"/>
      </w:pPr>
      <w:r>
        <w:t>- реализация плана мероприятий по развитию математического и естественнонаучного образования;</w:t>
      </w:r>
    </w:p>
    <w:p w:rsidR="00D570E8" w:rsidRDefault="00D570E8" w:rsidP="00D570E8">
      <w:pPr>
        <w:pStyle w:val="afff0"/>
        <w:tabs>
          <w:tab w:val="left" w:pos="1418"/>
        </w:tabs>
        <w:ind w:firstLine="709"/>
        <w:jc w:val="both"/>
      </w:pPr>
      <w:r>
        <w:t xml:space="preserve">- увеличение числа профильных предпрофессиональных классов: психолого-педагогических, медицинских, аграрных, инженерных; </w:t>
      </w:r>
    </w:p>
    <w:p w:rsidR="00D570E8" w:rsidRDefault="00D570E8" w:rsidP="00D570E8">
      <w:pPr>
        <w:pStyle w:val="afff0"/>
        <w:tabs>
          <w:tab w:val="left" w:pos="1418"/>
        </w:tabs>
        <w:ind w:firstLine="709"/>
        <w:jc w:val="both"/>
      </w:pPr>
      <w:r>
        <w:t>- активизация работы с одаренными детьми, включая реализацию каждым общеобразовательным учреждением мероприятий по повышению результативности участия учащихся во Всероссийской олимпиаде школьников и иных открытых олимпиадах и конкурсах;</w:t>
      </w:r>
    </w:p>
    <w:p w:rsidR="00D570E8" w:rsidRDefault="00D570E8" w:rsidP="00D570E8">
      <w:pPr>
        <w:pStyle w:val="afff0"/>
        <w:tabs>
          <w:tab w:val="left" w:pos="1418"/>
        </w:tabs>
        <w:ind w:firstLine="709"/>
        <w:jc w:val="both"/>
      </w:pPr>
      <w:r>
        <w:t>- организация работы со школами с низкими образовательными результатами, реализацию мер для их эффективного функционирования и развития;</w:t>
      </w:r>
    </w:p>
    <w:p w:rsidR="00D570E8" w:rsidRDefault="00D570E8" w:rsidP="00D570E8">
      <w:pPr>
        <w:pStyle w:val="afff0"/>
        <w:tabs>
          <w:tab w:val="left" w:pos="1418"/>
        </w:tabs>
        <w:ind w:firstLine="709"/>
        <w:jc w:val="both"/>
      </w:pPr>
      <w:r>
        <w:t>- создание условий для реализации адаптированных образовательных программ, организации инклюзивных форм образования (в соответствии с потребностью).</w:t>
      </w:r>
    </w:p>
    <w:p w:rsidR="00D570E8" w:rsidRDefault="00D570E8" w:rsidP="00D570E8">
      <w:pPr>
        <w:pStyle w:val="afff0"/>
        <w:tabs>
          <w:tab w:val="left" w:pos="1418"/>
        </w:tabs>
        <w:ind w:firstLine="709"/>
        <w:jc w:val="both"/>
      </w:pPr>
      <w:r>
        <w:t>4. Продолжить работу по развитию системы дополнительного образования:</w:t>
      </w:r>
    </w:p>
    <w:p w:rsidR="00D570E8" w:rsidRDefault="00D570E8" w:rsidP="00D570E8">
      <w:pPr>
        <w:pStyle w:val="afff0"/>
        <w:tabs>
          <w:tab w:val="left" w:pos="1418"/>
        </w:tabs>
        <w:ind w:firstLine="709"/>
        <w:jc w:val="both"/>
      </w:pPr>
      <w:r>
        <w:t>- функционирование муниципального опорного центра дополнительного образования детей (Центр «Созвездие»), внедрение персонифицированной модели организации дополнительного образования через муниципальный социальный заказ;</w:t>
      </w:r>
    </w:p>
    <w:p w:rsidR="00D570E8" w:rsidRDefault="00D570E8" w:rsidP="00D570E8">
      <w:pPr>
        <w:pStyle w:val="afff0"/>
        <w:tabs>
          <w:tab w:val="left" w:pos="1418"/>
        </w:tabs>
        <w:ind w:firstLine="709"/>
        <w:jc w:val="both"/>
      </w:pPr>
      <w:r>
        <w:t>- обеспечение доступности дополнительного образования (не менее 82% охват детей от 5 до 18 лет дополнительным образованием);</w:t>
      </w:r>
    </w:p>
    <w:p w:rsidR="00D570E8" w:rsidRDefault="00D570E8" w:rsidP="00D570E8">
      <w:pPr>
        <w:pStyle w:val="afff0"/>
        <w:tabs>
          <w:tab w:val="left" w:pos="1418"/>
        </w:tabs>
        <w:ind w:firstLine="709"/>
        <w:jc w:val="both"/>
      </w:pPr>
      <w:proofErr w:type="gramStart"/>
      <w:r>
        <w:t xml:space="preserve">- развитие форм включения школьников в физкультурно-спортивную деятельность, обеспечение их участия в спортивно-массовых мероприятиях, функционирование спортивных клубов (в каждом учреждении), спортивных классов, объединений детско-юношеского </w:t>
      </w:r>
      <w:r>
        <w:lastRenderedPageBreak/>
        <w:t xml:space="preserve">туризма, организация выполнения норм комплекса ГТО, участие в </w:t>
      </w:r>
      <w:r>
        <w:rPr>
          <w:rFonts w:eastAsia="Calibri"/>
          <w:color w:val="000000"/>
        </w:rPr>
        <w:t xml:space="preserve">реализации </w:t>
      </w:r>
      <w:r>
        <w:t xml:space="preserve">Всероссийского проекта «Самбо в школу» и </w:t>
      </w:r>
      <w:r>
        <w:rPr>
          <w:rFonts w:eastAsia="Calibri"/>
          <w:color w:val="000000"/>
        </w:rPr>
        <w:t>межведомственной программы Калужской области «Плавание для всех»</w:t>
      </w:r>
      <w:r>
        <w:t>, обеспечение увеличения охвата школьников, занимающихся физической культурой и спортом (не менее 85%);</w:t>
      </w:r>
      <w:proofErr w:type="gramEnd"/>
    </w:p>
    <w:p w:rsidR="00D570E8" w:rsidRDefault="00D570E8" w:rsidP="00D570E8">
      <w:pPr>
        <w:pStyle w:val="afff0"/>
        <w:tabs>
          <w:tab w:val="left" w:pos="1418"/>
        </w:tabs>
        <w:ind w:firstLine="709"/>
        <w:jc w:val="both"/>
      </w:pPr>
      <w:r>
        <w:t xml:space="preserve">- реализация программ дополнительного образования на базе образовательных учреждений, в которых созданы новые места дополнительного </w:t>
      </w:r>
      <w:r>
        <w:rPr>
          <w:color w:val="000000"/>
        </w:rPr>
        <w:t xml:space="preserve">образования в рамках РП «Успех каждого ребенка» </w:t>
      </w:r>
      <w:r>
        <w:t>(достижение федеральных показателей).</w:t>
      </w:r>
    </w:p>
    <w:p w:rsidR="00D570E8" w:rsidRDefault="00D570E8" w:rsidP="00D570E8">
      <w:pPr>
        <w:pStyle w:val="afff0"/>
        <w:tabs>
          <w:tab w:val="left" w:pos="1418"/>
        </w:tabs>
        <w:ind w:firstLine="709"/>
        <w:jc w:val="both"/>
      </w:pPr>
      <w:r>
        <w:t>5. Организовать оказание психолого-педагогической и коррекционной помощи несовершеннолетним, консультативной помощи родителям (законным представителям), обеспечить работу школьных консилиумов, создать условия для психологической безопасности детей (в каждом учреждении).</w:t>
      </w:r>
    </w:p>
    <w:p w:rsidR="001171F1" w:rsidRDefault="001171F1" w:rsidP="00D570E8">
      <w:pPr>
        <w:pStyle w:val="afff0"/>
        <w:tabs>
          <w:tab w:val="left" w:pos="1418"/>
        </w:tabs>
        <w:ind w:firstLine="709"/>
        <w:jc w:val="both"/>
      </w:pPr>
      <w:r w:rsidRPr="001171F1">
        <w:t>6. Обеспечить организационно-методическое, аналитическое и информационное сопровождение подготовки к внедрению Программы просвещения родителей (законных представителей) детей дошкольного возраста, посещающих ДОО</w:t>
      </w:r>
      <w:r>
        <w:t>.</w:t>
      </w:r>
    </w:p>
    <w:p w:rsidR="00D570E8" w:rsidRDefault="001171F1" w:rsidP="00D570E8">
      <w:pPr>
        <w:pStyle w:val="afff0"/>
        <w:tabs>
          <w:tab w:val="left" w:pos="1418"/>
        </w:tabs>
        <w:ind w:firstLine="709"/>
        <w:jc w:val="both"/>
      </w:pPr>
      <w:r>
        <w:t>7</w:t>
      </w:r>
      <w:r w:rsidR="00D570E8">
        <w:t>. Обеспечить реализацию комплекса мер, направленных на реализацию государственной политики в области воспитания:</w:t>
      </w:r>
    </w:p>
    <w:p w:rsidR="00D570E8" w:rsidRDefault="00D570E8" w:rsidP="00D570E8">
      <w:pPr>
        <w:pStyle w:val="afff0"/>
        <w:tabs>
          <w:tab w:val="left" w:pos="1418"/>
        </w:tabs>
        <w:ind w:firstLine="709"/>
        <w:jc w:val="both"/>
      </w:pPr>
      <w:r>
        <w:t xml:space="preserve">- реализация школьных программ воспитания; </w:t>
      </w:r>
    </w:p>
    <w:p w:rsidR="00D570E8" w:rsidRDefault="00D570E8" w:rsidP="00D570E8">
      <w:pPr>
        <w:pStyle w:val="afff0"/>
        <w:ind w:firstLine="709"/>
        <w:jc w:val="both"/>
      </w:pPr>
      <w:r>
        <w:t>- увеличение числа подростков с 14 лет, вовлеченных в гражданско-патриотические мероприятия (до 85%): создание и организация деятельности юнармейцев, юных спасателей, юных казаков, юных инспекторов движения, юных пожарных и т.п.;</w:t>
      </w:r>
    </w:p>
    <w:p w:rsidR="00D570E8" w:rsidRDefault="00D570E8" w:rsidP="00D570E8">
      <w:pPr>
        <w:pStyle w:val="afff0"/>
        <w:ind w:firstLine="709"/>
        <w:jc w:val="both"/>
      </w:pPr>
      <w:r>
        <w:t>- реализация социальных проектов;</w:t>
      </w:r>
    </w:p>
    <w:p w:rsidR="00D570E8" w:rsidRDefault="00D570E8" w:rsidP="00D570E8">
      <w:pPr>
        <w:pStyle w:val="afff0"/>
        <w:ind w:firstLine="709"/>
        <w:jc w:val="both"/>
      </w:pPr>
      <w:r>
        <w:t>- организация участия школьников в Российском движении детей и молодежи;</w:t>
      </w:r>
    </w:p>
    <w:p w:rsidR="00D570E8" w:rsidRDefault="00D570E8" w:rsidP="00D570E8">
      <w:pPr>
        <w:pStyle w:val="afff0"/>
        <w:ind w:firstLine="709"/>
        <w:jc w:val="both"/>
      </w:pPr>
      <w:r>
        <w:t>- деятельность волонтерских (добровольческих) отрядов (85% детей от 14 лет), поисковых отрядов, школьных музеев, экологических отрядов, пресс-центров;</w:t>
      </w:r>
    </w:p>
    <w:p w:rsidR="00D570E8" w:rsidRDefault="00D570E8" w:rsidP="00D570E8">
      <w:pPr>
        <w:pStyle w:val="afff0"/>
        <w:ind w:firstLine="709"/>
        <w:jc w:val="both"/>
      </w:pPr>
      <w:r>
        <w:t>- функционирование органов ученического самоуправления (актив детской организации, совет обучающихся, школьная дума, уполномоченные по правам участников образовательных отношений);</w:t>
      </w:r>
    </w:p>
    <w:p w:rsidR="00D570E8" w:rsidRDefault="00D570E8" w:rsidP="00D570E8">
      <w:pPr>
        <w:pStyle w:val="afff0"/>
        <w:ind w:firstLine="709"/>
        <w:jc w:val="both"/>
      </w:pPr>
      <w:r>
        <w:t>- обеспечение летней занятости, в том числе трудоустройства подростков.</w:t>
      </w:r>
    </w:p>
    <w:p w:rsidR="00D570E8" w:rsidRDefault="001171F1" w:rsidP="00D570E8">
      <w:pPr>
        <w:pStyle w:val="afff0"/>
        <w:ind w:firstLine="709"/>
        <w:jc w:val="both"/>
      </w:pPr>
      <w:r>
        <w:t>8</w:t>
      </w:r>
      <w:r w:rsidR="00D570E8">
        <w:t>. Организовать методическое сопровождение образовательного процесса:</w:t>
      </w:r>
    </w:p>
    <w:p w:rsidR="00D570E8" w:rsidRDefault="00D570E8" w:rsidP="00D570E8">
      <w:pPr>
        <w:pStyle w:val="afff0"/>
        <w:ind w:firstLine="709"/>
        <w:jc w:val="both"/>
      </w:pPr>
      <w:r>
        <w:t>- создание условий для непрерывного повышения квалификации педагогических работников и руководителей образовательных организаций, в том числе на основе использования современных цифровых технологий, участия в профессиональных сообществах, методических мероприятиях по обмену опытом и лучшими практиками, формирования и реализации индивидуальных образовательных маршрутов педагогов с целью восполнения профессиональных дефицитов;</w:t>
      </w:r>
    </w:p>
    <w:p w:rsidR="00D570E8" w:rsidRDefault="00D570E8" w:rsidP="00D570E8">
      <w:pPr>
        <w:pStyle w:val="afff0"/>
        <w:ind w:firstLine="709"/>
        <w:jc w:val="both"/>
      </w:pPr>
      <w:r>
        <w:t>- вовлечение не менее 60 % педагогических работников в возрасте до 35 лет со стажем до 3-х лет в различные формы поддержки и методического сопровождения;</w:t>
      </w:r>
    </w:p>
    <w:p w:rsidR="00D570E8" w:rsidRDefault="00D570E8" w:rsidP="00D570E8">
      <w:pPr>
        <w:pStyle w:val="afff0"/>
        <w:ind w:firstLine="709"/>
        <w:jc w:val="both"/>
      </w:pPr>
      <w:r>
        <w:t>- стимулирование участия педагогических работников в конкурсах профессионального мастерства.</w:t>
      </w:r>
    </w:p>
    <w:p w:rsidR="009C395A" w:rsidRPr="000B2F40" w:rsidRDefault="009C395A" w:rsidP="00E5034D">
      <w:pPr>
        <w:ind w:firstLine="709"/>
        <w:rPr>
          <w:sz w:val="24"/>
          <w:szCs w:val="24"/>
          <w:highlight w:val="yellow"/>
        </w:rPr>
      </w:pPr>
    </w:p>
    <w:p w:rsidR="009C395A" w:rsidRPr="000B2F40" w:rsidRDefault="009C395A" w:rsidP="00E5034D">
      <w:pPr>
        <w:tabs>
          <w:tab w:val="left" w:pos="993"/>
        </w:tabs>
        <w:ind w:firstLine="709"/>
        <w:jc w:val="both"/>
        <w:rPr>
          <w:color w:val="FF0000"/>
          <w:sz w:val="24"/>
          <w:szCs w:val="24"/>
          <w:highlight w:val="yellow"/>
        </w:rPr>
      </w:pPr>
    </w:p>
    <w:sectPr w:rsidR="009C395A" w:rsidRPr="000B2F40" w:rsidSect="00E5034D">
      <w:footerReference w:type="default" r:id="rId9"/>
      <w:pgSz w:w="11907" w:h="16839" w:code="9"/>
      <w:pgMar w:top="851" w:right="425"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937" w:rsidRDefault="006E5937">
      <w:r>
        <w:separator/>
      </w:r>
    </w:p>
  </w:endnote>
  <w:endnote w:type="continuationSeparator" w:id="0">
    <w:p w:rsidR="006E5937" w:rsidRDefault="006E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NanumGothic">
    <w:altName w:val="Times New Roman"/>
    <w:panose1 w:val="00000000000000000000"/>
    <w:charset w:val="00"/>
    <w:family w:val="roman"/>
    <w:notTrueType/>
    <w:pitch w:val="default"/>
  </w:font>
  <w:font w:name="Simplified Arabic Fixed">
    <w:altName w:val="Courier New"/>
    <w:charset w:val="00"/>
    <w:family w:val="modern"/>
    <w:pitch w:val="fixed"/>
    <w:sig w:usb0="00000000" w:usb1="00000000" w:usb2="00000000" w:usb3="00000000" w:csb0="0000004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325568"/>
      <w:docPartObj>
        <w:docPartGallery w:val="Page Numbers (Bottom of Page)"/>
        <w:docPartUnique/>
      </w:docPartObj>
    </w:sdtPr>
    <w:sdtEndPr/>
    <w:sdtContent>
      <w:p w:rsidR="006E5937" w:rsidRDefault="006E5937">
        <w:pPr>
          <w:pStyle w:val="ac"/>
          <w:jc w:val="right"/>
        </w:pPr>
        <w:r>
          <w:fldChar w:fldCharType="begin"/>
        </w:r>
        <w:r>
          <w:instrText>PAGE   \* MERGEFORMAT</w:instrText>
        </w:r>
        <w:r>
          <w:fldChar w:fldCharType="separate"/>
        </w:r>
        <w:r w:rsidR="00893409" w:rsidRPr="00893409">
          <w:rPr>
            <w:noProof/>
            <w:lang w:val="ru-RU"/>
          </w:rPr>
          <w:t>16</w:t>
        </w:r>
        <w:r>
          <w:fldChar w:fldCharType="end"/>
        </w:r>
      </w:p>
    </w:sdtContent>
  </w:sdt>
  <w:p w:rsidR="006E5937" w:rsidRDefault="006E593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937" w:rsidRDefault="006E5937">
      <w:r>
        <w:separator/>
      </w:r>
    </w:p>
  </w:footnote>
  <w:footnote w:type="continuationSeparator" w:id="0">
    <w:p w:rsidR="006E5937" w:rsidRDefault="006E59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B6C"/>
    <w:multiLevelType w:val="hybridMultilevel"/>
    <w:tmpl w:val="DE5043D0"/>
    <w:lvl w:ilvl="0" w:tplc="F324375A">
      <w:start w:val="1"/>
      <w:numFmt w:val="bullet"/>
      <w:lvlText w:val=""/>
      <w:lvlJc w:val="left"/>
      <w:pPr>
        <w:ind w:left="720" w:hanging="360"/>
      </w:pPr>
      <w:rPr>
        <w:rFonts w:ascii="Symbol" w:hAnsi="Symbol"/>
      </w:rPr>
    </w:lvl>
    <w:lvl w:ilvl="1" w:tplc="03DC91D8">
      <w:start w:val="1"/>
      <w:numFmt w:val="bullet"/>
      <w:lvlText w:val="o"/>
      <w:lvlJc w:val="left"/>
      <w:pPr>
        <w:ind w:left="1440" w:hanging="360"/>
      </w:pPr>
      <w:rPr>
        <w:rFonts w:ascii="Courier New" w:hAnsi="Courier New"/>
      </w:rPr>
    </w:lvl>
    <w:lvl w:ilvl="2" w:tplc="A6DA8EFE">
      <w:start w:val="1"/>
      <w:numFmt w:val="bullet"/>
      <w:lvlText w:val=""/>
      <w:lvlJc w:val="left"/>
      <w:pPr>
        <w:ind w:left="2160" w:hanging="360"/>
      </w:pPr>
      <w:rPr>
        <w:rFonts w:ascii="Wingdings" w:hAnsi="Wingdings"/>
      </w:rPr>
    </w:lvl>
    <w:lvl w:ilvl="3" w:tplc="4F327F4C">
      <w:start w:val="1"/>
      <w:numFmt w:val="bullet"/>
      <w:lvlText w:val=""/>
      <w:lvlJc w:val="left"/>
      <w:pPr>
        <w:ind w:left="2880" w:hanging="360"/>
      </w:pPr>
      <w:rPr>
        <w:rFonts w:ascii="Symbol" w:hAnsi="Symbol"/>
      </w:rPr>
    </w:lvl>
    <w:lvl w:ilvl="4" w:tplc="F5C8C2D8">
      <w:start w:val="1"/>
      <w:numFmt w:val="bullet"/>
      <w:lvlText w:val="o"/>
      <w:lvlJc w:val="left"/>
      <w:pPr>
        <w:ind w:left="3600" w:hanging="360"/>
      </w:pPr>
      <w:rPr>
        <w:rFonts w:ascii="Courier New" w:hAnsi="Courier New"/>
      </w:rPr>
    </w:lvl>
    <w:lvl w:ilvl="5" w:tplc="7104096A">
      <w:start w:val="1"/>
      <w:numFmt w:val="bullet"/>
      <w:lvlText w:val=""/>
      <w:lvlJc w:val="left"/>
      <w:pPr>
        <w:ind w:left="4320" w:hanging="360"/>
      </w:pPr>
      <w:rPr>
        <w:rFonts w:ascii="Wingdings" w:hAnsi="Wingdings"/>
      </w:rPr>
    </w:lvl>
    <w:lvl w:ilvl="6" w:tplc="777085DC">
      <w:start w:val="1"/>
      <w:numFmt w:val="bullet"/>
      <w:lvlText w:val=""/>
      <w:lvlJc w:val="left"/>
      <w:pPr>
        <w:ind w:left="5040" w:hanging="360"/>
      </w:pPr>
      <w:rPr>
        <w:rFonts w:ascii="Symbol" w:hAnsi="Symbol"/>
      </w:rPr>
    </w:lvl>
    <w:lvl w:ilvl="7" w:tplc="F2F07FEA">
      <w:start w:val="1"/>
      <w:numFmt w:val="bullet"/>
      <w:lvlText w:val="o"/>
      <w:lvlJc w:val="left"/>
      <w:pPr>
        <w:ind w:left="5760" w:hanging="360"/>
      </w:pPr>
      <w:rPr>
        <w:rFonts w:ascii="Courier New" w:hAnsi="Courier New"/>
      </w:rPr>
    </w:lvl>
    <w:lvl w:ilvl="8" w:tplc="C39CC980">
      <w:start w:val="1"/>
      <w:numFmt w:val="bullet"/>
      <w:lvlText w:val=""/>
      <w:lvlJc w:val="left"/>
      <w:pPr>
        <w:ind w:left="6480" w:hanging="360"/>
      </w:pPr>
      <w:rPr>
        <w:rFonts w:ascii="Wingdings" w:hAnsi="Wingdings"/>
      </w:rPr>
    </w:lvl>
  </w:abstractNum>
  <w:abstractNum w:abstractNumId="1">
    <w:nsid w:val="101A583B"/>
    <w:multiLevelType w:val="hybridMultilevel"/>
    <w:tmpl w:val="453A215A"/>
    <w:lvl w:ilvl="0" w:tplc="BD04FC6E">
      <w:start w:val="9"/>
      <w:numFmt w:val="decimal"/>
      <w:lvlText w:val="%1."/>
      <w:lvlJc w:val="left"/>
      <w:pPr>
        <w:ind w:left="1069" w:hanging="360"/>
      </w:pPr>
    </w:lvl>
    <w:lvl w:ilvl="1" w:tplc="B2109890">
      <w:start w:val="1"/>
      <w:numFmt w:val="lowerLetter"/>
      <w:lvlText w:val="%2."/>
      <w:lvlJc w:val="left"/>
      <w:pPr>
        <w:ind w:left="1789" w:hanging="360"/>
      </w:pPr>
    </w:lvl>
    <w:lvl w:ilvl="2" w:tplc="5C96586C">
      <w:start w:val="1"/>
      <w:numFmt w:val="lowerRoman"/>
      <w:lvlText w:val="%3."/>
      <w:lvlJc w:val="right"/>
      <w:pPr>
        <w:ind w:left="2509" w:hanging="180"/>
      </w:pPr>
    </w:lvl>
    <w:lvl w:ilvl="3" w:tplc="A684C288">
      <w:start w:val="1"/>
      <w:numFmt w:val="decimal"/>
      <w:lvlText w:val="%4."/>
      <w:lvlJc w:val="left"/>
      <w:pPr>
        <w:ind w:left="3229" w:hanging="360"/>
      </w:pPr>
    </w:lvl>
    <w:lvl w:ilvl="4" w:tplc="7EC862E4">
      <w:start w:val="1"/>
      <w:numFmt w:val="lowerLetter"/>
      <w:lvlText w:val="%5."/>
      <w:lvlJc w:val="left"/>
      <w:pPr>
        <w:ind w:left="3949" w:hanging="360"/>
      </w:pPr>
    </w:lvl>
    <w:lvl w:ilvl="5" w:tplc="5BE2628E">
      <w:start w:val="1"/>
      <w:numFmt w:val="lowerRoman"/>
      <w:lvlText w:val="%6."/>
      <w:lvlJc w:val="right"/>
      <w:pPr>
        <w:ind w:left="4669" w:hanging="180"/>
      </w:pPr>
    </w:lvl>
    <w:lvl w:ilvl="6" w:tplc="6164D7AA">
      <w:start w:val="1"/>
      <w:numFmt w:val="decimal"/>
      <w:lvlText w:val="%7."/>
      <w:lvlJc w:val="left"/>
      <w:pPr>
        <w:ind w:left="5389" w:hanging="360"/>
      </w:pPr>
    </w:lvl>
    <w:lvl w:ilvl="7" w:tplc="32AC3D72">
      <w:start w:val="1"/>
      <w:numFmt w:val="lowerLetter"/>
      <w:lvlText w:val="%8."/>
      <w:lvlJc w:val="left"/>
      <w:pPr>
        <w:ind w:left="6109" w:hanging="360"/>
      </w:pPr>
    </w:lvl>
    <w:lvl w:ilvl="8" w:tplc="BD38C702">
      <w:start w:val="1"/>
      <w:numFmt w:val="lowerRoman"/>
      <w:lvlText w:val="%9."/>
      <w:lvlJc w:val="right"/>
      <w:pPr>
        <w:ind w:left="6829" w:hanging="180"/>
      </w:pPr>
    </w:lvl>
  </w:abstractNum>
  <w:abstractNum w:abstractNumId="2">
    <w:nsid w:val="13A25F86"/>
    <w:multiLevelType w:val="hybridMultilevel"/>
    <w:tmpl w:val="A0F6A942"/>
    <w:lvl w:ilvl="0" w:tplc="C4B6209C">
      <w:start w:val="1"/>
      <w:numFmt w:val="bullet"/>
      <w:lvlText w:val=""/>
      <w:lvlJc w:val="left"/>
      <w:pPr>
        <w:ind w:left="720" w:hanging="360"/>
      </w:pPr>
      <w:rPr>
        <w:rFonts w:ascii="Symbol" w:hAnsi="Symbol"/>
      </w:rPr>
    </w:lvl>
    <w:lvl w:ilvl="1" w:tplc="434C49E4">
      <w:start w:val="1"/>
      <w:numFmt w:val="bullet"/>
      <w:lvlText w:val="o"/>
      <w:lvlJc w:val="left"/>
      <w:pPr>
        <w:ind w:left="1440" w:hanging="360"/>
      </w:pPr>
      <w:rPr>
        <w:rFonts w:ascii="Courier New" w:hAnsi="Courier New"/>
      </w:rPr>
    </w:lvl>
    <w:lvl w:ilvl="2" w:tplc="09509180">
      <w:start w:val="1"/>
      <w:numFmt w:val="bullet"/>
      <w:lvlText w:val=""/>
      <w:lvlJc w:val="left"/>
      <w:pPr>
        <w:ind w:left="2160" w:hanging="360"/>
      </w:pPr>
      <w:rPr>
        <w:rFonts w:ascii="Wingdings" w:hAnsi="Wingdings"/>
      </w:rPr>
    </w:lvl>
    <w:lvl w:ilvl="3" w:tplc="7BDAF58A">
      <w:start w:val="1"/>
      <w:numFmt w:val="bullet"/>
      <w:lvlText w:val=""/>
      <w:lvlJc w:val="left"/>
      <w:pPr>
        <w:ind w:left="2880" w:hanging="360"/>
      </w:pPr>
      <w:rPr>
        <w:rFonts w:ascii="Symbol" w:hAnsi="Symbol"/>
      </w:rPr>
    </w:lvl>
    <w:lvl w:ilvl="4" w:tplc="78D4FC28">
      <w:start w:val="1"/>
      <w:numFmt w:val="bullet"/>
      <w:lvlText w:val="o"/>
      <w:lvlJc w:val="left"/>
      <w:pPr>
        <w:ind w:left="3600" w:hanging="360"/>
      </w:pPr>
      <w:rPr>
        <w:rFonts w:ascii="Courier New" w:hAnsi="Courier New"/>
      </w:rPr>
    </w:lvl>
    <w:lvl w:ilvl="5" w:tplc="3D043686">
      <w:start w:val="1"/>
      <w:numFmt w:val="bullet"/>
      <w:lvlText w:val=""/>
      <w:lvlJc w:val="left"/>
      <w:pPr>
        <w:ind w:left="4320" w:hanging="360"/>
      </w:pPr>
      <w:rPr>
        <w:rFonts w:ascii="Wingdings" w:hAnsi="Wingdings"/>
      </w:rPr>
    </w:lvl>
    <w:lvl w:ilvl="6" w:tplc="FDB80244">
      <w:start w:val="1"/>
      <w:numFmt w:val="bullet"/>
      <w:lvlText w:val=""/>
      <w:lvlJc w:val="left"/>
      <w:pPr>
        <w:ind w:left="5040" w:hanging="360"/>
      </w:pPr>
      <w:rPr>
        <w:rFonts w:ascii="Symbol" w:hAnsi="Symbol"/>
      </w:rPr>
    </w:lvl>
    <w:lvl w:ilvl="7" w:tplc="35067FD6">
      <w:start w:val="1"/>
      <w:numFmt w:val="bullet"/>
      <w:lvlText w:val="o"/>
      <w:lvlJc w:val="left"/>
      <w:pPr>
        <w:ind w:left="5760" w:hanging="360"/>
      </w:pPr>
      <w:rPr>
        <w:rFonts w:ascii="Courier New" w:hAnsi="Courier New"/>
      </w:rPr>
    </w:lvl>
    <w:lvl w:ilvl="8" w:tplc="A148B552">
      <w:start w:val="1"/>
      <w:numFmt w:val="bullet"/>
      <w:lvlText w:val=""/>
      <w:lvlJc w:val="left"/>
      <w:pPr>
        <w:ind w:left="6480" w:hanging="360"/>
      </w:pPr>
      <w:rPr>
        <w:rFonts w:ascii="Wingdings" w:hAnsi="Wingdings"/>
      </w:rPr>
    </w:lvl>
  </w:abstractNum>
  <w:abstractNum w:abstractNumId="3">
    <w:nsid w:val="16590699"/>
    <w:multiLevelType w:val="hybridMultilevel"/>
    <w:tmpl w:val="8DE29CE6"/>
    <w:lvl w:ilvl="0" w:tplc="B2FE4E58">
      <w:start w:val="1"/>
      <w:numFmt w:val="bullet"/>
      <w:lvlText w:val="·"/>
      <w:lvlJc w:val="left"/>
      <w:pPr>
        <w:ind w:left="720" w:hanging="360"/>
      </w:pPr>
      <w:rPr>
        <w:rFonts w:ascii="Symbol" w:eastAsia="Symbol" w:hAnsi="Symbol" w:cs="Symbol"/>
      </w:rPr>
    </w:lvl>
    <w:lvl w:ilvl="1" w:tplc="FE9E7D70">
      <w:start w:val="1"/>
      <w:numFmt w:val="bullet"/>
      <w:lvlText w:val="o"/>
      <w:lvlJc w:val="left"/>
      <w:pPr>
        <w:ind w:left="1440" w:hanging="360"/>
      </w:pPr>
      <w:rPr>
        <w:rFonts w:ascii="Courier New" w:eastAsia="Courier New" w:hAnsi="Courier New" w:cs="Courier New"/>
      </w:rPr>
    </w:lvl>
    <w:lvl w:ilvl="2" w:tplc="93A00CDA">
      <w:start w:val="1"/>
      <w:numFmt w:val="bullet"/>
      <w:lvlText w:val="§"/>
      <w:lvlJc w:val="left"/>
      <w:pPr>
        <w:ind w:left="2160" w:hanging="360"/>
      </w:pPr>
      <w:rPr>
        <w:rFonts w:ascii="Wingdings" w:eastAsia="Wingdings" w:hAnsi="Wingdings" w:cs="Wingdings"/>
      </w:rPr>
    </w:lvl>
    <w:lvl w:ilvl="3" w:tplc="82E27B3A">
      <w:start w:val="1"/>
      <w:numFmt w:val="bullet"/>
      <w:lvlText w:val="·"/>
      <w:lvlJc w:val="left"/>
      <w:pPr>
        <w:ind w:left="2880" w:hanging="360"/>
      </w:pPr>
      <w:rPr>
        <w:rFonts w:ascii="Symbol" w:eastAsia="Symbol" w:hAnsi="Symbol" w:cs="Symbol"/>
      </w:rPr>
    </w:lvl>
    <w:lvl w:ilvl="4" w:tplc="025244F0">
      <w:start w:val="1"/>
      <w:numFmt w:val="bullet"/>
      <w:lvlText w:val="o"/>
      <w:lvlJc w:val="left"/>
      <w:pPr>
        <w:ind w:left="3600" w:hanging="360"/>
      </w:pPr>
      <w:rPr>
        <w:rFonts w:ascii="Courier New" w:eastAsia="Courier New" w:hAnsi="Courier New" w:cs="Courier New"/>
      </w:rPr>
    </w:lvl>
    <w:lvl w:ilvl="5" w:tplc="00D4459A">
      <w:start w:val="1"/>
      <w:numFmt w:val="bullet"/>
      <w:lvlText w:val="§"/>
      <w:lvlJc w:val="left"/>
      <w:pPr>
        <w:ind w:left="4320" w:hanging="360"/>
      </w:pPr>
      <w:rPr>
        <w:rFonts w:ascii="Wingdings" w:eastAsia="Wingdings" w:hAnsi="Wingdings" w:cs="Wingdings"/>
      </w:rPr>
    </w:lvl>
    <w:lvl w:ilvl="6" w:tplc="9F40E6C8">
      <w:start w:val="1"/>
      <w:numFmt w:val="bullet"/>
      <w:lvlText w:val="·"/>
      <w:lvlJc w:val="left"/>
      <w:pPr>
        <w:ind w:left="5040" w:hanging="360"/>
      </w:pPr>
      <w:rPr>
        <w:rFonts w:ascii="Symbol" w:eastAsia="Symbol" w:hAnsi="Symbol" w:cs="Symbol"/>
      </w:rPr>
    </w:lvl>
    <w:lvl w:ilvl="7" w:tplc="23502CE0">
      <w:start w:val="1"/>
      <w:numFmt w:val="bullet"/>
      <w:lvlText w:val="o"/>
      <w:lvlJc w:val="left"/>
      <w:pPr>
        <w:ind w:left="5760" w:hanging="360"/>
      </w:pPr>
      <w:rPr>
        <w:rFonts w:ascii="Courier New" w:eastAsia="Courier New" w:hAnsi="Courier New" w:cs="Courier New"/>
      </w:rPr>
    </w:lvl>
    <w:lvl w:ilvl="8" w:tplc="046C1CAE">
      <w:start w:val="1"/>
      <w:numFmt w:val="bullet"/>
      <w:lvlText w:val="§"/>
      <w:lvlJc w:val="left"/>
      <w:pPr>
        <w:ind w:left="6480" w:hanging="360"/>
      </w:pPr>
      <w:rPr>
        <w:rFonts w:ascii="Wingdings" w:eastAsia="Wingdings" w:hAnsi="Wingdings" w:cs="Wingdings"/>
      </w:rPr>
    </w:lvl>
  </w:abstractNum>
  <w:abstractNum w:abstractNumId="4">
    <w:nsid w:val="19742D42"/>
    <w:multiLevelType w:val="hybridMultilevel"/>
    <w:tmpl w:val="FE5E1CB0"/>
    <w:lvl w:ilvl="0" w:tplc="F1B8A4DE">
      <w:start w:val="1"/>
      <w:numFmt w:val="decimal"/>
      <w:lvlText w:val="%1."/>
      <w:lvlJc w:val="left"/>
      <w:pPr>
        <w:ind w:left="720" w:hanging="360"/>
      </w:pPr>
    </w:lvl>
    <w:lvl w:ilvl="1" w:tplc="62364FC2">
      <w:start w:val="1"/>
      <w:numFmt w:val="lowerLetter"/>
      <w:lvlText w:val="%2."/>
      <w:lvlJc w:val="left"/>
      <w:pPr>
        <w:ind w:left="1440" w:hanging="360"/>
      </w:pPr>
    </w:lvl>
    <w:lvl w:ilvl="2" w:tplc="459027A8">
      <w:start w:val="1"/>
      <w:numFmt w:val="lowerRoman"/>
      <w:lvlText w:val="%3."/>
      <w:lvlJc w:val="right"/>
      <w:pPr>
        <w:ind w:left="2160" w:hanging="180"/>
      </w:pPr>
    </w:lvl>
    <w:lvl w:ilvl="3" w:tplc="D8B2E68C">
      <w:start w:val="1"/>
      <w:numFmt w:val="decimal"/>
      <w:lvlText w:val="%4."/>
      <w:lvlJc w:val="left"/>
      <w:pPr>
        <w:ind w:left="2880" w:hanging="360"/>
      </w:pPr>
    </w:lvl>
    <w:lvl w:ilvl="4" w:tplc="3754160E">
      <w:start w:val="1"/>
      <w:numFmt w:val="lowerLetter"/>
      <w:lvlText w:val="%5."/>
      <w:lvlJc w:val="left"/>
      <w:pPr>
        <w:ind w:left="3600" w:hanging="360"/>
      </w:pPr>
    </w:lvl>
    <w:lvl w:ilvl="5" w:tplc="95346EB0">
      <w:start w:val="1"/>
      <w:numFmt w:val="lowerRoman"/>
      <w:lvlText w:val="%6."/>
      <w:lvlJc w:val="right"/>
      <w:pPr>
        <w:ind w:left="4320" w:hanging="180"/>
      </w:pPr>
    </w:lvl>
    <w:lvl w:ilvl="6" w:tplc="EED27488">
      <w:start w:val="1"/>
      <w:numFmt w:val="decimal"/>
      <w:lvlText w:val="%7."/>
      <w:lvlJc w:val="left"/>
      <w:pPr>
        <w:ind w:left="5040" w:hanging="360"/>
      </w:pPr>
    </w:lvl>
    <w:lvl w:ilvl="7" w:tplc="F138A5A0">
      <w:start w:val="1"/>
      <w:numFmt w:val="lowerLetter"/>
      <w:lvlText w:val="%8."/>
      <w:lvlJc w:val="left"/>
      <w:pPr>
        <w:ind w:left="5760" w:hanging="360"/>
      </w:pPr>
    </w:lvl>
    <w:lvl w:ilvl="8" w:tplc="98A201D2">
      <w:start w:val="1"/>
      <w:numFmt w:val="lowerRoman"/>
      <w:lvlText w:val="%9."/>
      <w:lvlJc w:val="right"/>
      <w:pPr>
        <w:ind w:left="6480" w:hanging="180"/>
      </w:pPr>
    </w:lvl>
  </w:abstractNum>
  <w:abstractNum w:abstractNumId="5">
    <w:nsid w:val="1AAE2907"/>
    <w:multiLevelType w:val="hybridMultilevel"/>
    <w:tmpl w:val="613CA92C"/>
    <w:lvl w:ilvl="0" w:tplc="9088243A">
      <w:start w:val="1"/>
      <w:numFmt w:val="bullet"/>
      <w:lvlText w:val="–"/>
      <w:lvlJc w:val="left"/>
      <w:pPr>
        <w:ind w:left="1418" w:hanging="360"/>
      </w:pPr>
      <w:rPr>
        <w:rFonts w:ascii="Arial" w:eastAsia="Arial" w:hAnsi="Arial" w:cs="Arial"/>
      </w:rPr>
    </w:lvl>
    <w:lvl w:ilvl="1" w:tplc="17522164">
      <w:start w:val="1"/>
      <w:numFmt w:val="bullet"/>
      <w:lvlText w:val="o"/>
      <w:lvlJc w:val="left"/>
      <w:pPr>
        <w:ind w:left="2138" w:hanging="360"/>
      </w:pPr>
      <w:rPr>
        <w:rFonts w:ascii="Courier New" w:eastAsia="Courier New" w:hAnsi="Courier New" w:cs="Courier New"/>
      </w:rPr>
    </w:lvl>
    <w:lvl w:ilvl="2" w:tplc="6A2C9F74">
      <w:start w:val="1"/>
      <w:numFmt w:val="bullet"/>
      <w:lvlText w:val="§"/>
      <w:lvlJc w:val="left"/>
      <w:pPr>
        <w:ind w:left="2858" w:hanging="360"/>
      </w:pPr>
      <w:rPr>
        <w:rFonts w:ascii="Wingdings" w:eastAsia="Wingdings" w:hAnsi="Wingdings" w:cs="Wingdings"/>
      </w:rPr>
    </w:lvl>
    <w:lvl w:ilvl="3" w:tplc="C0667E82">
      <w:start w:val="1"/>
      <w:numFmt w:val="bullet"/>
      <w:lvlText w:val="·"/>
      <w:lvlJc w:val="left"/>
      <w:pPr>
        <w:ind w:left="3578" w:hanging="360"/>
      </w:pPr>
      <w:rPr>
        <w:rFonts w:ascii="Symbol" w:eastAsia="Symbol" w:hAnsi="Symbol" w:cs="Symbol"/>
      </w:rPr>
    </w:lvl>
    <w:lvl w:ilvl="4" w:tplc="C4103C82">
      <w:start w:val="1"/>
      <w:numFmt w:val="bullet"/>
      <w:lvlText w:val="o"/>
      <w:lvlJc w:val="left"/>
      <w:pPr>
        <w:ind w:left="4298" w:hanging="360"/>
      </w:pPr>
      <w:rPr>
        <w:rFonts w:ascii="Courier New" w:eastAsia="Courier New" w:hAnsi="Courier New" w:cs="Courier New"/>
      </w:rPr>
    </w:lvl>
    <w:lvl w:ilvl="5" w:tplc="D8EA394A">
      <w:start w:val="1"/>
      <w:numFmt w:val="bullet"/>
      <w:lvlText w:val="§"/>
      <w:lvlJc w:val="left"/>
      <w:pPr>
        <w:ind w:left="5018" w:hanging="360"/>
      </w:pPr>
      <w:rPr>
        <w:rFonts w:ascii="Wingdings" w:eastAsia="Wingdings" w:hAnsi="Wingdings" w:cs="Wingdings"/>
      </w:rPr>
    </w:lvl>
    <w:lvl w:ilvl="6" w:tplc="29F891C4">
      <w:start w:val="1"/>
      <w:numFmt w:val="bullet"/>
      <w:lvlText w:val="·"/>
      <w:lvlJc w:val="left"/>
      <w:pPr>
        <w:ind w:left="5738" w:hanging="360"/>
      </w:pPr>
      <w:rPr>
        <w:rFonts w:ascii="Symbol" w:eastAsia="Symbol" w:hAnsi="Symbol" w:cs="Symbol"/>
      </w:rPr>
    </w:lvl>
    <w:lvl w:ilvl="7" w:tplc="A1E8F2AA">
      <w:start w:val="1"/>
      <w:numFmt w:val="bullet"/>
      <w:lvlText w:val="o"/>
      <w:lvlJc w:val="left"/>
      <w:pPr>
        <w:ind w:left="6458" w:hanging="360"/>
      </w:pPr>
      <w:rPr>
        <w:rFonts w:ascii="Courier New" w:eastAsia="Courier New" w:hAnsi="Courier New" w:cs="Courier New"/>
      </w:rPr>
    </w:lvl>
    <w:lvl w:ilvl="8" w:tplc="13703618">
      <w:start w:val="1"/>
      <w:numFmt w:val="bullet"/>
      <w:lvlText w:val="§"/>
      <w:lvlJc w:val="left"/>
      <w:pPr>
        <w:ind w:left="7178" w:hanging="360"/>
      </w:pPr>
      <w:rPr>
        <w:rFonts w:ascii="Wingdings" w:eastAsia="Wingdings" w:hAnsi="Wingdings" w:cs="Wingdings"/>
      </w:rPr>
    </w:lvl>
  </w:abstractNum>
  <w:abstractNum w:abstractNumId="6">
    <w:nsid w:val="244B0387"/>
    <w:multiLevelType w:val="hybridMultilevel"/>
    <w:tmpl w:val="DD7A2D28"/>
    <w:lvl w:ilvl="0" w:tplc="D5B4013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9B36B4C"/>
    <w:multiLevelType w:val="hybridMultilevel"/>
    <w:tmpl w:val="437C48CC"/>
    <w:lvl w:ilvl="0" w:tplc="1FE04738">
      <w:start w:val="1"/>
      <w:numFmt w:val="bullet"/>
      <w:lvlText w:val="–"/>
      <w:lvlJc w:val="left"/>
      <w:pPr>
        <w:ind w:left="1429" w:hanging="360"/>
      </w:pPr>
      <w:rPr>
        <w:rFonts w:ascii="Arial" w:eastAsia="Arial" w:hAnsi="Arial" w:cs="Arial"/>
      </w:rPr>
    </w:lvl>
    <w:lvl w:ilvl="1" w:tplc="7E4CA7D6">
      <w:start w:val="1"/>
      <w:numFmt w:val="bullet"/>
      <w:lvlText w:val="o"/>
      <w:lvlJc w:val="left"/>
      <w:pPr>
        <w:ind w:left="2149" w:hanging="360"/>
      </w:pPr>
      <w:rPr>
        <w:rFonts w:ascii="Courier New" w:eastAsia="Courier New" w:hAnsi="Courier New" w:cs="Courier New"/>
      </w:rPr>
    </w:lvl>
    <w:lvl w:ilvl="2" w:tplc="2A681F14">
      <w:start w:val="1"/>
      <w:numFmt w:val="bullet"/>
      <w:lvlText w:val="§"/>
      <w:lvlJc w:val="left"/>
      <w:pPr>
        <w:ind w:left="2869" w:hanging="360"/>
      </w:pPr>
      <w:rPr>
        <w:rFonts w:ascii="Wingdings" w:eastAsia="Wingdings" w:hAnsi="Wingdings" w:cs="Wingdings"/>
      </w:rPr>
    </w:lvl>
    <w:lvl w:ilvl="3" w:tplc="B7722892">
      <w:start w:val="1"/>
      <w:numFmt w:val="bullet"/>
      <w:lvlText w:val="·"/>
      <w:lvlJc w:val="left"/>
      <w:pPr>
        <w:ind w:left="3589" w:hanging="360"/>
      </w:pPr>
      <w:rPr>
        <w:rFonts w:ascii="Symbol" w:eastAsia="Symbol" w:hAnsi="Symbol" w:cs="Symbol"/>
      </w:rPr>
    </w:lvl>
    <w:lvl w:ilvl="4" w:tplc="B9AC6EDC">
      <w:start w:val="1"/>
      <w:numFmt w:val="bullet"/>
      <w:lvlText w:val="o"/>
      <w:lvlJc w:val="left"/>
      <w:pPr>
        <w:ind w:left="4309" w:hanging="360"/>
      </w:pPr>
      <w:rPr>
        <w:rFonts w:ascii="Courier New" w:eastAsia="Courier New" w:hAnsi="Courier New" w:cs="Courier New"/>
      </w:rPr>
    </w:lvl>
    <w:lvl w:ilvl="5" w:tplc="7AA80FDE">
      <w:start w:val="1"/>
      <w:numFmt w:val="bullet"/>
      <w:lvlText w:val="§"/>
      <w:lvlJc w:val="left"/>
      <w:pPr>
        <w:ind w:left="5029" w:hanging="360"/>
      </w:pPr>
      <w:rPr>
        <w:rFonts w:ascii="Wingdings" w:eastAsia="Wingdings" w:hAnsi="Wingdings" w:cs="Wingdings"/>
      </w:rPr>
    </w:lvl>
    <w:lvl w:ilvl="6" w:tplc="F8129402">
      <w:start w:val="1"/>
      <w:numFmt w:val="bullet"/>
      <w:lvlText w:val="·"/>
      <w:lvlJc w:val="left"/>
      <w:pPr>
        <w:ind w:left="5749" w:hanging="360"/>
      </w:pPr>
      <w:rPr>
        <w:rFonts w:ascii="Symbol" w:eastAsia="Symbol" w:hAnsi="Symbol" w:cs="Symbol"/>
      </w:rPr>
    </w:lvl>
    <w:lvl w:ilvl="7" w:tplc="9DBCC81A">
      <w:start w:val="1"/>
      <w:numFmt w:val="bullet"/>
      <w:lvlText w:val="o"/>
      <w:lvlJc w:val="left"/>
      <w:pPr>
        <w:ind w:left="6469" w:hanging="360"/>
      </w:pPr>
      <w:rPr>
        <w:rFonts w:ascii="Courier New" w:eastAsia="Courier New" w:hAnsi="Courier New" w:cs="Courier New"/>
      </w:rPr>
    </w:lvl>
    <w:lvl w:ilvl="8" w:tplc="1486A266">
      <w:start w:val="1"/>
      <w:numFmt w:val="bullet"/>
      <w:lvlText w:val="§"/>
      <w:lvlJc w:val="left"/>
      <w:pPr>
        <w:ind w:left="7189" w:hanging="360"/>
      </w:pPr>
      <w:rPr>
        <w:rFonts w:ascii="Wingdings" w:eastAsia="Wingdings" w:hAnsi="Wingdings" w:cs="Wingdings"/>
      </w:rPr>
    </w:lvl>
  </w:abstractNum>
  <w:abstractNum w:abstractNumId="8">
    <w:nsid w:val="2F000000"/>
    <w:multiLevelType w:val="hybridMultilevel"/>
    <w:tmpl w:val="2078F644"/>
    <w:lvl w:ilvl="0" w:tplc="06E0311E">
      <w:start w:val="1"/>
      <w:numFmt w:val="bullet"/>
      <w:pStyle w:val="Sch-"/>
      <w:lvlText w:val="v"/>
      <w:lvlJc w:val="left"/>
      <w:pPr>
        <w:ind w:left="720" w:hanging="360"/>
      </w:pPr>
      <w:rPr>
        <w:rFonts w:ascii="NanumGothic" w:eastAsia="NanumGothic" w:hAnsi="NanumGothic" w:cs="NanumGothic"/>
      </w:rPr>
    </w:lvl>
    <w:lvl w:ilvl="1" w:tplc="9956151C">
      <w:start w:val="1"/>
      <w:numFmt w:val="bullet"/>
      <w:lvlText w:val="o"/>
      <w:lvlJc w:val="left"/>
      <w:pPr>
        <w:ind w:left="1440" w:hanging="360"/>
      </w:pPr>
      <w:rPr>
        <w:rFonts w:ascii="NanumGothic" w:eastAsia="NanumGothic" w:hAnsi="NanumGothic" w:cs="NanumGothic"/>
      </w:rPr>
    </w:lvl>
    <w:lvl w:ilvl="2" w:tplc="4CA24760">
      <w:start w:val="1"/>
      <w:numFmt w:val="bullet"/>
      <w:lvlText w:val="§"/>
      <w:lvlJc w:val="left"/>
      <w:pPr>
        <w:ind w:left="2160" w:hanging="360"/>
      </w:pPr>
      <w:rPr>
        <w:rFonts w:ascii="NanumGothic" w:eastAsia="NanumGothic" w:hAnsi="NanumGothic" w:cs="NanumGothic"/>
      </w:rPr>
    </w:lvl>
    <w:lvl w:ilvl="3" w:tplc="A9EE9FB4">
      <w:start w:val="1"/>
      <w:numFmt w:val="bullet"/>
      <w:lvlText w:val="·"/>
      <w:lvlJc w:val="left"/>
      <w:pPr>
        <w:ind w:left="2880" w:hanging="360"/>
      </w:pPr>
      <w:rPr>
        <w:rFonts w:ascii="NanumGothic" w:eastAsia="NanumGothic" w:hAnsi="NanumGothic" w:cs="NanumGothic"/>
      </w:rPr>
    </w:lvl>
    <w:lvl w:ilvl="4" w:tplc="24344B80">
      <w:start w:val="1"/>
      <w:numFmt w:val="bullet"/>
      <w:lvlText w:val="o"/>
      <w:lvlJc w:val="left"/>
      <w:pPr>
        <w:ind w:left="3600" w:hanging="360"/>
      </w:pPr>
      <w:rPr>
        <w:rFonts w:ascii="NanumGothic" w:eastAsia="NanumGothic" w:hAnsi="NanumGothic" w:cs="NanumGothic"/>
      </w:rPr>
    </w:lvl>
    <w:lvl w:ilvl="5" w:tplc="03C293C6">
      <w:start w:val="1"/>
      <w:numFmt w:val="bullet"/>
      <w:lvlText w:val="§"/>
      <w:lvlJc w:val="left"/>
      <w:pPr>
        <w:ind w:left="4320" w:hanging="360"/>
      </w:pPr>
      <w:rPr>
        <w:rFonts w:ascii="NanumGothic" w:eastAsia="NanumGothic" w:hAnsi="NanumGothic" w:cs="NanumGothic"/>
      </w:rPr>
    </w:lvl>
    <w:lvl w:ilvl="6" w:tplc="96C44C08">
      <w:start w:val="1"/>
      <w:numFmt w:val="bullet"/>
      <w:lvlText w:val="·"/>
      <w:lvlJc w:val="left"/>
      <w:pPr>
        <w:ind w:left="5040" w:hanging="360"/>
      </w:pPr>
      <w:rPr>
        <w:rFonts w:ascii="NanumGothic" w:eastAsia="NanumGothic" w:hAnsi="NanumGothic" w:cs="NanumGothic"/>
      </w:rPr>
    </w:lvl>
    <w:lvl w:ilvl="7" w:tplc="36BC3396">
      <w:start w:val="1"/>
      <w:numFmt w:val="bullet"/>
      <w:lvlText w:val="o"/>
      <w:lvlJc w:val="left"/>
      <w:pPr>
        <w:ind w:left="5760" w:hanging="360"/>
      </w:pPr>
      <w:rPr>
        <w:rFonts w:ascii="NanumGothic" w:eastAsia="NanumGothic" w:hAnsi="NanumGothic" w:cs="NanumGothic"/>
      </w:rPr>
    </w:lvl>
    <w:lvl w:ilvl="8" w:tplc="4ADC4FF0">
      <w:start w:val="1"/>
      <w:numFmt w:val="bullet"/>
      <w:lvlText w:val="§"/>
      <w:lvlJc w:val="left"/>
      <w:pPr>
        <w:ind w:left="6480" w:hanging="360"/>
      </w:pPr>
      <w:rPr>
        <w:rFonts w:ascii="NanumGothic" w:eastAsia="NanumGothic" w:hAnsi="NanumGothic" w:cs="NanumGothic"/>
      </w:rPr>
    </w:lvl>
  </w:abstractNum>
  <w:abstractNum w:abstractNumId="9">
    <w:nsid w:val="3C00026F"/>
    <w:multiLevelType w:val="hybridMultilevel"/>
    <w:tmpl w:val="1486B7E4"/>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8F7561"/>
    <w:multiLevelType w:val="hybridMultilevel"/>
    <w:tmpl w:val="DB3E8916"/>
    <w:lvl w:ilvl="0" w:tplc="A70CF2EA">
      <w:start w:val="1"/>
      <w:numFmt w:val="decimal"/>
      <w:lvlText w:val="%1."/>
      <w:lvlJc w:val="left"/>
      <w:pPr>
        <w:ind w:left="1429" w:hanging="360"/>
      </w:pPr>
    </w:lvl>
    <w:lvl w:ilvl="1" w:tplc="9AAADC8A">
      <w:start w:val="1"/>
      <w:numFmt w:val="lowerLetter"/>
      <w:lvlText w:val="%2."/>
      <w:lvlJc w:val="left"/>
      <w:pPr>
        <w:ind w:left="2149" w:hanging="360"/>
      </w:pPr>
    </w:lvl>
    <w:lvl w:ilvl="2" w:tplc="262E33E2">
      <w:start w:val="1"/>
      <w:numFmt w:val="lowerRoman"/>
      <w:lvlText w:val="%3."/>
      <w:lvlJc w:val="right"/>
      <w:pPr>
        <w:ind w:left="2869" w:hanging="180"/>
      </w:pPr>
    </w:lvl>
    <w:lvl w:ilvl="3" w:tplc="F1783826">
      <w:start w:val="1"/>
      <w:numFmt w:val="decimal"/>
      <w:lvlText w:val="%4."/>
      <w:lvlJc w:val="left"/>
      <w:pPr>
        <w:ind w:left="3589" w:hanging="360"/>
      </w:pPr>
    </w:lvl>
    <w:lvl w:ilvl="4" w:tplc="91A2861E">
      <w:start w:val="1"/>
      <w:numFmt w:val="lowerLetter"/>
      <w:lvlText w:val="%5."/>
      <w:lvlJc w:val="left"/>
      <w:pPr>
        <w:ind w:left="4309" w:hanging="360"/>
      </w:pPr>
    </w:lvl>
    <w:lvl w:ilvl="5" w:tplc="BB6A4F1E">
      <w:start w:val="1"/>
      <w:numFmt w:val="lowerRoman"/>
      <w:lvlText w:val="%6."/>
      <w:lvlJc w:val="right"/>
      <w:pPr>
        <w:ind w:left="5029" w:hanging="180"/>
      </w:pPr>
    </w:lvl>
    <w:lvl w:ilvl="6" w:tplc="AE34B388">
      <w:start w:val="1"/>
      <w:numFmt w:val="decimal"/>
      <w:lvlText w:val="%7."/>
      <w:lvlJc w:val="left"/>
      <w:pPr>
        <w:ind w:left="5749" w:hanging="360"/>
      </w:pPr>
    </w:lvl>
    <w:lvl w:ilvl="7" w:tplc="D95E99E0">
      <w:start w:val="1"/>
      <w:numFmt w:val="lowerLetter"/>
      <w:lvlText w:val="%8."/>
      <w:lvlJc w:val="left"/>
      <w:pPr>
        <w:ind w:left="6469" w:hanging="360"/>
      </w:pPr>
    </w:lvl>
    <w:lvl w:ilvl="8" w:tplc="960E1FB2">
      <w:start w:val="1"/>
      <w:numFmt w:val="lowerRoman"/>
      <w:lvlText w:val="%9."/>
      <w:lvlJc w:val="right"/>
      <w:pPr>
        <w:ind w:left="7189" w:hanging="180"/>
      </w:pPr>
    </w:lvl>
  </w:abstractNum>
  <w:abstractNum w:abstractNumId="11">
    <w:nsid w:val="3EB90CBC"/>
    <w:multiLevelType w:val="hybridMultilevel"/>
    <w:tmpl w:val="81D68C18"/>
    <w:lvl w:ilvl="0" w:tplc="F7F62E3E">
      <w:start w:val="1"/>
      <w:numFmt w:val="decimal"/>
      <w:lvlText w:val="%1."/>
      <w:lvlJc w:val="left"/>
      <w:pPr>
        <w:ind w:left="720" w:hanging="360"/>
      </w:pPr>
    </w:lvl>
    <w:lvl w:ilvl="1" w:tplc="4850B092">
      <w:start w:val="1"/>
      <w:numFmt w:val="lowerLetter"/>
      <w:lvlText w:val="%2."/>
      <w:lvlJc w:val="left"/>
      <w:pPr>
        <w:ind w:left="1440" w:hanging="360"/>
      </w:pPr>
    </w:lvl>
    <w:lvl w:ilvl="2" w:tplc="56C8AF26">
      <w:start w:val="1"/>
      <w:numFmt w:val="lowerRoman"/>
      <w:lvlText w:val="%3."/>
      <w:lvlJc w:val="right"/>
      <w:pPr>
        <w:ind w:left="2160" w:hanging="180"/>
      </w:pPr>
    </w:lvl>
    <w:lvl w:ilvl="3" w:tplc="CD389054">
      <w:start w:val="1"/>
      <w:numFmt w:val="decimal"/>
      <w:lvlText w:val="%4."/>
      <w:lvlJc w:val="left"/>
      <w:pPr>
        <w:ind w:left="2880" w:hanging="360"/>
      </w:pPr>
    </w:lvl>
    <w:lvl w:ilvl="4" w:tplc="79F8836E">
      <w:start w:val="1"/>
      <w:numFmt w:val="lowerLetter"/>
      <w:lvlText w:val="%5."/>
      <w:lvlJc w:val="left"/>
      <w:pPr>
        <w:ind w:left="3600" w:hanging="360"/>
      </w:pPr>
    </w:lvl>
    <w:lvl w:ilvl="5" w:tplc="8E76ECFE">
      <w:start w:val="1"/>
      <w:numFmt w:val="lowerRoman"/>
      <w:lvlText w:val="%6."/>
      <w:lvlJc w:val="right"/>
      <w:pPr>
        <w:ind w:left="4320" w:hanging="180"/>
      </w:pPr>
    </w:lvl>
    <w:lvl w:ilvl="6" w:tplc="5180FC44">
      <w:start w:val="1"/>
      <w:numFmt w:val="decimal"/>
      <w:lvlText w:val="%7."/>
      <w:lvlJc w:val="left"/>
      <w:pPr>
        <w:ind w:left="5040" w:hanging="360"/>
      </w:pPr>
    </w:lvl>
    <w:lvl w:ilvl="7" w:tplc="67A0C74A">
      <w:start w:val="1"/>
      <w:numFmt w:val="lowerLetter"/>
      <w:lvlText w:val="%8."/>
      <w:lvlJc w:val="left"/>
      <w:pPr>
        <w:ind w:left="5760" w:hanging="360"/>
      </w:pPr>
    </w:lvl>
    <w:lvl w:ilvl="8" w:tplc="1986B306">
      <w:start w:val="1"/>
      <w:numFmt w:val="lowerRoman"/>
      <w:lvlText w:val="%9."/>
      <w:lvlJc w:val="right"/>
      <w:pPr>
        <w:ind w:left="6480" w:hanging="180"/>
      </w:pPr>
    </w:lvl>
  </w:abstractNum>
  <w:abstractNum w:abstractNumId="12">
    <w:nsid w:val="44815C68"/>
    <w:multiLevelType w:val="hybridMultilevel"/>
    <w:tmpl w:val="9DC8728C"/>
    <w:lvl w:ilvl="0" w:tplc="EA6244A2">
      <w:start w:val="1"/>
      <w:numFmt w:val="bullet"/>
      <w:lvlText w:val="–"/>
      <w:lvlJc w:val="left"/>
      <w:pPr>
        <w:ind w:left="1429" w:hanging="360"/>
      </w:pPr>
      <w:rPr>
        <w:rFonts w:ascii="Arial" w:eastAsia="Arial" w:hAnsi="Arial" w:cs="Arial"/>
        <w:color w:val="000000" w:themeColor="text1"/>
      </w:rPr>
    </w:lvl>
    <w:lvl w:ilvl="1" w:tplc="8B6406EC">
      <w:start w:val="1"/>
      <w:numFmt w:val="bullet"/>
      <w:lvlText w:val="o"/>
      <w:lvlJc w:val="left"/>
      <w:pPr>
        <w:ind w:left="2149" w:hanging="360"/>
      </w:pPr>
      <w:rPr>
        <w:rFonts w:ascii="Courier New" w:eastAsia="Courier New" w:hAnsi="Courier New" w:cs="Courier New"/>
      </w:rPr>
    </w:lvl>
    <w:lvl w:ilvl="2" w:tplc="DA380F62">
      <w:start w:val="1"/>
      <w:numFmt w:val="bullet"/>
      <w:lvlText w:val="§"/>
      <w:lvlJc w:val="left"/>
      <w:pPr>
        <w:ind w:left="2869" w:hanging="360"/>
      </w:pPr>
      <w:rPr>
        <w:rFonts w:ascii="Wingdings" w:eastAsia="Wingdings" w:hAnsi="Wingdings" w:cs="Wingdings"/>
      </w:rPr>
    </w:lvl>
    <w:lvl w:ilvl="3" w:tplc="9434173C">
      <w:start w:val="1"/>
      <w:numFmt w:val="bullet"/>
      <w:lvlText w:val="·"/>
      <w:lvlJc w:val="left"/>
      <w:pPr>
        <w:ind w:left="3589" w:hanging="360"/>
      </w:pPr>
      <w:rPr>
        <w:rFonts w:ascii="Symbol" w:eastAsia="Symbol" w:hAnsi="Symbol" w:cs="Symbol"/>
      </w:rPr>
    </w:lvl>
    <w:lvl w:ilvl="4" w:tplc="BB928708">
      <w:start w:val="1"/>
      <w:numFmt w:val="bullet"/>
      <w:lvlText w:val="o"/>
      <w:lvlJc w:val="left"/>
      <w:pPr>
        <w:ind w:left="4309" w:hanging="360"/>
      </w:pPr>
      <w:rPr>
        <w:rFonts w:ascii="Courier New" w:eastAsia="Courier New" w:hAnsi="Courier New" w:cs="Courier New"/>
      </w:rPr>
    </w:lvl>
    <w:lvl w:ilvl="5" w:tplc="D1C2A19A">
      <w:start w:val="1"/>
      <w:numFmt w:val="bullet"/>
      <w:lvlText w:val="§"/>
      <w:lvlJc w:val="left"/>
      <w:pPr>
        <w:ind w:left="5029" w:hanging="360"/>
      </w:pPr>
      <w:rPr>
        <w:rFonts w:ascii="Wingdings" w:eastAsia="Wingdings" w:hAnsi="Wingdings" w:cs="Wingdings"/>
      </w:rPr>
    </w:lvl>
    <w:lvl w:ilvl="6" w:tplc="FFBC5BBA">
      <w:start w:val="1"/>
      <w:numFmt w:val="bullet"/>
      <w:lvlText w:val="·"/>
      <w:lvlJc w:val="left"/>
      <w:pPr>
        <w:ind w:left="5749" w:hanging="360"/>
      </w:pPr>
      <w:rPr>
        <w:rFonts w:ascii="Symbol" w:eastAsia="Symbol" w:hAnsi="Symbol" w:cs="Symbol"/>
      </w:rPr>
    </w:lvl>
    <w:lvl w:ilvl="7" w:tplc="78F61288">
      <w:start w:val="1"/>
      <w:numFmt w:val="bullet"/>
      <w:lvlText w:val="o"/>
      <w:lvlJc w:val="left"/>
      <w:pPr>
        <w:ind w:left="6469" w:hanging="360"/>
      </w:pPr>
      <w:rPr>
        <w:rFonts w:ascii="Courier New" w:eastAsia="Courier New" w:hAnsi="Courier New" w:cs="Courier New"/>
      </w:rPr>
    </w:lvl>
    <w:lvl w:ilvl="8" w:tplc="4A3C61F4">
      <w:start w:val="1"/>
      <w:numFmt w:val="bullet"/>
      <w:lvlText w:val="§"/>
      <w:lvlJc w:val="left"/>
      <w:pPr>
        <w:ind w:left="7189" w:hanging="360"/>
      </w:pPr>
      <w:rPr>
        <w:rFonts w:ascii="Wingdings" w:eastAsia="Wingdings" w:hAnsi="Wingdings" w:cs="Wingdings"/>
      </w:rPr>
    </w:lvl>
  </w:abstractNum>
  <w:abstractNum w:abstractNumId="13">
    <w:nsid w:val="48A76679"/>
    <w:multiLevelType w:val="hybridMultilevel"/>
    <w:tmpl w:val="E15C2558"/>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E37CA2"/>
    <w:multiLevelType w:val="hybridMultilevel"/>
    <w:tmpl w:val="39D4F62E"/>
    <w:lvl w:ilvl="0" w:tplc="03901C26">
      <w:start w:val="1"/>
      <w:numFmt w:val="bullet"/>
      <w:lvlText w:val="–"/>
      <w:lvlJc w:val="left"/>
      <w:pPr>
        <w:ind w:left="709" w:hanging="360"/>
      </w:pPr>
      <w:rPr>
        <w:rFonts w:ascii="Arial" w:eastAsia="Arial" w:hAnsi="Arial" w:cs="Arial"/>
      </w:rPr>
    </w:lvl>
    <w:lvl w:ilvl="1" w:tplc="2658671A">
      <w:start w:val="1"/>
      <w:numFmt w:val="bullet"/>
      <w:lvlText w:val="o"/>
      <w:lvlJc w:val="left"/>
      <w:pPr>
        <w:ind w:left="1429" w:hanging="360"/>
      </w:pPr>
      <w:rPr>
        <w:rFonts w:ascii="Courier New" w:eastAsia="Courier New" w:hAnsi="Courier New" w:cs="Courier New"/>
      </w:rPr>
    </w:lvl>
    <w:lvl w:ilvl="2" w:tplc="ECA284E4">
      <w:start w:val="1"/>
      <w:numFmt w:val="bullet"/>
      <w:lvlText w:val="§"/>
      <w:lvlJc w:val="left"/>
      <w:pPr>
        <w:ind w:left="2149" w:hanging="360"/>
      </w:pPr>
      <w:rPr>
        <w:rFonts w:ascii="Wingdings" w:eastAsia="Wingdings" w:hAnsi="Wingdings" w:cs="Wingdings"/>
      </w:rPr>
    </w:lvl>
    <w:lvl w:ilvl="3" w:tplc="BA7A7294">
      <w:start w:val="1"/>
      <w:numFmt w:val="bullet"/>
      <w:lvlText w:val="·"/>
      <w:lvlJc w:val="left"/>
      <w:pPr>
        <w:ind w:left="2869" w:hanging="360"/>
      </w:pPr>
      <w:rPr>
        <w:rFonts w:ascii="Symbol" w:eastAsia="Symbol" w:hAnsi="Symbol" w:cs="Symbol"/>
      </w:rPr>
    </w:lvl>
    <w:lvl w:ilvl="4" w:tplc="3A9E397E">
      <w:start w:val="1"/>
      <w:numFmt w:val="bullet"/>
      <w:lvlText w:val="o"/>
      <w:lvlJc w:val="left"/>
      <w:pPr>
        <w:ind w:left="3589" w:hanging="360"/>
      </w:pPr>
      <w:rPr>
        <w:rFonts w:ascii="Courier New" w:eastAsia="Courier New" w:hAnsi="Courier New" w:cs="Courier New"/>
      </w:rPr>
    </w:lvl>
    <w:lvl w:ilvl="5" w:tplc="F1945682">
      <w:start w:val="1"/>
      <w:numFmt w:val="bullet"/>
      <w:lvlText w:val="§"/>
      <w:lvlJc w:val="left"/>
      <w:pPr>
        <w:ind w:left="4309" w:hanging="360"/>
      </w:pPr>
      <w:rPr>
        <w:rFonts w:ascii="Wingdings" w:eastAsia="Wingdings" w:hAnsi="Wingdings" w:cs="Wingdings"/>
      </w:rPr>
    </w:lvl>
    <w:lvl w:ilvl="6" w:tplc="1D62BBAA">
      <w:start w:val="1"/>
      <w:numFmt w:val="bullet"/>
      <w:lvlText w:val="·"/>
      <w:lvlJc w:val="left"/>
      <w:pPr>
        <w:ind w:left="5029" w:hanging="360"/>
      </w:pPr>
      <w:rPr>
        <w:rFonts w:ascii="Symbol" w:eastAsia="Symbol" w:hAnsi="Symbol" w:cs="Symbol"/>
      </w:rPr>
    </w:lvl>
    <w:lvl w:ilvl="7" w:tplc="1C9CCCAE">
      <w:start w:val="1"/>
      <w:numFmt w:val="bullet"/>
      <w:lvlText w:val="o"/>
      <w:lvlJc w:val="left"/>
      <w:pPr>
        <w:ind w:left="5749" w:hanging="360"/>
      </w:pPr>
      <w:rPr>
        <w:rFonts w:ascii="Courier New" w:eastAsia="Courier New" w:hAnsi="Courier New" w:cs="Courier New"/>
      </w:rPr>
    </w:lvl>
    <w:lvl w:ilvl="8" w:tplc="B38211D6">
      <w:start w:val="1"/>
      <w:numFmt w:val="bullet"/>
      <w:lvlText w:val="§"/>
      <w:lvlJc w:val="left"/>
      <w:pPr>
        <w:ind w:left="6469" w:hanging="360"/>
      </w:pPr>
      <w:rPr>
        <w:rFonts w:ascii="Wingdings" w:eastAsia="Wingdings" w:hAnsi="Wingdings" w:cs="Wingdings"/>
      </w:rPr>
    </w:lvl>
  </w:abstractNum>
  <w:abstractNum w:abstractNumId="15">
    <w:nsid w:val="493C543F"/>
    <w:multiLevelType w:val="multilevel"/>
    <w:tmpl w:val="5E36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1554AC"/>
    <w:multiLevelType w:val="hybridMultilevel"/>
    <w:tmpl w:val="E0BE534C"/>
    <w:lvl w:ilvl="0" w:tplc="6C56A1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E641562"/>
    <w:multiLevelType w:val="hybridMultilevel"/>
    <w:tmpl w:val="34248FF8"/>
    <w:lvl w:ilvl="0" w:tplc="D5B40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BF4558"/>
    <w:multiLevelType w:val="hybridMultilevel"/>
    <w:tmpl w:val="FD58B2A8"/>
    <w:lvl w:ilvl="0" w:tplc="7240804A">
      <w:start w:val="1"/>
      <w:numFmt w:val="bullet"/>
      <w:lvlText w:val="–"/>
      <w:lvlJc w:val="left"/>
      <w:pPr>
        <w:ind w:left="1418" w:hanging="360"/>
      </w:pPr>
      <w:rPr>
        <w:rFonts w:ascii="Arial" w:eastAsia="Arial" w:hAnsi="Arial" w:cs="Arial"/>
      </w:rPr>
    </w:lvl>
    <w:lvl w:ilvl="1" w:tplc="3982ABB2">
      <w:start w:val="1"/>
      <w:numFmt w:val="bullet"/>
      <w:lvlText w:val="o"/>
      <w:lvlJc w:val="left"/>
      <w:pPr>
        <w:ind w:left="2138" w:hanging="360"/>
      </w:pPr>
      <w:rPr>
        <w:rFonts w:ascii="Courier New" w:eastAsia="Courier New" w:hAnsi="Courier New" w:cs="Courier New"/>
      </w:rPr>
    </w:lvl>
    <w:lvl w:ilvl="2" w:tplc="4E965E9C">
      <w:start w:val="1"/>
      <w:numFmt w:val="bullet"/>
      <w:lvlText w:val="§"/>
      <w:lvlJc w:val="left"/>
      <w:pPr>
        <w:ind w:left="2858" w:hanging="360"/>
      </w:pPr>
      <w:rPr>
        <w:rFonts w:ascii="Wingdings" w:eastAsia="Wingdings" w:hAnsi="Wingdings" w:cs="Wingdings"/>
      </w:rPr>
    </w:lvl>
    <w:lvl w:ilvl="3" w:tplc="DD102DA8">
      <w:start w:val="1"/>
      <w:numFmt w:val="bullet"/>
      <w:lvlText w:val="·"/>
      <w:lvlJc w:val="left"/>
      <w:pPr>
        <w:ind w:left="3578" w:hanging="360"/>
      </w:pPr>
      <w:rPr>
        <w:rFonts w:ascii="Symbol" w:eastAsia="Symbol" w:hAnsi="Symbol" w:cs="Symbol"/>
      </w:rPr>
    </w:lvl>
    <w:lvl w:ilvl="4" w:tplc="F0E40880">
      <w:start w:val="1"/>
      <w:numFmt w:val="bullet"/>
      <w:lvlText w:val="o"/>
      <w:lvlJc w:val="left"/>
      <w:pPr>
        <w:ind w:left="4298" w:hanging="360"/>
      </w:pPr>
      <w:rPr>
        <w:rFonts w:ascii="Courier New" w:eastAsia="Courier New" w:hAnsi="Courier New" w:cs="Courier New"/>
      </w:rPr>
    </w:lvl>
    <w:lvl w:ilvl="5" w:tplc="61D45700">
      <w:start w:val="1"/>
      <w:numFmt w:val="bullet"/>
      <w:lvlText w:val="§"/>
      <w:lvlJc w:val="left"/>
      <w:pPr>
        <w:ind w:left="5018" w:hanging="360"/>
      </w:pPr>
      <w:rPr>
        <w:rFonts w:ascii="Wingdings" w:eastAsia="Wingdings" w:hAnsi="Wingdings" w:cs="Wingdings"/>
      </w:rPr>
    </w:lvl>
    <w:lvl w:ilvl="6" w:tplc="154A0868">
      <w:start w:val="1"/>
      <w:numFmt w:val="bullet"/>
      <w:lvlText w:val="·"/>
      <w:lvlJc w:val="left"/>
      <w:pPr>
        <w:ind w:left="5738" w:hanging="360"/>
      </w:pPr>
      <w:rPr>
        <w:rFonts w:ascii="Symbol" w:eastAsia="Symbol" w:hAnsi="Symbol" w:cs="Symbol"/>
      </w:rPr>
    </w:lvl>
    <w:lvl w:ilvl="7" w:tplc="EFD0C08C">
      <w:start w:val="1"/>
      <w:numFmt w:val="bullet"/>
      <w:lvlText w:val="o"/>
      <w:lvlJc w:val="left"/>
      <w:pPr>
        <w:ind w:left="6458" w:hanging="360"/>
      </w:pPr>
      <w:rPr>
        <w:rFonts w:ascii="Courier New" w:eastAsia="Courier New" w:hAnsi="Courier New" w:cs="Courier New"/>
      </w:rPr>
    </w:lvl>
    <w:lvl w:ilvl="8" w:tplc="58FC3AB2">
      <w:start w:val="1"/>
      <w:numFmt w:val="bullet"/>
      <w:lvlText w:val="§"/>
      <w:lvlJc w:val="left"/>
      <w:pPr>
        <w:ind w:left="7178" w:hanging="360"/>
      </w:pPr>
      <w:rPr>
        <w:rFonts w:ascii="Wingdings" w:eastAsia="Wingdings" w:hAnsi="Wingdings" w:cs="Wingdings"/>
      </w:rPr>
    </w:lvl>
  </w:abstractNum>
  <w:abstractNum w:abstractNumId="19">
    <w:nsid w:val="5246104F"/>
    <w:multiLevelType w:val="hybridMultilevel"/>
    <w:tmpl w:val="BF862B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62F172D"/>
    <w:multiLevelType w:val="hybridMultilevel"/>
    <w:tmpl w:val="78E4338C"/>
    <w:lvl w:ilvl="0" w:tplc="ABFED0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411B27"/>
    <w:multiLevelType w:val="hybridMultilevel"/>
    <w:tmpl w:val="DC5898EE"/>
    <w:lvl w:ilvl="0" w:tplc="4816EE80">
      <w:start w:val="1"/>
      <w:numFmt w:val="bullet"/>
      <w:lvlText w:val=""/>
      <w:lvlJc w:val="left"/>
      <w:pPr>
        <w:tabs>
          <w:tab w:val="num" w:pos="2136"/>
        </w:tabs>
        <w:ind w:left="2136" w:hanging="360"/>
      </w:pPr>
      <w:rPr>
        <w:rFonts w:ascii="Symbol" w:hAnsi="Symbol"/>
      </w:rPr>
    </w:lvl>
    <w:lvl w:ilvl="1" w:tplc="6818F5EE">
      <w:start w:val="1"/>
      <w:numFmt w:val="bullet"/>
      <w:lvlText w:val="o"/>
      <w:lvlJc w:val="left"/>
      <w:pPr>
        <w:tabs>
          <w:tab w:val="num" w:pos="2148"/>
        </w:tabs>
        <w:ind w:left="2148" w:hanging="360"/>
      </w:pPr>
      <w:rPr>
        <w:rFonts w:ascii="Courier New" w:hAnsi="Courier New"/>
      </w:rPr>
    </w:lvl>
    <w:lvl w:ilvl="2" w:tplc="65B2C396">
      <w:start w:val="1"/>
      <w:numFmt w:val="bullet"/>
      <w:lvlText w:val=""/>
      <w:lvlJc w:val="left"/>
      <w:pPr>
        <w:tabs>
          <w:tab w:val="num" w:pos="2868"/>
        </w:tabs>
        <w:ind w:left="2868" w:hanging="360"/>
      </w:pPr>
      <w:rPr>
        <w:rFonts w:ascii="Wingdings" w:hAnsi="Wingdings"/>
      </w:rPr>
    </w:lvl>
    <w:lvl w:ilvl="3" w:tplc="066CDBA0">
      <w:start w:val="1"/>
      <w:numFmt w:val="bullet"/>
      <w:lvlText w:val=""/>
      <w:lvlJc w:val="left"/>
      <w:pPr>
        <w:tabs>
          <w:tab w:val="num" w:pos="3588"/>
        </w:tabs>
        <w:ind w:left="3588" w:hanging="360"/>
      </w:pPr>
      <w:rPr>
        <w:rFonts w:ascii="Symbol" w:hAnsi="Symbol"/>
      </w:rPr>
    </w:lvl>
    <w:lvl w:ilvl="4" w:tplc="4998B18A">
      <w:start w:val="1"/>
      <w:numFmt w:val="bullet"/>
      <w:lvlText w:val="o"/>
      <w:lvlJc w:val="left"/>
      <w:pPr>
        <w:tabs>
          <w:tab w:val="num" w:pos="4308"/>
        </w:tabs>
        <w:ind w:left="4308" w:hanging="360"/>
      </w:pPr>
      <w:rPr>
        <w:rFonts w:ascii="Courier New" w:hAnsi="Courier New"/>
      </w:rPr>
    </w:lvl>
    <w:lvl w:ilvl="5" w:tplc="77405E6E">
      <w:start w:val="1"/>
      <w:numFmt w:val="bullet"/>
      <w:lvlText w:val=""/>
      <w:lvlJc w:val="left"/>
      <w:pPr>
        <w:tabs>
          <w:tab w:val="num" w:pos="5028"/>
        </w:tabs>
        <w:ind w:left="5028" w:hanging="360"/>
      </w:pPr>
      <w:rPr>
        <w:rFonts w:ascii="Wingdings" w:hAnsi="Wingdings"/>
      </w:rPr>
    </w:lvl>
    <w:lvl w:ilvl="6" w:tplc="1F8479C0">
      <w:start w:val="1"/>
      <w:numFmt w:val="bullet"/>
      <w:lvlText w:val=""/>
      <w:lvlJc w:val="left"/>
      <w:pPr>
        <w:tabs>
          <w:tab w:val="num" w:pos="5748"/>
        </w:tabs>
        <w:ind w:left="5748" w:hanging="360"/>
      </w:pPr>
      <w:rPr>
        <w:rFonts w:ascii="Symbol" w:hAnsi="Symbol"/>
      </w:rPr>
    </w:lvl>
    <w:lvl w:ilvl="7" w:tplc="2B1ACE10">
      <w:start w:val="1"/>
      <w:numFmt w:val="bullet"/>
      <w:lvlText w:val="o"/>
      <w:lvlJc w:val="left"/>
      <w:pPr>
        <w:tabs>
          <w:tab w:val="num" w:pos="6468"/>
        </w:tabs>
        <w:ind w:left="6468" w:hanging="360"/>
      </w:pPr>
      <w:rPr>
        <w:rFonts w:ascii="Courier New" w:hAnsi="Courier New"/>
      </w:rPr>
    </w:lvl>
    <w:lvl w:ilvl="8" w:tplc="D3EEDD9A">
      <w:start w:val="1"/>
      <w:numFmt w:val="bullet"/>
      <w:lvlText w:val=""/>
      <w:lvlJc w:val="left"/>
      <w:pPr>
        <w:tabs>
          <w:tab w:val="num" w:pos="7188"/>
        </w:tabs>
        <w:ind w:left="7188" w:hanging="360"/>
      </w:pPr>
      <w:rPr>
        <w:rFonts w:ascii="Wingdings" w:hAnsi="Wingdings"/>
      </w:rPr>
    </w:lvl>
  </w:abstractNum>
  <w:abstractNum w:abstractNumId="22">
    <w:nsid w:val="60492CF1"/>
    <w:multiLevelType w:val="hybridMultilevel"/>
    <w:tmpl w:val="9974700A"/>
    <w:lvl w:ilvl="0" w:tplc="D5B4013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64AD1FD9"/>
    <w:multiLevelType w:val="multilevel"/>
    <w:tmpl w:val="ED8A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59472F"/>
    <w:multiLevelType w:val="hybridMultilevel"/>
    <w:tmpl w:val="341ED5EE"/>
    <w:lvl w:ilvl="0" w:tplc="A450FF14">
      <w:start w:val="1"/>
      <w:numFmt w:val="bullet"/>
      <w:lvlText w:val="–"/>
      <w:lvlJc w:val="left"/>
      <w:pPr>
        <w:ind w:left="1418" w:hanging="360"/>
      </w:pPr>
      <w:rPr>
        <w:rFonts w:ascii="Arial" w:eastAsia="Arial" w:hAnsi="Arial" w:cs="Arial"/>
      </w:rPr>
    </w:lvl>
    <w:lvl w:ilvl="1" w:tplc="3A24D0D6">
      <w:start w:val="1"/>
      <w:numFmt w:val="bullet"/>
      <w:lvlText w:val="o"/>
      <w:lvlJc w:val="left"/>
      <w:pPr>
        <w:ind w:left="2138" w:hanging="360"/>
      </w:pPr>
      <w:rPr>
        <w:rFonts w:ascii="Courier New" w:eastAsia="Courier New" w:hAnsi="Courier New" w:cs="Courier New"/>
      </w:rPr>
    </w:lvl>
    <w:lvl w:ilvl="2" w:tplc="52F62290">
      <w:start w:val="1"/>
      <w:numFmt w:val="bullet"/>
      <w:lvlText w:val="§"/>
      <w:lvlJc w:val="left"/>
      <w:pPr>
        <w:ind w:left="2858" w:hanging="360"/>
      </w:pPr>
      <w:rPr>
        <w:rFonts w:ascii="Wingdings" w:eastAsia="Wingdings" w:hAnsi="Wingdings" w:cs="Wingdings"/>
      </w:rPr>
    </w:lvl>
    <w:lvl w:ilvl="3" w:tplc="358CAD66">
      <w:start w:val="1"/>
      <w:numFmt w:val="bullet"/>
      <w:lvlText w:val="·"/>
      <w:lvlJc w:val="left"/>
      <w:pPr>
        <w:ind w:left="3578" w:hanging="360"/>
      </w:pPr>
      <w:rPr>
        <w:rFonts w:ascii="Symbol" w:eastAsia="Symbol" w:hAnsi="Symbol" w:cs="Symbol"/>
      </w:rPr>
    </w:lvl>
    <w:lvl w:ilvl="4" w:tplc="A82AF7DE">
      <w:start w:val="1"/>
      <w:numFmt w:val="bullet"/>
      <w:lvlText w:val="o"/>
      <w:lvlJc w:val="left"/>
      <w:pPr>
        <w:ind w:left="4298" w:hanging="360"/>
      </w:pPr>
      <w:rPr>
        <w:rFonts w:ascii="Courier New" w:eastAsia="Courier New" w:hAnsi="Courier New" w:cs="Courier New"/>
      </w:rPr>
    </w:lvl>
    <w:lvl w:ilvl="5" w:tplc="C26E7858">
      <w:start w:val="1"/>
      <w:numFmt w:val="bullet"/>
      <w:lvlText w:val="§"/>
      <w:lvlJc w:val="left"/>
      <w:pPr>
        <w:ind w:left="5018" w:hanging="360"/>
      </w:pPr>
      <w:rPr>
        <w:rFonts w:ascii="Wingdings" w:eastAsia="Wingdings" w:hAnsi="Wingdings" w:cs="Wingdings"/>
      </w:rPr>
    </w:lvl>
    <w:lvl w:ilvl="6" w:tplc="5FD04812">
      <w:start w:val="1"/>
      <w:numFmt w:val="bullet"/>
      <w:lvlText w:val="·"/>
      <w:lvlJc w:val="left"/>
      <w:pPr>
        <w:ind w:left="5738" w:hanging="360"/>
      </w:pPr>
      <w:rPr>
        <w:rFonts w:ascii="Symbol" w:eastAsia="Symbol" w:hAnsi="Symbol" w:cs="Symbol"/>
      </w:rPr>
    </w:lvl>
    <w:lvl w:ilvl="7" w:tplc="3CB2C658">
      <w:start w:val="1"/>
      <w:numFmt w:val="bullet"/>
      <w:lvlText w:val="o"/>
      <w:lvlJc w:val="left"/>
      <w:pPr>
        <w:ind w:left="6458" w:hanging="360"/>
      </w:pPr>
      <w:rPr>
        <w:rFonts w:ascii="Courier New" w:eastAsia="Courier New" w:hAnsi="Courier New" w:cs="Courier New"/>
      </w:rPr>
    </w:lvl>
    <w:lvl w:ilvl="8" w:tplc="A6241FDC">
      <w:start w:val="1"/>
      <w:numFmt w:val="bullet"/>
      <w:lvlText w:val="§"/>
      <w:lvlJc w:val="left"/>
      <w:pPr>
        <w:ind w:left="7178" w:hanging="360"/>
      </w:pPr>
      <w:rPr>
        <w:rFonts w:ascii="Wingdings" w:eastAsia="Wingdings" w:hAnsi="Wingdings" w:cs="Wingdings"/>
      </w:rPr>
    </w:lvl>
  </w:abstractNum>
  <w:abstractNum w:abstractNumId="25">
    <w:nsid w:val="6BC81A27"/>
    <w:multiLevelType w:val="hybridMultilevel"/>
    <w:tmpl w:val="EF9A80E6"/>
    <w:lvl w:ilvl="0" w:tplc="91E81D4C">
      <w:start w:val="1"/>
      <w:numFmt w:val="bullet"/>
      <w:lvlText w:val="–"/>
      <w:lvlJc w:val="left"/>
      <w:pPr>
        <w:ind w:left="709" w:hanging="360"/>
      </w:pPr>
      <w:rPr>
        <w:rFonts w:ascii="Arial" w:eastAsia="Arial" w:hAnsi="Arial" w:cs="Arial"/>
      </w:rPr>
    </w:lvl>
    <w:lvl w:ilvl="1" w:tplc="6E88E0BA">
      <w:start w:val="1"/>
      <w:numFmt w:val="bullet"/>
      <w:lvlText w:val="o"/>
      <w:lvlJc w:val="left"/>
      <w:pPr>
        <w:ind w:left="1429" w:hanging="360"/>
      </w:pPr>
      <w:rPr>
        <w:rFonts w:ascii="Courier New" w:eastAsia="Courier New" w:hAnsi="Courier New" w:cs="Courier New"/>
      </w:rPr>
    </w:lvl>
    <w:lvl w:ilvl="2" w:tplc="F88E1B48">
      <w:start w:val="1"/>
      <w:numFmt w:val="bullet"/>
      <w:lvlText w:val="§"/>
      <w:lvlJc w:val="left"/>
      <w:pPr>
        <w:ind w:left="2149" w:hanging="360"/>
      </w:pPr>
      <w:rPr>
        <w:rFonts w:ascii="Wingdings" w:eastAsia="Wingdings" w:hAnsi="Wingdings" w:cs="Wingdings"/>
      </w:rPr>
    </w:lvl>
    <w:lvl w:ilvl="3" w:tplc="F64088A4">
      <w:start w:val="1"/>
      <w:numFmt w:val="bullet"/>
      <w:lvlText w:val="·"/>
      <w:lvlJc w:val="left"/>
      <w:pPr>
        <w:ind w:left="2869" w:hanging="360"/>
      </w:pPr>
      <w:rPr>
        <w:rFonts w:ascii="Symbol" w:eastAsia="Symbol" w:hAnsi="Symbol" w:cs="Symbol"/>
      </w:rPr>
    </w:lvl>
    <w:lvl w:ilvl="4" w:tplc="5D8891BE">
      <w:start w:val="1"/>
      <w:numFmt w:val="bullet"/>
      <w:lvlText w:val="o"/>
      <w:lvlJc w:val="left"/>
      <w:pPr>
        <w:ind w:left="3589" w:hanging="360"/>
      </w:pPr>
      <w:rPr>
        <w:rFonts w:ascii="Courier New" w:eastAsia="Courier New" w:hAnsi="Courier New" w:cs="Courier New"/>
      </w:rPr>
    </w:lvl>
    <w:lvl w:ilvl="5" w:tplc="CEB22716">
      <w:start w:val="1"/>
      <w:numFmt w:val="bullet"/>
      <w:lvlText w:val="§"/>
      <w:lvlJc w:val="left"/>
      <w:pPr>
        <w:ind w:left="4309" w:hanging="360"/>
      </w:pPr>
      <w:rPr>
        <w:rFonts w:ascii="Wingdings" w:eastAsia="Wingdings" w:hAnsi="Wingdings" w:cs="Wingdings"/>
      </w:rPr>
    </w:lvl>
    <w:lvl w:ilvl="6" w:tplc="B95A2F50">
      <w:start w:val="1"/>
      <w:numFmt w:val="bullet"/>
      <w:lvlText w:val="·"/>
      <w:lvlJc w:val="left"/>
      <w:pPr>
        <w:ind w:left="5029" w:hanging="360"/>
      </w:pPr>
      <w:rPr>
        <w:rFonts w:ascii="Symbol" w:eastAsia="Symbol" w:hAnsi="Symbol" w:cs="Symbol"/>
      </w:rPr>
    </w:lvl>
    <w:lvl w:ilvl="7" w:tplc="662E8934">
      <w:start w:val="1"/>
      <w:numFmt w:val="bullet"/>
      <w:lvlText w:val="o"/>
      <w:lvlJc w:val="left"/>
      <w:pPr>
        <w:ind w:left="5749" w:hanging="360"/>
      </w:pPr>
      <w:rPr>
        <w:rFonts w:ascii="Courier New" w:eastAsia="Courier New" w:hAnsi="Courier New" w:cs="Courier New"/>
      </w:rPr>
    </w:lvl>
    <w:lvl w:ilvl="8" w:tplc="F162CD56">
      <w:start w:val="1"/>
      <w:numFmt w:val="bullet"/>
      <w:lvlText w:val="§"/>
      <w:lvlJc w:val="left"/>
      <w:pPr>
        <w:ind w:left="6469" w:hanging="360"/>
      </w:pPr>
      <w:rPr>
        <w:rFonts w:ascii="Wingdings" w:eastAsia="Wingdings" w:hAnsi="Wingdings" w:cs="Wingdings"/>
      </w:rPr>
    </w:lvl>
  </w:abstractNum>
  <w:abstractNum w:abstractNumId="26">
    <w:nsid w:val="70234955"/>
    <w:multiLevelType w:val="hybridMultilevel"/>
    <w:tmpl w:val="EA7EA1D0"/>
    <w:lvl w:ilvl="0" w:tplc="16FAB6AA">
      <w:start w:val="1"/>
      <w:numFmt w:val="bullet"/>
      <w:lvlText w:val=""/>
      <w:lvlJc w:val="left"/>
      <w:pPr>
        <w:tabs>
          <w:tab w:val="num" w:pos="720"/>
        </w:tabs>
        <w:ind w:left="720" w:hanging="360"/>
      </w:pPr>
      <w:rPr>
        <w:rFonts w:ascii="Symbol" w:hAnsi="Symbol"/>
      </w:rPr>
    </w:lvl>
    <w:lvl w:ilvl="1" w:tplc="374CCA06">
      <w:start w:val="1"/>
      <w:numFmt w:val="bullet"/>
      <w:lvlText w:val="o"/>
      <w:lvlJc w:val="left"/>
      <w:pPr>
        <w:tabs>
          <w:tab w:val="num" w:pos="1440"/>
        </w:tabs>
        <w:ind w:left="1440" w:hanging="360"/>
      </w:pPr>
      <w:rPr>
        <w:rFonts w:ascii="Courier New" w:hAnsi="Courier New"/>
      </w:rPr>
    </w:lvl>
    <w:lvl w:ilvl="2" w:tplc="D506BE10">
      <w:start w:val="1"/>
      <w:numFmt w:val="bullet"/>
      <w:lvlText w:val=""/>
      <w:lvlJc w:val="left"/>
      <w:pPr>
        <w:tabs>
          <w:tab w:val="num" w:pos="2160"/>
        </w:tabs>
        <w:ind w:left="2160" w:hanging="360"/>
      </w:pPr>
      <w:rPr>
        <w:rFonts w:ascii="Wingdings" w:hAnsi="Wingdings"/>
      </w:rPr>
    </w:lvl>
    <w:lvl w:ilvl="3" w:tplc="E9389A04">
      <w:start w:val="1"/>
      <w:numFmt w:val="bullet"/>
      <w:lvlText w:val=""/>
      <w:lvlJc w:val="left"/>
      <w:pPr>
        <w:tabs>
          <w:tab w:val="num" w:pos="2880"/>
        </w:tabs>
        <w:ind w:left="2880" w:hanging="360"/>
      </w:pPr>
      <w:rPr>
        <w:rFonts w:ascii="Symbol" w:hAnsi="Symbol"/>
      </w:rPr>
    </w:lvl>
    <w:lvl w:ilvl="4" w:tplc="F4A64A3A">
      <w:start w:val="1"/>
      <w:numFmt w:val="bullet"/>
      <w:lvlText w:val="o"/>
      <w:lvlJc w:val="left"/>
      <w:pPr>
        <w:tabs>
          <w:tab w:val="num" w:pos="3600"/>
        </w:tabs>
        <w:ind w:left="3600" w:hanging="360"/>
      </w:pPr>
      <w:rPr>
        <w:rFonts w:ascii="Courier New" w:hAnsi="Courier New"/>
      </w:rPr>
    </w:lvl>
    <w:lvl w:ilvl="5" w:tplc="E568838C">
      <w:start w:val="1"/>
      <w:numFmt w:val="bullet"/>
      <w:lvlText w:val=""/>
      <w:lvlJc w:val="left"/>
      <w:pPr>
        <w:tabs>
          <w:tab w:val="num" w:pos="4320"/>
        </w:tabs>
        <w:ind w:left="4320" w:hanging="360"/>
      </w:pPr>
      <w:rPr>
        <w:rFonts w:ascii="Wingdings" w:hAnsi="Wingdings"/>
      </w:rPr>
    </w:lvl>
    <w:lvl w:ilvl="6" w:tplc="2E7CA3BA">
      <w:start w:val="1"/>
      <w:numFmt w:val="bullet"/>
      <w:lvlText w:val=""/>
      <w:lvlJc w:val="left"/>
      <w:pPr>
        <w:tabs>
          <w:tab w:val="num" w:pos="5040"/>
        </w:tabs>
        <w:ind w:left="5040" w:hanging="360"/>
      </w:pPr>
      <w:rPr>
        <w:rFonts w:ascii="Symbol" w:hAnsi="Symbol"/>
      </w:rPr>
    </w:lvl>
    <w:lvl w:ilvl="7" w:tplc="C74AF5E4">
      <w:start w:val="1"/>
      <w:numFmt w:val="bullet"/>
      <w:lvlText w:val="o"/>
      <w:lvlJc w:val="left"/>
      <w:pPr>
        <w:tabs>
          <w:tab w:val="num" w:pos="5760"/>
        </w:tabs>
        <w:ind w:left="5760" w:hanging="360"/>
      </w:pPr>
      <w:rPr>
        <w:rFonts w:ascii="Courier New" w:hAnsi="Courier New"/>
      </w:rPr>
    </w:lvl>
    <w:lvl w:ilvl="8" w:tplc="E878EC94">
      <w:start w:val="1"/>
      <w:numFmt w:val="bullet"/>
      <w:lvlText w:val=""/>
      <w:lvlJc w:val="left"/>
      <w:pPr>
        <w:tabs>
          <w:tab w:val="num" w:pos="6480"/>
        </w:tabs>
        <w:ind w:left="6480" w:hanging="360"/>
      </w:pPr>
      <w:rPr>
        <w:rFonts w:ascii="Wingdings" w:hAnsi="Wingdings"/>
      </w:rPr>
    </w:lvl>
  </w:abstractNum>
  <w:abstractNum w:abstractNumId="27">
    <w:nsid w:val="7821505D"/>
    <w:multiLevelType w:val="hybridMultilevel"/>
    <w:tmpl w:val="A410ABDC"/>
    <w:lvl w:ilvl="0" w:tplc="C0EA8AAE">
      <w:start w:val="1"/>
      <w:numFmt w:val="decimal"/>
      <w:lvlText w:val="%1."/>
      <w:lvlJc w:val="left"/>
      <w:pPr>
        <w:ind w:left="720" w:hanging="360"/>
      </w:pPr>
      <w:rPr>
        <w:b/>
      </w:rPr>
    </w:lvl>
    <w:lvl w:ilvl="1" w:tplc="B7269FDE">
      <w:start w:val="1"/>
      <w:numFmt w:val="lowerLetter"/>
      <w:lvlText w:val="%2."/>
      <w:lvlJc w:val="left"/>
      <w:pPr>
        <w:ind w:left="1440" w:hanging="360"/>
      </w:pPr>
    </w:lvl>
    <w:lvl w:ilvl="2" w:tplc="B1325D46">
      <w:start w:val="1"/>
      <w:numFmt w:val="lowerRoman"/>
      <w:lvlText w:val="%3."/>
      <w:lvlJc w:val="right"/>
      <w:pPr>
        <w:ind w:left="2160" w:hanging="180"/>
      </w:pPr>
    </w:lvl>
    <w:lvl w:ilvl="3" w:tplc="B6DA55E8">
      <w:start w:val="1"/>
      <w:numFmt w:val="decimal"/>
      <w:lvlText w:val="%4."/>
      <w:lvlJc w:val="left"/>
      <w:pPr>
        <w:ind w:left="2880" w:hanging="360"/>
      </w:pPr>
    </w:lvl>
    <w:lvl w:ilvl="4" w:tplc="307ECFEA">
      <w:start w:val="1"/>
      <w:numFmt w:val="lowerLetter"/>
      <w:lvlText w:val="%5."/>
      <w:lvlJc w:val="left"/>
      <w:pPr>
        <w:ind w:left="3600" w:hanging="360"/>
      </w:pPr>
    </w:lvl>
    <w:lvl w:ilvl="5" w:tplc="004E11E0">
      <w:start w:val="1"/>
      <w:numFmt w:val="lowerRoman"/>
      <w:lvlText w:val="%6."/>
      <w:lvlJc w:val="right"/>
      <w:pPr>
        <w:ind w:left="4320" w:hanging="180"/>
      </w:pPr>
    </w:lvl>
    <w:lvl w:ilvl="6" w:tplc="2B42039C">
      <w:start w:val="1"/>
      <w:numFmt w:val="decimal"/>
      <w:lvlText w:val="%7."/>
      <w:lvlJc w:val="left"/>
      <w:pPr>
        <w:ind w:left="5040" w:hanging="360"/>
      </w:pPr>
    </w:lvl>
    <w:lvl w:ilvl="7" w:tplc="D8FA7E02">
      <w:start w:val="1"/>
      <w:numFmt w:val="lowerLetter"/>
      <w:lvlText w:val="%8."/>
      <w:lvlJc w:val="left"/>
      <w:pPr>
        <w:ind w:left="5760" w:hanging="360"/>
      </w:pPr>
    </w:lvl>
    <w:lvl w:ilvl="8" w:tplc="859ACAE2">
      <w:start w:val="1"/>
      <w:numFmt w:val="lowerRoman"/>
      <w:lvlText w:val="%9."/>
      <w:lvlJc w:val="right"/>
      <w:pPr>
        <w:ind w:left="6480" w:hanging="180"/>
      </w:pPr>
    </w:lvl>
  </w:abstractNum>
  <w:abstractNum w:abstractNumId="28">
    <w:nsid w:val="7D4E6987"/>
    <w:multiLevelType w:val="hybridMultilevel"/>
    <w:tmpl w:val="E932D3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EB70949"/>
    <w:multiLevelType w:val="hybridMultilevel"/>
    <w:tmpl w:val="B0FE7628"/>
    <w:lvl w:ilvl="0" w:tplc="699635F2">
      <w:start w:val="1"/>
      <w:numFmt w:val="bullet"/>
      <w:lvlText w:val="·"/>
      <w:lvlJc w:val="left"/>
      <w:pPr>
        <w:ind w:left="720" w:hanging="360"/>
      </w:pPr>
      <w:rPr>
        <w:rFonts w:ascii="Symbol" w:eastAsia="Symbol" w:hAnsi="Symbol" w:cs="Symbol"/>
      </w:rPr>
    </w:lvl>
    <w:lvl w:ilvl="1" w:tplc="FD8EF00E">
      <w:start w:val="1"/>
      <w:numFmt w:val="bullet"/>
      <w:lvlText w:val="o"/>
      <w:lvlJc w:val="left"/>
      <w:pPr>
        <w:ind w:left="1440" w:hanging="360"/>
      </w:pPr>
      <w:rPr>
        <w:rFonts w:ascii="Courier New" w:eastAsia="Courier New" w:hAnsi="Courier New" w:cs="Courier New"/>
      </w:rPr>
    </w:lvl>
    <w:lvl w:ilvl="2" w:tplc="032E5F58">
      <w:start w:val="1"/>
      <w:numFmt w:val="bullet"/>
      <w:lvlText w:val="§"/>
      <w:lvlJc w:val="left"/>
      <w:pPr>
        <w:ind w:left="2160" w:hanging="360"/>
      </w:pPr>
      <w:rPr>
        <w:rFonts w:ascii="Wingdings" w:eastAsia="Wingdings" w:hAnsi="Wingdings" w:cs="Wingdings"/>
      </w:rPr>
    </w:lvl>
    <w:lvl w:ilvl="3" w:tplc="2DF68FF0">
      <w:start w:val="1"/>
      <w:numFmt w:val="bullet"/>
      <w:lvlText w:val="·"/>
      <w:lvlJc w:val="left"/>
      <w:pPr>
        <w:ind w:left="2880" w:hanging="360"/>
      </w:pPr>
      <w:rPr>
        <w:rFonts w:ascii="Symbol" w:eastAsia="Symbol" w:hAnsi="Symbol" w:cs="Symbol"/>
      </w:rPr>
    </w:lvl>
    <w:lvl w:ilvl="4" w:tplc="79229C48">
      <w:start w:val="1"/>
      <w:numFmt w:val="bullet"/>
      <w:lvlText w:val="o"/>
      <w:lvlJc w:val="left"/>
      <w:pPr>
        <w:ind w:left="3600" w:hanging="360"/>
      </w:pPr>
      <w:rPr>
        <w:rFonts w:ascii="Courier New" w:eastAsia="Courier New" w:hAnsi="Courier New" w:cs="Courier New"/>
      </w:rPr>
    </w:lvl>
    <w:lvl w:ilvl="5" w:tplc="21E0FFF0">
      <w:start w:val="1"/>
      <w:numFmt w:val="bullet"/>
      <w:lvlText w:val="§"/>
      <w:lvlJc w:val="left"/>
      <w:pPr>
        <w:ind w:left="4320" w:hanging="360"/>
      </w:pPr>
      <w:rPr>
        <w:rFonts w:ascii="Wingdings" w:eastAsia="Wingdings" w:hAnsi="Wingdings" w:cs="Wingdings"/>
      </w:rPr>
    </w:lvl>
    <w:lvl w:ilvl="6" w:tplc="634007FA">
      <w:start w:val="1"/>
      <w:numFmt w:val="bullet"/>
      <w:lvlText w:val="·"/>
      <w:lvlJc w:val="left"/>
      <w:pPr>
        <w:ind w:left="5040" w:hanging="360"/>
      </w:pPr>
      <w:rPr>
        <w:rFonts w:ascii="Symbol" w:eastAsia="Symbol" w:hAnsi="Symbol" w:cs="Symbol"/>
      </w:rPr>
    </w:lvl>
    <w:lvl w:ilvl="7" w:tplc="6952F45E">
      <w:start w:val="1"/>
      <w:numFmt w:val="bullet"/>
      <w:lvlText w:val="o"/>
      <w:lvlJc w:val="left"/>
      <w:pPr>
        <w:ind w:left="5760" w:hanging="360"/>
      </w:pPr>
      <w:rPr>
        <w:rFonts w:ascii="Courier New" w:eastAsia="Courier New" w:hAnsi="Courier New" w:cs="Courier New"/>
      </w:rPr>
    </w:lvl>
    <w:lvl w:ilvl="8" w:tplc="75162F26">
      <w:start w:val="1"/>
      <w:numFmt w:val="bullet"/>
      <w:lvlText w:val="§"/>
      <w:lvlJc w:val="left"/>
      <w:pPr>
        <w:ind w:left="6480" w:hanging="360"/>
      </w:pPr>
      <w:rPr>
        <w:rFonts w:ascii="Wingdings" w:eastAsia="Wingdings" w:hAnsi="Wingdings" w:cs="Wingdings"/>
      </w:rPr>
    </w:lvl>
  </w:abstractNum>
  <w:num w:numId="1">
    <w:abstractNumId w:val="10"/>
  </w:num>
  <w:num w:numId="2">
    <w:abstractNumId w:val="2"/>
  </w:num>
  <w:num w:numId="3">
    <w:abstractNumId w:val="0"/>
  </w:num>
  <w:num w:numId="4">
    <w:abstractNumId w:val="21"/>
  </w:num>
  <w:num w:numId="5">
    <w:abstractNumId w:val="1"/>
  </w:num>
  <w:num w:numId="6">
    <w:abstractNumId w:val="4"/>
  </w:num>
  <w:num w:numId="7">
    <w:abstractNumId w:val="2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5"/>
  </w:num>
  <w:num w:numId="11">
    <w:abstractNumId w:val="29"/>
  </w:num>
  <w:num w:numId="12">
    <w:abstractNumId w:val="3"/>
  </w:num>
  <w:num w:numId="13">
    <w:abstractNumId w:val="18"/>
  </w:num>
  <w:num w:numId="14">
    <w:abstractNumId w:val="5"/>
  </w:num>
  <w:num w:numId="15">
    <w:abstractNumId w:val="12"/>
  </w:num>
  <w:num w:numId="16">
    <w:abstractNumId w:val="7"/>
  </w:num>
  <w:num w:numId="17">
    <w:abstractNumId w:val="24"/>
  </w:num>
  <w:num w:numId="18">
    <w:abstractNumId w:val="14"/>
  </w:num>
  <w:num w:numId="19">
    <w:abstractNumId w:val="11"/>
  </w:num>
  <w:num w:numId="20">
    <w:abstractNumId w:val="8"/>
  </w:num>
  <w:num w:numId="21">
    <w:abstractNumId w:val="19"/>
  </w:num>
  <w:num w:numId="22">
    <w:abstractNumId w:val="9"/>
  </w:num>
  <w:num w:numId="23">
    <w:abstractNumId w:val="13"/>
  </w:num>
  <w:num w:numId="24">
    <w:abstractNumId w:val="6"/>
  </w:num>
  <w:num w:numId="25">
    <w:abstractNumId w:val="22"/>
  </w:num>
  <w:num w:numId="26">
    <w:abstractNumId w:val="16"/>
  </w:num>
  <w:num w:numId="27">
    <w:abstractNumId w:val="20"/>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3A"/>
    <w:rsid w:val="000008CC"/>
    <w:rsid w:val="000072B7"/>
    <w:rsid w:val="000073C3"/>
    <w:rsid w:val="00014062"/>
    <w:rsid w:val="00015E7F"/>
    <w:rsid w:val="0001746F"/>
    <w:rsid w:val="00034675"/>
    <w:rsid w:val="000409A2"/>
    <w:rsid w:val="00042F06"/>
    <w:rsid w:val="000629EF"/>
    <w:rsid w:val="000637FA"/>
    <w:rsid w:val="00081F2E"/>
    <w:rsid w:val="00086AD6"/>
    <w:rsid w:val="00091A21"/>
    <w:rsid w:val="00096110"/>
    <w:rsid w:val="000B185B"/>
    <w:rsid w:val="000B2F40"/>
    <w:rsid w:val="000B6C25"/>
    <w:rsid w:val="000C2E40"/>
    <w:rsid w:val="000C721A"/>
    <w:rsid w:val="000D1613"/>
    <w:rsid w:val="000D1743"/>
    <w:rsid w:val="000D2C66"/>
    <w:rsid w:val="000E1148"/>
    <w:rsid w:val="000E1B9D"/>
    <w:rsid w:val="000E1D47"/>
    <w:rsid w:val="000E215C"/>
    <w:rsid w:val="000E59B5"/>
    <w:rsid w:val="000E7570"/>
    <w:rsid w:val="000E7EA4"/>
    <w:rsid w:val="000F1B69"/>
    <w:rsid w:val="000F4946"/>
    <w:rsid w:val="00107755"/>
    <w:rsid w:val="00114F01"/>
    <w:rsid w:val="001171F1"/>
    <w:rsid w:val="00120D88"/>
    <w:rsid w:val="00136868"/>
    <w:rsid w:val="00136BF6"/>
    <w:rsid w:val="001370AE"/>
    <w:rsid w:val="00140630"/>
    <w:rsid w:val="001448E8"/>
    <w:rsid w:val="00144AA8"/>
    <w:rsid w:val="001463AA"/>
    <w:rsid w:val="00152F2E"/>
    <w:rsid w:val="00153DA5"/>
    <w:rsid w:val="00160436"/>
    <w:rsid w:val="00160702"/>
    <w:rsid w:val="00161D00"/>
    <w:rsid w:val="00163E76"/>
    <w:rsid w:val="0017310B"/>
    <w:rsid w:val="001827EE"/>
    <w:rsid w:val="001967E8"/>
    <w:rsid w:val="00197C55"/>
    <w:rsid w:val="001A0830"/>
    <w:rsid w:val="001A327A"/>
    <w:rsid w:val="001A3890"/>
    <w:rsid w:val="001B77AB"/>
    <w:rsid w:val="001C1876"/>
    <w:rsid w:val="001C4206"/>
    <w:rsid w:val="001C4CD1"/>
    <w:rsid w:val="001D1200"/>
    <w:rsid w:val="001D6C8B"/>
    <w:rsid w:val="001D6DBC"/>
    <w:rsid w:val="001E01EB"/>
    <w:rsid w:val="001E4DCB"/>
    <w:rsid w:val="001F4D5B"/>
    <w:rsid w:val="001F6503"/>
    <w:rsid w:val="002005B0"/>
    <w:rsid w:val="00203B9D"/>
    <w:rsid w:val="00204312"/>
    <w:rsid w:val="00217772"/>
    <w:rsid w:val="00222652"/>
    <w:rsid w:val="00227921"/>
    <w:rsid w:val="002279AF"/>
    <w:rsid w:val="00234B3B"/>
    <w:rsid w:val="002413F4"/>
    <w:rsid w:val="002513C8"/>
    <w:rsid w:val="00251ECD"/>
    <w:rsid w:val="002572B0"/>
    <w:rsid w:val="00260DEF"/>
    <w:rsid w:val="0027191F"/>
    <w:rsid w:val="00272AF2"/>
    <w:rsid w:val="00276979"/>
    <w:rsid w:val="00283E7A"/>
    <w:rsid w:val="002853C9"/>
    <w:rsid w:val="00285C02"/>
    <w:rsid w:val="002915DD"/>
    <w:rsid w:val="00291CA5"/>
    <w:rsid w:val="002958DD"/>
    <w:rsid w:val="002A457D"/>
    <w:rsid w:val="002A5C45"/>
    <w:rsid w:val="002A6C3C"/>
    <w:rsid w:val="002B0766"/>
    <w:rsid w:val="002B50CA"/>
    <w:rsid w:val="002C4B54"/>
    <w:rsid w:val="002D0952"/>
    <w:rsid w:val="002D0FC4"/>
    <w:rsid w:val="002E228D"/>
    <w:rsid w:val="002E7921"/>
    <w:rsid w:val="002F0395"/>
    <w:rsid w:val="002F1842"/>
    <w:rsid w:val="002F2AB2"/>
    <w:rsid w:val="002F306B"/>
    <w:rsid w:val="00302F56"/>
    <w:rsid w:val="00304A46"/>
    <w:rsid w:val="0031599E"/>
    <w:rsid w:val="00315C70"/>
    <w:rsid w:val="00316D73"/>
    <w:rsid w:val="00323577"/>
    <w:rsid w:val="00331E43"/>
    <w:rsid w:val="0034218E"/>
    <w:rsid w:val="00342403"/>
    <w:rsid w:val="00343155"/>
    <w:rsid w:val="003451F3"/>
    <w:rsid w:val="00346B03"/>
    <w:rsid w:val="00354CEE"/>
    <w:rsid w:val="00360072"/>
    <w:rsid w:val="00360423"/>
    <w:rsid w:val="00363AFD"/>
    <w:rsid w:val="003654D5"/>
    <w:rsid w:val="00370EB9"/>
    <w:rsid w:val="00371B74"/>
    <w:rsid w:val="00377F87"/>
    <w:rsid w:val="0038263F"/>
    <w:rsid w:val="0038571F"/>
    <w:rsid w:val="00392F32"/>
    <w:rsid w:val="003A1FFB"/>
    <w:rsid w:val="003A393A"/>
    <w:rsid w:val="003A6E98"/>
    <w:rsid w:val="003C108B"/>
    <w:rsid w:val="003C5777"/>
    <w:rsid w:val="003D38DA"/>
    <w:rsid w:val="003D5F01"/>
    <w:rsid w:val="003D74E1"/>
    <w:rsid w:val="003E1B85"/>
    <w:rsid w:val="003E1C93"/>
    <w:rsid w:val="003E30B5"/>
    <w:rsid w:val="003F212F"/>
    <w:rsid w:val="003F5070"/>
    <w:rsid w:val="003F7BCA"/>
    <w:rsid w:val="00403A1F"/>
    <w:rsid w:val="0040502A"/>
    <w:rsid w:val="00406BC5"/>
    <w:rsid w:val="00407BF5"/>
    <w:rsid w:val="00410B26"/>
    <w:rsid w:val="00416D16"/>
    <w:rsid w:val="00422DC6"/>
    <w:rsid w:val="00423EA1"/>
    <w:rsid w:val="0042505A"/>
    <w:rsid w:val="00426517"/>
    <w:rsid w:val="004276B4"/>
    <w:rsid w:val="00431704"/>
    <w:rsid w:val="004371E8"/>
    <w:rsid w:val="00440126"/>
    <w:rsid w:val="00447DA4"/>
    <w:rsid w:val="004529C2"/>
    <w:rsid w:val="00463047"/>
    <w:rsid w:val="0047453B"/>
    <w:rsid w:val="0048056F"/>
    <w:rsid w:val="00483F0A"/>
    <w:rsid w:val="00487E0A"/>
    <w:rsid w:val="00490902"/>
    <w:rsid w:val="0049146B"/>
    <w:rsid w:val="00494ECF"/>
    <w:rsid w:val="004A2446"/>
    <w:rsid w:val="004A3A92"/>
    <w:rsid w:val="004A3D1D"/>
    <w:rsid w:val="004B49CC"/>
    <w:rsid w:val="004B5D8B"/>
    <w:rsid w:val="004C340C"/>
    <w:rsid w:val="004C4042"/>
    <w:rsid w:val="004C41AE"/>
    <w:rsid w:val="004D3FF1"/>
    <w:rsid w:val="004E046C"/>
    <w:rsid w:val="004E1791"/>
    <w:rsid w:val="004E3B86"/>
    <w:rsid w:val="004F0BBE"/>
    <w:rsid w:val="004F26B0"/>
    <w:rsid w:val="004F77A8"/>
    <w:rsid w:val="00500E9F"/>
    <w:rsid w:val="005055D3"/>
    <w:rsid w:val="00506DCF"/>
    <w:rsid w:val="00521148"/>
    <w:rsid w:val="005234A5"/>
    <w:rsid w:val="005345F6"/>
    <w:rsid w:val="0053620F"/>
    <w:rsid w:val="00541F7A"/>
    <w:rsid w:val="00547FC3"/>
    <w:rsid w:val="005528A1"/>
    <w:rsid w:val="005610D5"/>
    <w:rsid w:val="005617AB"/>
    <w:rsid w:val="005670C5"/>
    <w:rsid w:val="0056774D"/>
    <w:rsid w:val="0057591B"/>
    <w:rsid w:val="0058067B"/>
    <w:rsid w:val="005835A6"/>
    <w:rsid w:val="005842D1"/>
    <w:rsid w:val="00590DA1"/>
    <w:rsid w:val="005932B7"/>
    <w:rsid w:val="0059541E"/>
    <w:rsid w:val="005A3B48"/>
    <w:rsid w:val="005A7226"/>
    <w:rsid w:val="005B0FE4"/>
    <w:rsid w:val="005B7848"/>
    <w:rsid w:val="005C180F"/>
    <w:rsid w:val="005C447E"/>
    <w:rsid w:val="005E3D22"/>
    <w:rsid w:val="005F00E9"/>
    <w:rsid w:val="005F0742"/>
    <w:rsid w:val="00621855"/>
    <w:rsid w:val="006310D1"/>
    <w:rsid w:val="006316C5"/>
    <w:rsid w:val="00640AED"/>
    <w:rsid w:val="00642397"/>
    <w:rsid w:val="006448B3"/>
    <w:rsid w:val="00645ADE"/>
    <w:rsid w:val="0064639C"/>
    <w:rsid w:val="00646742"/>
    <w:rsid w:val="006500C8"/>
    <w:rsid w:val="00651F64"/>
    <w:rsid w:val="00654180"/>
    <w:rsid w:val="00660CA7"/>
    <w:rsid w:val="00662D34"/>
    <w:rsid w:val="006663CB"/>
    <w:rsid w:val="006718DA"/>
    <w:rsid w:val="00672ECC"/>
    <w:rsid w:val="006824A3"/>
    <w:rsid w:val="00690DBF"/>
    <w:rsid w:val="00696A93"/>
    <w:rsid w:val="006978D6"/>
    <w:rsid w:val="006A0408"/>
    <w:rsid w:val="006A72E2"/>
    <w:rsid w:val="006B63E7"/>
    <w:rsid w:val="006C4AFC"/>
    <w:rsid w:val="006D293A"/>
    <w:rsid w:val="006E2BF7"/>
    <w:rsid w:val="006E5937"/>
    <w:rsid w:val="006F230C"/>
    <w:rsid w:val="006F3037"/>
    <w:rsid w:val="006F3CE9"/>
    <w:rsid w:val="006F4A2B"/>
    <w:rsid w:val="006F7BCF"/>
    <w:rsid w:val="007067E4"/>
    <w:rsid w:val="00707F49"/>
    <w:rsid w:val="007106C6"/>
    <w:rsid w:val="00712160"/>
    <w:rsid w:val="0071236A"/>
    <w:rsid w:val="00715F2B"/>
    <w:rsid w:val="00717E60"/>
    <w:rsid w:val="0072105D"/>
    <w:rsid w:val="00723A2F"/>
    <w:rsid w:val="007259EA"/>
    <w:rsid w:val="00726A89"/>
    <w:rsid w:val="00726ED4"/>
    <w:rsid w:val="00727605"/>
    <w:rsid w:val="00734CD4"/>
    <w:rsid w:val="00743A6B"/>
    <w:rsid w:val="00751564"/>
    <w:rsid w:val="00760D4D"/>
    <w:rsid w:val="007626C0"/>
    <w:rsid w:val="007632BA"/>
    <w:rsid w:val="0076409C"/>
    <w:rsid w:val="007870FC"/>
    <w:rsid w:val="00793B4C"/>
    <w:rsid w:val="00794C8B"/>
    <w:rsid w:val="007A2414"/>
    <w:rsid w:val="007A4D65"/>
    <w:rsid w:val="007A4EC6"/>
    <w:rsid w:val="007B1604"/>
    <w:rsid w:val="007B1BA0"/>
    <w:rsid w:val="007B4DD8"/>
    <w:rsid w:val="007B5B21"/>
    <w:rsid w:val="007B5EAF"/>
    <w:rsid w:val="007B66F7"/>
    <w:rsid w:val="007C08D7"/>
    <w:rsid w:val="007C73D1"/>
    <w:rsid w:val="007D08F8"/>
    <w:rsid w:val="007D20AA"/>
    <w:rsid w:val="007E004A"/>
    <w:rsid w:val="007E3FD5"/>
    <w:rsid w:val="007E70E3"/>
    <w:rsid w:val="007F4BBC"/>
    <w:rsid w:val="00805841"/>
    <w:rsid w:val="008102E0"/>
    <w:rsid w:val="0081712F"/>
    <w:rsid w:val="008221AF"/>
    <w:rsid w:val="008226CB"/>
    <w:rsid w:val="00833A9D"/>
    <w:rsid w:val="00841315"/>
    <w:rsid w:val="00843949"/>
    <w:rsid w:val="00844803"/>
    <w:rsid w:val="0084545A"/>
    <w:rsid w:val="00846946"/>
    <w:rsid w:val="008552F0"/>
    <w:rsid w:val="00855A9A"/>
    <w:rsid w:val="00860D34"/>
    <w:rsid w:val="00860E6E"/>
    <w:rsid w:val="00866DCE"/>
    <w:rsid w:val="00871FAD"/>
    <w:rsid w:val="00875E30"/>
    <w:rsid w:val="0088393B"/>
    <w:rsid w:val="00893409"/>
    <w:rsid w:val="008940CC"/>
    <w:rsid w:val="008A1248"/>
    <w:rsid w:val="008A5DC5"/>
    <w:rsid w:val="008B0A9C"/>
    <w:rsid w:val="008B1A09"/>
    <w:rsid w:val="008B22FD"/>
    <w:rsid w:val="008B5EC0"/>
    <w:rsid w:val="008B70B6"/>
    <w:rsid w:val="008C3004"/>
    <w:rsid w:val="008C3096"/>
    <w:rsid w:val="008C3D9A"/>
    <w:rsid w:val="008C5C23"/>
    <w:rsid w:val="008D5EE1"/>
    <w:rsid w:val="008E3889"/>
    <w:rsid w:val="008F461A"/>
    <w:rsid w:val="008F66C4"/>
    <w:rsid w:val="008F6D8F"/>
    <w:rsid w:val="008F7111"/>
    <w:rsid w:val="0090025C"/>
    <w:rsid w:val="00905890"/>
    <w:rsid w:val="00912268"/>
    <w:rsid w:val="009179B5"/>
    <w:rsid w:val="0092243F"/>
    <w:rsid w:val="00923152"/>
    <w:rsid w:val="0092464C"/>
    <w:rsid w:val="00925D48"/>
    <w:rsid w:val="00935CEE"/>
    <w:rsid w:val="00937EC5"/>
    <w:rsid w:val="00945C9C"/>
    <w:rsid w:val="00945FB3"/>
    <w:rsid w:val="00952B25"/>
    <w:rsid w:val="00954297"/>
    <w:rsid w:val="00956FEC"/>
    <w:rsid w:val="00960185"/>
    <w:rsid w:val="0096178E"/>
    <w:rsid w:val="0096438A"/>
    <w:rsid w:val="00966C53"/>
    <w:rsid w:val="009725E9"/>
    <w:rsid w:val="009836EC"/>
    <w:rsid w:val="0098598B"/>
    <w:rsid w:val="00986CA3"/>
    <w:rsid w:val="009921C4"/>
    <w:rsid w:val="00996274"/>
    <w:rsid w:val="00996C17"/>
    <w:rsid w:val="009B1148"/>
    <w:rsid w:val="009B5B9D"/>
    <w:rsid w:val="009B78E9"/>
    <w:rsid w:val="009C1AAF"/>
    <w:rsid w:val="009C280B"/>
    <w:rsid w:val="009C395A"/>
    <w:rsid w:val="009C7258"/>
    <w:rsid w:val="009D048A"/>
    <w:rsid w:val="009D0ED9"/>
    <w:rsid w:val="009D709D"/>
    <w:rsid w:val="009E4795"/>
    <w:rsid w:val="009E6BEC"/>
    <w:rsid w:val="00A0778A"/>
    <w:rsid w:val="00A1249C"/>
    <w:rsid w:val="00A1264E"/>
    <w:rsid w:val="00A200A5"/>
    <w:rsid w:val="00A30DFC"/>
    <w:rsid w:val="00A369E6"/>
    <w:rsid w:val="00A40734"/>
    <w:rsid w:val="00A4099E"/>
    <w:rsid w:val="00A45A46"/>
    <w:rsid w:val="00A46F93"/>
    <w:rsid w:val="00A47D1F"/>
    <w:rsid w:val="00A51188"/>
    <w:rsid w:val="00A6644C"/>
    <w:rsid w:val="00A703CA"/>
    <w:rsid w:val="00A72A51"/>
    <w:rsid w:val="00A74C14"/>
    <w:rsid w:val="00A76487"/>
    <w:rsid w:val="00A80893"/>
    <w:rsid w:val="00A82B97"/>
    <w:rsid w:val="00A83B53"/>
    <w:rsid w:val="00A83BEE"/>
    <w:rsid w:val="00A8665B"/>
    <w:rsid w:val="00A87138"/>
    <w:rsid w:val="00A93977"/>
    <w:rsid w:val="00A93CBC"/>
    <w:rsid w:val="00AA6BD7"/>
    <w:rsid w:val="00AB291A"/>
    <w:rsid w:val="00AB57F5"/>
    <w:rsid w:val="00AB5A89"/>
    <w:rsid w:val="00AB6763"/>
    <w:rsid w:val="00AC1EDB"/>
    <w:rsid w:val="00AC3C94"/>
    <w:rsid w:val="00AC4458"/>
    <w:rsid w:val="00AC6046"/>
    <w:rsid w:val="00AC60D8"/>
    <w:rsid w:val="00AC6FA2"/>
    <w:rsid w:val="00AE7473"/>
    <w:rsid w:val="00AE776B"/>
    <w:rsid w:val="00AF43A2"/>
    <w:rsid w:val="00AF6995"/>
    <w:rsid w:val="00B01D77"/>
    <w:rsid w:val="00B04A75"/>
    <w:rsid w:val="00B07313"/>
    <w:rsid w:val="00B129BC"/>
    <w:rsid w:val="00B21730"/>
    <w:rsid w:val="00B226E4"/>
    <w:rsid w:val="00B23892"/>
    <w:rsid w:val="00B26A29"/>
    <w:rsid w:val="00B3465D"/>
    <w:rsid w:val="00B34F07"/>
    <w:rsid w:val="00B401B5"/>
    <w:rsid w:val="00B410C3"/>
    <w:rsid w:val="00B42B6B"/>
    <w:rsid w:val="00B50895"/>
    <w:rsid w:val="00B619F6"/>
    <w:rsid w:val="00B67606"/>
    <w:rsid w:val="00B74DB6"/>
    <w:rsid w:val="00B80494"/>
    <w:rsid w:val="00B84EFD"/>
    <w:rsid w:val="00B850A9"/>
    <w:rsid w:val="00B8565B"/>
    <w:rsid w:val="00B9393E"/>
    <w:rsid w:val="00BA621B"/>
    <w:rsid w:val="00BB03F3"/>
    <w:rsid w:val="00BB464A"/>
    <w:rsid w:val="00BD15C3"/>
    <w:rsid w:val="00BD3AF2"/>
    <w:rsid w:val="00BD3EAB"/>
    <w:rsid w:val="00BD49CD"/>
    <w:rsid w:val="00BD59CB"/>
    <w:rsid w:val="00BD7FC7"/>
    <w:rsid w:val="00BE331A"/>
    <w:rsid w:val="00BE351D"/>
    <w:rsid w:val="00BE44EC"/>
    <w:rsid w:val="00BE6AA0"/>
    <w:rsid w:val="00BF4266"/>
    <w:rsid w:val="00BF7EC4"/>
    <w:rsid w:val="00C036F5"/>
    <w:rsid w:val="00C04BA4"/>
    <w:rsid w:val="00C13C63"/>
    <w:rsid w:val="00C16191"/>
    <w:rsid w:val="00C20B71"/>
    <w:rsid w:val="00C21E66"/>
    <w:rsid w:val="00C33DE5"/>
    <w:rsid w:val="00C4190C"/>
    <w:rsid w:val="00C4387C"/>
    <w:rsid w:val="00C45BBB"/>
    <w:rsid w:val="00C515E2"/>
    <w:rsid w:val="00C52427"/>
    <w:rsid w:val="00C64C5A"/>
    <w:rsid w:val="00C667C5"/>
    <w:rsid w:val="00C70610"/>
    <w:rsid w:val="00C76A6F"/>
    <w:rsid w:val="00C82E83"/>
    <w:rsid w:val="00C8555B"/>
    <w:rsid w:val="00C93B50"/>
    <w:rsid w:val="00CA0AA4"/>
    <w:rsid w:val="00CA2EC2"/>
    <w:rsid w:val="00CA34ED"/>
    <w:rsid w:val="00CA5841"/>
    <w:rsid w:val="00CB78DD"/>
    <w:rsid w:val="00CC1AE0"/>
    <w:rsid w:val="00CD1CC6"/>
    <w:rsid w:val="00CD6A30"/>
    <w:rsid w:val="00CE0797"/>
    <w:rsid w:val="00CE08E3"/>
    <w:rsid w:val="00CE265A"/>
    <w:rsid w:val="00CF093E"/>
    <w:rsid w:val="00CF454C"/>
    <w:rsid w:val="00D019A9"/>
    <w:rsid w:val="00D046C5"/>
    <w:rsid w:val="00D05B21"/>
    <w:rsid w:val="00D0734E"/>
    <w:rsid w:val="00D12FA4"/>
    <w:rsid w:val="00D13F7E"/>
    <w:rsid w:val="00D13FEC"/>
    <w:rsid w:val="00D14EEC"/>
    <w:rsid w:val="00D1740C"/>
    <w:rsid w:val="00D17913"/>
    <w:rsid w:val="00D2257E"/>
    <w:rsid w:val="00D27495"/>
    <w:rsid w:val="00D33A5D"/>
    <w:rsid w:val="00D355D4"/>
    <w:rsid w:val="00D37656"/>
    <w:rsid w:val="00D43018"/>
    <w:rsid w:val="00D47DD3"/>
    <w:rsid w:val="00D55F96"/>
    <w:rsid w:val="00D568F1"/>
    <w:rsid w:val="00D570E8"/>
    <w:rsid w:val="00D578B6"/>
    <w:rsid w:val="00D57C58"/>
    <w:rsid w:val="00D65131"/>
    <w:rsid w:val="00D66E11"/>
    <w:rsid w:val="00D73817"/>
    <w:rsid w:val="00D73DAC"/>
    <w:rsid w:val="00D77582"/>
    <w:rsid w:val="00D80044"/>
    <w:rsid w:val="00D87056"/>
    <w:rsid w:val="00D87DE0"/>
    <w:rsid w:val="00D91462"/>
    <w:rsid w:val="00D931E5"/>
    <w:rsid w:val="00D93269"/>
    <w:rsid w:val="00D939ED"/>
    <w:rsid w:val="00D97093"/>
    <w:rsid w:val="00DA07C3"/>
    <w:rsid w:val="00DA1AB6"/>
    <w:rsid w:val="00DA1D6E"/>
    <w:rsid w:val="00DA613D"/>
    <w:rsid w:val="00DB319B"/>
    <w:rsid w:val="00DB403F"/>
    <w:rsid w:val="00DB6C5E"/>
    <w:rsid w:val="00DB75D3"/>
    <w:rsid w:val="00DC2C74"/>
    <w:rsid w:val="00DC56D6"/>
    <w:rsid w:val="00DC5DBB"/>
    <w:rsid w:val="00DC7BEA"/>
    <w:rsid w:val="00DD066A"/>
    <w:rsid w:val="00DE19DC"/>
    <w:rsid w:val="00DF302A"/>
    <w:rsid w:val="00DF4DEB"/>
    <w:rsid w:val="00E0631C"/>
    <w:rsid w:val="00E17411"/>
    <w:rsid w:val="00E21502"/>
    <w:rsid w:val="00E35BBB"/>
    <w:rsid w:val="00E35FD6"/>
    <w:rsid w:val="00E5034D"/>
    <w:rsid w:val="00E53D6C"/>
    <w:rsid w:val="00E55771"/>
    <w:rsid w:val="00E557FC"/>
    <w:rsid w:val="00E6007E"/>
    <w:rsid w:val="00E61BDB"/>
    <w:rsid w:val="00E6641B"/>
    <w:rsid w:val="00E71612"/>
    <w:rsid w:val="00E85975"/>
    <w:rsid w:val="00EA5A96"/>
    <w:rsid w:val="00EB2B09"/>
    <w:rsid w:val="00EB5DFF"/>
    <w:rsid w:val="00EB7863"/>
    <w:rsid w:val="00EC0CE8"/>
    <w:rsid w:val="00EC1112"/>
    <w:rsid w:val="00EC35FC"/>
    <w:rsid w:val="00EC612E"/>
    <w:rsid w:val="00EC6ECF"/>
    <w:rsid w:val="00ED05CC"/>
    <w:rsid w:val="00ED4932"/>
    <w:rsid w:val="00EE2BDD"/>
    <w:rsid w:val="00EE4950"/>
    <w:rsid w:val="00EE7A01"/>
    <w:rsid w:val="00EF1D96"/>
    <w:rsid w:val="00EF5EDA"/>
    <w:rsid w:val="00F01F8F"/>
    <w:rsid w:val="00F02E58"/>
    <w:rsid w:val="00F06E22"/>
    <w:rsid w:val="00F230AC"/>
    <w:rsid w:val="00F23CC5"/>
    <w:rsid w:val="00F25421"/>
    <w:rsid w:val="00F27B5C"/>
    <w:rsid w:val="00F3298E"/>
    <w:rsid w:val="00F32F6C"/>
    <w:rsid w:val="00F333EE"/>
    <w:rsid w:val="00F354A6"/>
    <w:rsid w:val="00F36553"/>
    <w:rsid w:val="00F36555"/>
    <w:rsid w:val="00F365DD"/>
    <w:rsid w:val="00F37C33"/>
    <w:rsid w:val="00F44194"/>
    <w:rsid w:val="00F44BC3"/>
    <w:rsid w:val="00F44DF0"/>
    <w:rsid w:val="00F60E05"/>
    <w:rsid w:val="00F63414"/>
    <w:rsid w:val="00F74CC2"/>
    <w:rsid w:val="00F76936"/>
    <w:rsid w:val="00F87321"/>
    <w:rsid w:val="00F93B66"/>
    <w:rsid w:val="00F9715F"/>
    <w:rsid w:val="00FA0BA6"/>
    <w:rsid w:val="00FA184C"/>
    <w:rsid w:val="00FA55F8"/>
    <w:rsid w:val="00FB0881"/>
    <w:rsid w:val="00FB3988"/>
    <w:rsid w:val="00FC2EF5"/>
    <w:rsid w:val="00FC3771"/>
    <w:rsid w:val="00FF1E60"/>
    <w:rsid w:val="00FF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semiHidden/>
    <w:pPr>
      <w:keepNext/>
      <w:spacing w:before="240" w:after="60"/>
      <w:outlineLvl w:val="1"/>
    </w:pPr>
    <w:rPr>
      <w:rFonts w:ascii="Cambria" w:hAnsi="Cambria"/>
      <w:b/>
      <w:bCs/>
      <w:i/>
      <w:iCs/>
      <w:sz w:val="28"/>
      <w:szCs w:val="28"/>
    </w:rPr>
  </w:style>
  <w:style w:type="paragraph" w:styleId="3">
    <w:name w:val="heading 3"/>
    <w:basedOn w:val="a"/>
    <w:next w:val="a"/>
    <w:link w:val="30"/>
    <w:pPr>
      <w:keepNext/>
      <w:spacing w:before="240" w:after="60"/>
      <w:outlineLvl w:val="2"/>
    </w:pPr>
    <w:rPr>
      <w:rFonts w:ascii="Arial" w:hAnsi="Arial"/>
      <w:b/>
      <w:bCs/>
      <w:sz w:val="26"/>
      <w:szCs w:val="26"/>
      <w:lang w:val="en-US"/>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link w:val="a5"/>
    <w:pPr>
      <w:jc w:val="center"/>
    </w:pPr>
    <w:rPr>
      <w:b/>
      <w:bCs/>
    </w:rPr>
  </w:style>
  <w:style w:type="character" w:customStyle="1" w:styleId="a5">
    <w:name w:val="Название Знак"/>
    <w:link w:val="a4"/>
    <w:uiPriority w:val="10"/>
    <w:rPr>
      <w:sz w:val="48"/>
      <w:szCs w:val="48"/>
    </w:rPr>
  </w:style>
  <w:style w:type="paragraph" w:styleId="a6">
    <w:name w:val="Subtitle"/>
    <w:basedOn w:val="a"/>
    <w:link w:val="a7"/>
    <w:pPr>
      <w:ind w:firstLine="851"/>
      <w:jc w:val="center"/>
    </w:pPr>
    <w:rPr>
      <w:b/>
      <w:sz w:val="28"/>
      <w:szCs w:val="20"/>
      <w:lang w:val="en-US"/>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rPr>
      <w:lang w:val="en-US"/>
    </w:rPr>
  </w:style>
  <w:style w:type="character" w:customStyle="1" w:styleId="HeaderChar">
    <w:name w:val="Header Char"/>
    <w:uiPriority w:val="99"/>
  </w:style>
  <w:style w:type="paragraph" w:styleId="ac">
    <w:name w:val="footer"/>
    <w:basedOn w:val="a"/>
    <w:link w:val="ad"/>
    <w:uiPriority w:val="99"/>
    <w:pPr>
      <w:tabs>
        <w:tab w:val="center" w:pos="4677"/>
        <w:tab w:val="right" w:pos="9355"/>
      </w:tabs>
    </w:pPr>
    <w:rPr>
      <w:lang w:val="en-US"/>
    </w:rPr>
  </w:style>
  <w:style w:type="character" w:customStyle="1" w:styleId="FooterChar">
    <w:name w:val="Footer Char"/>
    <w:uiPriority w:val="99"/>
  </w:style>
  <w:style w:type="paragraph" w:styleId="ae">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7">
    <w:name w:val="TOC Heading"/>
    <w:uiPriority w:val="39"/>
    <w:unhideWhenUsed/>
  </w:style>
  <w:style w:type="character" w:customStyle="1" w:styleId="32">
    <w:name w:val="Основной шрифт абзаца;Знак Знак3 Знак Знак Знак Знак Знак Знак Знак Знак Знак Знак Знак Знак"/>
    <w:link w:val="33"/>
    <w:semiHidden/>
  </w:style>
  <w:style w:type="paragraph" w:customStyle="1" w:styleId="34">
    <w:name w:val="Знак Знак3 Знак Знак"/>
    <w:basedOn w:val="a"/>
    <w:pPr>
      <w:widowControl w:val="0"/>
      <w:spacing w:after="160" w:line="240" w:lineRule="exact"/>
    </w:pPr>
    <w:rPr>
      <w:rFonts w:ascii="Verdana" w:hAnsi="Verdana"/>
      <w:szCs w:val="20"/>
      <w:lang w:val="en-US"/>
    </w:rPr>
  </w:style>
  <w:style w:type="paragraph" w:customStyle="1" w:styleId="12">
    <w:name w:val="Знак1"/>
    <w:basedOn w:val="a"/>
    <w:pPr>
      <w:spacing w:before="100" w:beforeAutospacing="1" w:after="100" w:afterAutospacing="1"/>
    </w:pPr>
    <w:rPr>
      <w:rFonts w:ascii="Tahoma" w:hAnsi="Tahoma"/>
      <w:szCs w:val="20"/>
      <w:lang w:val="en-US"/>
    </w:rPr>
  </w:style>
  <w:style w:type="character" w:styleId="af8">
    <w:name w:val="annotation reference"/>
    <w:rPr>
      <w:sz w:val="16"/>
      <w:szCs w:val="16"/>
    </w:rPr>
  </w:style>
  <w:style w:type="paragraph" w:styleId="af9">
    <w:name w:val="annotation text"/>
    <w:basedOn w:val="a"/>
    <w:link w:val="afa"/>
    <w:rPr>
      <w:szCs w:val="20"/>
    </w:rPr>
  </w:style>
  <w:style w:type="character" w:customStyle="1" w:styleId="afa">
    <w:name w:val="Текст примечания Знак"/>
    <w:basedOn w:val="32"/>
    <w:link w:val="af9"/>
  </w:style>
  <w:style w:type="paragraph" w:styleId="afb">
    <w:name w:val="annotation subject"/>
    <w:basedOn w:val="af9"/>
    <w:next w:val="af9"/>
    <w:link w:val="afc"/>
    <w:rPr>
      <w:b/>
      <w:bCs/>
      <w:lang w:val="en-US"/>
    </w:rPr>
  </w:style>
  <w:style w:type="character" w:customStyle="1" w:styleId="afc">
    <w:name w:val="Тема примечания Знак"/>
    <w:link w:val="afb"/>
    <w:rPr>
      <w:b/>
      <w:bCs/>
    </w:rPr>
  </w:style>
  <w:style w:type="paragraph" w:styleId="afd">
    <w:name w:val="Balloon Text"/>
    <w:basedOn w:val="a"/>
    <w:link w:val="afe"/>
    <w:rPr>
      <w:rFonts w:ascii="Tahoma" w:hAnsi="Tahoma"/>
      <w:sz w:val="16"/>
      <w:szCs w:val="16"/>
      <w:lang w:val="en-US"/>
    </w:rPr>
  </w:style>
  <w:style w:type="character" w:customStyle="1" w:styleId="afe">
    <w:name w:val="Текст выноски Знак"/>
    <w:link w:val="afd"/>
    <w:rPr>
      <w:rFonts w:ascii="Tahoma" w:hAnsi="Tahoma"/>
      <w:sz w:val="16"/>
      <w:szCs w:val="16"/>
    </w:rPr>
  </w:style>
  <w:style w:type="paragraph" w:customStyle="1" w:styleId="ConsPlusCell">
    <w:name w:val="ConsPlusCell"/>
    <w:pPr>
      <w:widowControl w:val="0"/>
    </w:pPr>
    <w:rPr>
      <w:rFonts w:ascii="Arial" w:hAnsi="Arial"/>
      <w:lang w:eastAsia="ru-RU"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styleId="24">
    <w:name w:val="Body Text Indent 2"/>
    <w:basedOn w:val="a"/>
    <w:pPr>
      <w:spacing w:after="120" w:line="480" w:lineRule="auto"/>
      <w:ind w:left="283"/>
    </w:pPr>
  </w:style>
  <w:style w:type="paragraph" w:customStyle="1" w:styleId="13">
    <w:name w:val="Знак Знак1 Знак"/>
    <w:basedOn w:val="a"/>
    <w:pPr>
      <w:spacing w:after="160" w:line="240" w:lineRule="exact"/>
    </w:pPr>
    <w:rPr>
      <w:rFonts w:ascii="Verdana" w:hAnsi="Verdana"/>
      <w:szCs w:val="20"/>
      <w:lang w:val="en-US"/>
    </w:rPr>
  </w:style>
  <w:style w:type="paragraph" w:styleId="aff0">
    <w:name w:val="Body Text Indent"/>
    <w:basedOn w:val="a"/>
    <w:link w:val="aff1"/>
    <w:pPr>
      <w:spacing w:after="120"/>
      <w:ind w:left="283"/>
    </w:pPr>
    <w:rPr>
      <w:lang w:val="en-US"/>
    </w:rPr>
  </w:style>
  <w:style w:type="paragraph" w:customStyle="1" w:styleId="14">
    <w:name w:val="Знак Знак1 Знак Знак Знак Знак Знак Знак Знак Знак"/>
    <w:basedOn w:val="a"/>
    <w:pPr>
      <w:spacing w:before="100" w:beforeAutospacing="1" w:after="100" w:afterAutospacing="1"/>
    </w:pPr>
    <w:rPr>
      <w:rFonts w:ascii="Tahoma" w:hAnsi="Tahoma"/>
      <w:szCs w:val="20"/>
      <w:lang w:val="en-US"/>
    </w:rPr>
  </w:style>
  <w:style w:type="paragraph" w:styleId="aff2">
    <w:name w:val="Plain Text"/>
    <w:basedOn w:val="a"/>
    <w:link w:val="aff3"/>
    <w:rPr>
      <w:rFonts w:ascii="Courier New" w:eastAsia="Calibri" w:hAnsi="Courier New"/>
      <w:szCs w:val="20"/>
    </w:rPr>
  </w:style>
  <w:style w:type="character" w:customStyle="1" w:styleId="left">
    <w:name w:val="left"/>
  </w:style>
  <w:style w:type="character" w:customStyle="1" w:styleId="aff3">
    <w:name w:val="Текст Знак"/>
    <w:link w:val="aff2"/>
    <w:rPr>
      <w:rFonts w:ascii="Courier New" w:eastAsia="Calibri" w:hAnsi="Courier New"/>
      <w:lang w:val="ru-RU" w:eastAsia="ru-RU" w:bidi="ar-SA"/>
    </w:rPr>
  </w:style>
  <w:style w:type="paragraph" w:customStyle="1" w:styleId="15">
    <w:name w:val="Знак Знак1 Знак Знак Знак Знак Знак Знак"/>
    <w:basedOn w:val="a"/>
    <w:pPr>
      <w:spacing w:before="100" w:beforeAutospacing="1" w:after="100" w:afterAutospacing="1"/>
    </w:pPr>
    <w:rPr>
      <w:rFonts w:ascii="Tahoma" w:hAnsi="Tahoma"/>
      <w:szCs w:val="20"/>
      <w:lang w:val="en-US"/>
    </w:rPr>
  </w:style>
  <w:style w:type="paragraph" w:customStyle="1" w:styleId="aff4">
    <w:name w:val="Заголовок"/>
    <w:basedOn w:val="a"/>
    <w:next w:val="aff5"/>
    <w:pPr>
      <w:jc w:val="center"/>
    </w:pPr>
    <w:rPr>
      <w:b/>
      <w:bCs/>
      <w:sz w:val="32"/>
      <w:lang w:val="en-US" w:eastAsia="zh-CN"/>
    </w:rPr>
  </w:style>
  <w:style w:type="paragraph" w:styleId="aff5">
    <w:name w:val="Body Text"/>
    <w:basedOn w:val="a"/>
    <w:pPr>
      <w:spacing w:after="120"/>
    </w:pPr>
  </w:style>
  <w:style w:type="paragraph" w:customStyle="1" w:styleId="Default">
    <w:name w:val="Default"/>
    <w:rPr>
      <w:rFonts w:ascii="Calibri" w:eastAsia="Calibri" w:hAnsi="Calibri"/>
      <w:color w:val="000000"/>
      <w:sz w:val="24"/>
      <w:szCs w:val="24"/>
      <w:lang w:bidi="ar-SA"/>
    </w:rPr>
  </w:style>
  <w:style w:type="paragraph" w:styleId="aff6">
    <w:name w:val="List Paragraph"/>
    <w:basedOn w:val="a"/>
    <w:link w:val="aff7"/>
    <w:uiPriority w:val="34"/>
    <w:qFormat/>
    <w:pPr>
      <w:spacing w:after="200" w:line="276" w:lineRule="auto"/>
      <w:ind w:left="720"/>
      <w:contextualSpacing/>
    </w:pPr>
    <w:rPr>
      <w:rFonts w:ascii="Calibri" w:eastAsia="Calibri" w:hAnsi="Calibri"/>
      <w:sz w:val="22"/>
    </w:rPr>
  </w:style>
  <w:style w:type="character" w:customStyle="1" w:styleId="ListParagraphChar">
    <w:name w:val="List Paragraph Char"/>
    <w:rPr>
      <w:rFonts w:ascii="Calibri" w:hAnsi="Calibri"/>
      <w:lang w:val="ru-RU" w:eastAsia="ru-RU" w:bidi="ar-SA"/>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customStyle="1" w:styleId="aff9">
    <w:name w:val="Обычный (веб);Знак Знак Знак Знак Знак Знак;Знак Знак Знак Знак Знак;Знак Знак Знак Знак;Знак Знак Знак;Знак Знак"/>
    <w:basedOn w:val="a"/>
    <w:pPr>
      <w:spacing w:before="100" w:beforeAutospacing="1" w:after="100" w:afterAutospacing="1"/>
    </w:pPr>
  </w:style>
  <w:style w:type="character" w:customStyle="1" w:styleId="apple-converted-space">
    <w:name w:val="apple-converted-space"/>
    <w:basedOn w:val="32"/>
  </w:style>
  <w:style w:type="paragraph" w:customStyle="1" w:styleId="35">
    <w:name w:val="Знак Знак3 Знак Знак"/>
    <w:basedOn w:val="a"/>
    <w:pPr>
      <w:widowControl w:val="0"/>
      <w:spacing w:after="160" w:line="240" w:lineRule="exact"/>
    </w:pPr>
    <w:rPr>
      <w:rFonts w:ascii="Verdana" w:hAnsi="Verdana"/>
      <w:szCs w:val="20"/>
      <w:lang w:val="en-US"/>
    </w:rPr>
  </w:style>
  <w:style w:type="character" w:customStyle="1" w:styleId="a7">
    <w:name w:val="Подзаголовок Знак"/>
    <w:link w:val="a6"/>
    <w:rPr>
      <w:b/>
      <w:sz w:val="28"/>
    </w:rPr>
  </w:style>
  <w:style w:type="paragraph" w:customStyle="1" w:styleId="ConsPlusNonformat">
    <w:name w:val="ConsPlusNonformat"/>
    <w:pPr>
      <w:widowControl w:val="0"/>
    </w:pPr>
    <w:rPr>
      <w:rFonts w:ascii="Courier New" w:hAnsi="Courier New"/>
      <w:lang w:eastAsia="zh-CN" w:bidi="ar-SA"/>
    </w:rPr>
  </w:style>
  <w:style w:type="character" w:customStyle="1" w:styleId="30">
    <w:name w:val="Заголовок 3 Знак"/>
    <w:link w:val="3"/>
    <w:rPr>
      <w:rFonts w:ascii="Arial" w:hAnsi="Arial"/>
      <w:b/>
      <w:bCs/>
      <w:sz w:val="26"/>
      <w:szCs w:val="26"/>
    </w:rPr>
  </w:style>
  <w:style w:type="paragraph" w:customStyle="1" w:styleId="affa">
    <w:name w:val="Знак"/>
    <w:basedOn w:val="a"/>
    <w:pPr>
      <w:spacing w:after="160" w:line="240" w:lineRule="exact"/>
    </w:pPr>
    <w:rPr>
      <w:rFonts w:ascii="Verdana" w:hAnsi="Verdana"/>
      <w:szCs w:val="20"/>
      <w:lang w:val="en-US"/>
    </w:rPr>
  </w:style>
  <w:style w:type="character" w:styleId="affb">
    <w:name w:val="Strong"/>
    <w:uiPriority w:val="22"/>
    <w:qFormat/>
    <w:rPr>
      <w:b/>
      <w:bCs/>
    </w:rPr>
  </w:style>
  <w:style w:type="character" w:customStyle="1" w:styleId="aff1">
    <w:name w:val="Основной текст с отступом Знак"/>
    <w:link w:val="aff0"/>
    <w:rPr>
      <w:sz w:val="24"/>
      <w:szCs w:val="24"/>
    </w:rPr>
  </w:style>
  <w:style w:type="character" w:customStyle="1" w:styleId="25">
    <w:name w:val="Основной текст (2)_"/>
    <w:link w:val="26"/>
    <w:uiPriority w:val="99"/>
    <w:rPr>
      <w:sz w:val="23"/>
      <w:szCs w:val="23"/>
      <w:shd w:val="clear" w:color="auto" w:fill="FFFFFF"/>
    </w:rPr>
  </w:style>
  <w:style w:type="paragraph" w:customStyle="1" w:styleId="26">
    <w:name w:val="Основной текст (2)"/>
    <w:basedOn w:val="a"/>
    <w:link w:val="25"/>
    <w:pPr>
      <w:shd w:val="clear" w:color="auto" w:fill="FFFFFF"/>
      <w:spacing w:before="660" w:line="302" w:lineRule="exact"/>
    </w:pPr>
    <w:rPr>
      <w:sz w:val="23"/>
      <w:szCs w:val="23"/>
      <w:lang w:val="en-US"/>
    </w:rPr>
  </w:style>
  <w:style w:type="paragraph" w:customStyle="1" w:styleId="36">
    <w:name w:val="Знак Знак3 Знак Знак Знак 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affc">
    <w:name w:val="Без интервала;Стратегия"/>
    <w:link w:val="affd"/>
    <w:rPr>
      <w:rFonts w:eastAsia="Calibri"/>
      <w:sz w:val="28"/>
      <w:lang w:bidi="ar-SA"/>
    </w:rPr>
  </w:style>
  <w:style w:type="character" w:customStyle="1" w:styleId="affd">
    <w:name w:val="Без интервала Знак;Стратегия Знак"/>
    <w:link w:val="affc"/>
    <w:rPr>
      <w:rFonts w:eastAsia="Calibri"/>
      <w:sz w:val="28"/>
      <w:szCs w:val="22"/>
      <w:lang w:eastAsia="en-US" w:bidi="ar-SA"/>
    </w:rPr>
  </w:style>
  <w:style w:type="paragraph" w:customStyle="1" w:styleId="16">
    <w:name w:val="Без интервала1"/>
    <w:rPr>
      <w:sz w:val="24"/>
      <w:szCs w:val="24"/>
      <w:lang w:eastAsia="ru-RU" w:bidi="ar-SA"/>
    </w:rPr>
  </w:style>
  <w:style w:type="character" w:customStyle="1" w:styleId="ab">
    <w:name w:val="Верхний колонтитул Знак"/>
    <w:link w:val="aa"/>
    <w:rPr>
      <w:sz w:val="24"/>
      <w:szCs w:val="24"/>
    </w:rPr>
  </w:style>
  <w:style w:type="character" w:customStyle="1" w:styleId="ad">
    <w:name w:val="Нижний колонтитул Знак"/>
    <w:link w:val="ac"/>
    <w:uiPriority w:val="99"/>
    <w:rPr>
      <w:sz w:val="24"/>
      <w:szCs w:val="24"/>
    </w:rPr>
  </w:style>
  <w:style w:type="paragraph" w:customStyle="1" w:styleId="37">
    <w:name w:val="Знак Знак3 Знак Знак Знак Знак Знак Знак"/>
    <w:basedOn w:val="a"/>
    <w:pPr>
      <w:spacing w:before="100" w:beforeAutospacing="1" w:after="100" w:afterAutospacing="1"/>
    </w:pPr>
    <w:rPr>
      <w:rFonts w:ascii="Tahoma" w:hAnsi="Tahoma"/>
      <w:szCs w:val="20"/>
      <w:lang w:val="en-US"/>
    </w:rPr>
  </w:style>
  <w:style w:type="paragraph" w:customStyle="1" w:styleId="33">
    <w:name w:val="Знак Знак3 Знак Знак Знак Знак"/>
    <w:basedOn w:val="a"/>
    <w:link w:val="32"/>
    <w:pPr>
      <w:spacing w:before="100" w:beforeAutospacing="1" w:after="100" w:afterAutospacing="1"/>
    </w:pPr>
    <w:rPr>
      <w:rFonts w:ascii="Tahoma" w:hAnsi="Tahoma"/>
      <w:szCs w:val="20"/>
      <w:lang w:val="en-US"/>
    </w:rPr>
  </w:style>
  <w:style w:type="paragraph" w:customStyle="1" w:styleId="ConsPlusNormal">
    <w:name w:val="ConsPlusNormal"/>
    <w:pPr>
      <w:widowControl w:val="0"/>
    </w:pPr>
    <w:rPr>
      <w:rFonts w:ascii="Arial" w:hAnsi="Arial"/>
      <w:lang w:eastAsia="ru-RU" w:bidi="ar-SA"/>
    </w:rPr>
  </w:style>
  <w:style w:type="paragraph" w:customStyle="1" w:styleId="affe">
    <w:name w:val="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western">
    <w:name w:val="western"/>
    <w:basedOn w:val="a"/>
    <w:pPr>
      <w:spacing w:before="100" w:beforeAutospacing="1" w:after="115" w:line="276" w:lineRule="auto"/>
    </w:pPr>
    <w:rPr>
      <w:rFonts w:ascii="Calibri" w:hAnsi="Calibri"/>
      <w:color w:val="000000"/>
      <w:sz w:val="22"/>
    </w:rPr>
  </w:style>
  <w:style w:type="paragraph" w:customStyle="1" w:styleId="msonormalmailrucssattributepostfix">
    <w:name w:val="msonormal_mailru_css_attribute_postfix"/>
    <w:basedOn w:val="a"/>
    <w:pPr>
      <w:spacing w:before="100" w:beforeAutospacing="1" w:after="100" w:afterAutospacing="1"/>
    </w:pPr>
  </w:style>
  <w:style w:type="character" w:customStyle="1" w:styleId="aff7">
    <w:name w:val="Абзац списка Знак"/>
    <w:link w:val="aff6"/>
    <w:uiPriority w:val="34"/>
    <w:rPr>
      <w:rFonts w:ascii="Calibri" w:eastAsia="Calibri" w:hAnsi="Calibri"/>
      <w:sz w:val="22"/>
      <w:szCs w:val="22"/>
      <w:lang w:eastAsia="en-US"/>
    </w:rPr>
  </w:style>
  <w:style w:type="paragraph" w:customStyle="1" w:styleId="defaultmailrucssattributepostfix">
    <w:name w:val="default_mailru_css_attribute_postfix"/>
    <w:basedOn w:val="a"/>
    <w:pPr>
      <w:spacing w:before="100" w:beforeAutospacing="1" w:after="100" w:afterAutospacing="1"/>
    </w:pPr>
  </w:style>
  <w:style w:type="character" w:customStyle="1" w:styleId="20">
    <w:name w:val="Заголовок 2 Знак"/>
    <w:link w:val="2"/>
    <w:semiHidden/>
    <w:rPr>
      <w:rFonts w:ascii="Cambria" w:eastAsia="Times New Roman" w:hAnsi="Cambria"/>
      <w:b/>
      <w:bCs/>
      <w:i/>
      <w:iCs/>
      <w:sz w:val="28"/>
      <w:szCs w:val="28"/>
    </w:rPr>
  </w:style>
  <w:style w:type="character" w:customStyle="1" w:styleId="17">
    <w:name w:val="Подзаголовок Знак1"/>
    <w:rPr>
      <w:rFonts w:eastAsia="Calibri"/>
      <w:b/>
      <w:bCs/>
      <w:sz w:val="24"/>
      <w:szCs w:val="24"/>
      <w:lang w:val="en-US" w:eastAsia="zh-CN"/>
    </w:rPr>
  </w:style>
  <w:style w:type="paragraph" w:customStyle="1" w:styleId="ConsPlusTitle">
    <w:name w:val="ConsPlusTitle"/>
    <w:pPr>
      <w:widowControl w:val="0"/>
    </w:pPr>
    <w:rPr>
      <w:rFonts w:ascii="Calibri" w:hAnsi="Calibri"/>
      <w:b/>
      <w:sz w:val="22"/>
      <w:lang w:eastAsia="ru-RU" w:bidi="ar-SA"/>
    </w:rPr>
  </w:style>
  <w:style w:type="character" w:styleId="afff">
    <w:name w:val="Emphasis"/>
    <w:uiPriority w:val="99"/>
    <w:qFormat/>
    <w:rPr>
      <w:i/>
      <w:iCs/>
    </w:rPr>
  </w:style>
  <w:style w:type="paragraph" w:customStyle="1" w:styleId="c11">
    <w:name w:val="c11"/>
    <w:basedOn w:val="a"/>
    <w:pPr>
      <w:spacing w:before="100" w:beforeAutospacing="1" w:after="100" w:afterAutospacing="1"/>
    </w:pPr>
  </w:style>
  <w:style w:type="character" w:customStyle="1" w:styleId="c6">
    <w:name w:val="c6"/>
  </w:style>
  <w:style w:type="paragraph" w:customStyle="1" w:styleId="msonormalmailrucssattributepostfixmailrucssattributepostfix">
    <w:name w:val="msonormal_mailru_css_attribute_postfix_mailru_css_attribute_postfix"/>
    <w:basedOn w:val="a"/>
    <w:pPr>
      <w:spacing w:before="100" w:beforeAutospacing="1" w:after="100" w:afterAutospacing="1"/>
    </w:pPr>
  </w:style>
  <w:style w:type="paragraph" w:customStyle="1" w:styleId="Standard">
    <w:name w:val="Standard"/>
    <w:uiPriority w:val="99"/>
    <w:semiHidden/>
    <w:rsid w:val="00431704"/>
    <w:pPr>
      <w:pBdr>
        <w:top w:val="none" w:sz="0" w:space="0" w:color="auto"/>
        <w:left w:val="none" w:sz="0" w:space="0" w:color="auto"/>
        <w:bottom w:val="none" w:sz="0" w:space="0" w:color="auto"/>
        <w:right w:val="none" w:sz="0" w:space="0" w:color="auto"/>
        <w:between w:val="none" w:sz="0" w:space="0" w:color="auto"/>
      </w:pBdr>
      <w:autoSpaceDN w:val="0"/>
    </w:pPr>
    <w:rPr>
      <w:rFonts w:eastAsia="Andale Sans UI" w:cs="Tahoma"/>
      <w:sz w:val="24"/>
      <w:szCs w:val="24"/>
      <w:lang w:val="de-DE" w:eastAsia="ja-JP" w:bidi="fa-IR"/>
    </w:rPr>
  </w:style>
  <w:style w:type="paragraph" w:customStyle="1" w:styleId="rtejustify">
    <w:name w:val="rtejustify"/>
    <w:basedOn w:val="a"/>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100" w:after="100" w:line="100" w:lineRule="atLeast"/>
    </w:pPr>
    <w:rPr>
      <w:sz w:val="24"/>
      <w:szCs w:val="24"/>
      <w:lang w:eastAsia="ar-SA" w:bidi="ar-SA"/>
    </w:rPr>
  </w:style>
  <w:style w:type="paragraph" w:customStyle="1" w:styleId="Sch-">
    <w:name w:val="Sch - Текст"/>
    <w:basedOn w:val="a"/>
    <w:uiPriority w:val="99"/>
    <w:semiHidden/>
    <w:rsid w:val="00431704"/>
    <w:pPr>
      <w:numPr>
        <w:numId w:val="20"/>
      </w:numPr>
      <w:pBdr>
        <w:top w:val="none" w:sz="0" w:space="0" w:color="auto"/>
        <w:left w:val="none" w:sz="0" w:space="0" w:color="auto"/>
        <w:bottom w:val="none" w:sz="0" w:space="0" w:color="auto"/>
        <w:right w:val="none" w:sz="0" w:space="0" w:color="auto"/>
        <w:between w:val="none" w:sz="0" w:space="0" w:color="auto"/>
      </w:pBdr>
      <w:ind w:left="426" w:right="567" w:firstLine="0"/>
      <w:jc w:val="both"/>
    </w:pPr>
    <w:rPr>
      <w:rFonts w:ascii="NanumGothic" w:eastAsia="NanumGothic" w:hAnsi="NanumGothic" w:cs="NanumGothic"/>
      <w:sz w:val="24"/>
      <w:szCs w:val="24"/>
      <w:lang w:bidi="ar-SA"/>
    </w:rPr>
  </w:style>
  <w:style w:type="paragraph" w:customStyle="1" w:styleId="Sch-2">
    <w:name w:val="Sch - Заголовок 2"/>
    <w:basedOn w:val="a"/>
    <w:next w:val="afff0"/>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240" w:after="240"/>
      <w:ind w:left="567" w:hanging="567"/>
      <w:contextualSpacing/>
      <w:outlineLvl w:val="1"/>
    </w:pPr>
    <w:rPr>
      <w:rFonts w:ascii="NanumGothic" w:eastAsia="NanumGothic" w:hAnsi="NanumGothic" w:cs="NanumGothic"/>
      <w:b/>
      <w:sz w:val="32"/>
      <w:szCs w:val="32"/>
      <w:lang w:bidi="ar-SA"/>
    </w:rPr>
  </w:style>
  <w:style w:type="paragraph" w:styleId="afff0">
    <w:name w:val="Normal (Web)"/>
    <w:aliases w:val="Знак Знак Знак Знак Знак Знак,Знак Знак Знак Знак Знак,Знак Знак Знак Знак,Знак Знак Знак,Знак Знак"/>
    <w:basedOn w:val="a"/>
    <w:uiPriority w:val="99"/>
    <w:unhideWhenUsed/>
    <w:rsid w:val="00431704"/>
    <w:rPr>
      <w:sz w:val="24"/>
      <w:szCs w:val="24"/>
    </w:rPr>
  </w:style>
  <w:style w:type="paragraph" w:customStyle="1" w:styleId="210">
    <w:name w:val="Основной текст (2)1"/>
    <w:basedOn w:val="a"/>
    <w:uiPriority w:val="99"/>
    <w:rsid w:val="00CB78D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1860" w:line="264" w:lineRule="exact"/>
      <w:ind w:hanging="300"/>
      <w:jc w:val="right"/>
    </w:pPr>
    <w:rPr>
      <w:sz w:val="21"/>
      <w:szCs w:val="21"/>
      <w:lang w:eastAsia="ru-RU" w:bidi="ar-SA"/>
    </w:rPr>
  </w:style>
  <w:style w:type="paragraph" w:customStyle="1" w:styleId="msonormalmrcssattr">
    <w:name w:val="msonormal_mr_css_attr"/>
    <w:basedOn w:val="a"/>
    <w:rsid w:val="00E664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paragraph" w:customStyle="1" w:styleId="Textbodyindent">
    <w:name w:val="Text body indent"/>
    <w:basedOn w:val="Standard"/>
    <w:rsid w:val="00A1249C"/>
    <w:pPr>
      <w:widowControl w:val="0"/>
      <w:suppressAutoHyphens/>
      <w:autoSpaceDE w:val="0"/>
      <w:autoSpaceDN/>
      <w:ind w:firstLine="709"/>
      <w:jc w:val="both"/>
      <w:textAlignment w:val="baseline"/>
    </w:pPr>
    <w:rPr>
      <w:rFonts w:eastAsia="Times New Roman" w:cs="Times New Roman"/>
      <w:kern w:val="1"/>
      <w:szCs w:val="20"/>
      <w:lang w:val="ru-RU" w:eastAsia="zh-CN" w:bidi="ar-SA"/>
    </w:rPr>
  </w:style>
  <w:style w:type="character" w:customStyle="1" w:styleId="pt-datenum">
    <w:name w:val="pt-datenum"/>
    <w:rsid w:val="000008CC"/>
  </w:style>
  <w:style w:type="character" w:customStyle="1" w:styleId="highlightsearch">
    <w:name w:val="highlightsearch"/>
    <w:rsid w:val="000008CC"/>
  </w:style>
  <w:style w:type="paragraph" w:customStyle="1" w:styleId="18">
    <w:name w:val="Абзац списка1"/>
    <w:basedOn w:val="a"/>
    <w:rsid w:val="00E55771"/>
    <w:pPr>
      <w:pBdr>
        <w:top w:val="none" w:sz="0" w:space="0" w:color="auto"/>
        <w:left w:val="none" w:sz="0" w:space="0" w:color="auto"/>
        <w:bottom w:val="none" w:sz="0" w:space="0" w:color="auto"/>
        <w:right w:val="none" w:sz="0" w:space="0" w:color="auto"/>
        <w:between w:val="none" w:sz="0" w:space="0" w:color="auto"/>
      </w:pBdr>
      <w:spacing w:after="160" w:line="259" w:lineRule="auto"/>
      <w:ind w:left="720"/>
    </w:pPr>
    <w:rPr>
      <w:rFonts w:ascii="Calibri" w:hAnsi="Calibri" w:cs="Calibri"/>
      <w:sz w:val="22"/>
      <w:lang w:bidi="ar-SA"/>
    </w:rPr>
  </w:style>
  <w:style w:type="paragraph" w:customStyle="1" w:styleId="afff1">
    <w:name w:val="Прижатый влево"/>
    <w:basedOn w:val="a"/>
    <w:next w:val="a"/>
    <w:rsid w:val="00B0731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eastAsia="Calibri" w:hAnsi="Arial"/>
      <w:szCs w:val="20"/>
      <w:lang w:eastAsia="ru-RU" w:bidi="ar-SA"/>
    </w:rPr>
  </w:style>
  <w:style w:type="paragraph" w:customStyle="1" w:styleId="pboth">
    <w:name w:val="pboth"/>
    <w:basedOn w:val="a"/>
    <w:rsid w:val="00996C1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semiHidden/>
    <w:pPr>
      <w:keepNext/>
      <w:spacing w:before="240" w:after="60"/>
      <w:outlineLvl w:val="1"/>
    </w:pPr>
    <w:rPr>
      <w:rFonts w:ascii="Cambria" w:hAnsi="Cambria"/>
      <w:b/>
      <w:bCs/>
      <w:i/>
      <w:iCs/>
      <w:sz w:val="28"/>
      <w:szCs w:val="28"/>
    </w:rPr>
  </w:style>
  <w:style w:type="paragraph" w:styleId="3">
    <w:name w:val="heading 3"/>
    <w:basedOn w:val="a"/>
    <w:next w:val="a"/>
    <w:link w:val="30"/>
    <w:pPr>
      <w:keepNext/>
      <w:spacing w:before="240" w:after="60"/>
      <w:outlineLvl w:val="2"/>
    </w:pPr>
    <w:rPr>
      <w:rFonts w:ascii="Arial" w:hAnsi="Arial"/>
      <w:b/>
      <w:bCs/>
      <w:sz w:val="26"/>
      <w:szCs w:val="26"/>
      <w:lang w:val="en-US"/>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link w:val="a5"/>
    <w:pPr>
      <w:jc w:val="center"/>
    </w:pPr>
    <w:rPr>
      <w:b/>
      <w:bCs/>
    </w:rPr>
  </w:style>
  <w:style w:type="character" w:customStyle="1" w:styleId="a5">
    <w:name w:val="Название Знак"/>
    <w:link w:val="a4"/>
    <w:uiPriority w:val="10"/>
    <w:rPr>
      <w:sz w:val="48"/>
      <w:szCs w:val="48"/>
    </w:rPr>
  </w:style>
  <w:style w:type="paragraph" w:styleId="a6">
    <w:name w:val="Subtitle"/>
    <w:basedOn w:val="a"/>
    <w:link w:val="a7"/>
    <w:pPr>
      <w:ind w:firstLine="851"/>
      <w:jc w:val="center"/>
    </w:pPr>
    <w:rPr>
      <w:b/>
      <w:sz w:val="28"/>
      <w:szCs w:val="20"/>
      <w:lang w:val="en-US"/>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rPr>
      <w:lang w:val="en-US"/>
    </w:rPr>
  </w:style>
  <w:style w:type="character" w:customStyle="1" w:styleId="HeaderChar">
    <w:name w:val="Header Char"/>
    <w:uiPriority w:val="99"/>
  </w:style>
  <w:style w:type="paragraph" w:styleId="ac">
    <w:name w:val="footer"/>
    <w:basedOn w:val="a"/>
    <w:link w:val="ad"/>
    <w:uiPriority w:val="99"/>
    <w:pPr>
      <w:tabs>
        <w:tab w:val="center" w:pos="4677"/>
        <w:tab w:val="right" w:pos="9355"/>
      </w:tabs>
    </w:pPr>
    <w:rPr>
      <w:lang w:val="en-US"/>
    </w:rPr>
  </w:style>
  <w:style w:type="character" w:customStyle="1" w:styleId="FooterChar">
    <w:name w:val="Footer Char"/>
    <w:uiPriority w:val="99"/>
  </w:style>
  <w:style w:type="paragraph" w:styleId="ae">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7">
    <w:name w:val="TOC Heading"/>
    <w:uiPriority w:val="39"/>
    <w:unhideWhenUsed/>
  </w:style>
  <w:style w:type="character" w:customStyle="1" w:styleId="32">
    <w:name w:val="Основной шрифт абзаца;Знак Знак3 Знак Знак Знак Знак Знак Знак Знак Знак Знак Знак Знак Знак"/>
    <w:link w:val="33"/>
    <w:semiHidden/>
  </w:style>
  <w:style w:type="paragraph" w:customStyle="1" w:styleId="34">
    <w:name w:val="Знак Знак3 Знак Знак"/>
    <w:basedOn w:val="a"/>
    <w:pPr>
      <w:widowControl w:val="0"/>
      <w:spacing w:after="160" w:line="240" w:lineRule="exact"/>
    </w:pPr>
    <w:rPr>
      <w:rFonts w:ascii="Verdana" w:hAnsi="Verdana"/>
      <w:szCs w:val="20"/>
      <w:lang w:val="en-US"/>
    </w:rPr>
  </w:style>
  <w:style w:type="paragraph" w:customStyle="1" w:styleId="12">
    <w:name w:val="Знак1"/>
    <w:basedOn w:val="a"/>
    <w:pPr>
      <w:spacing w:before="100" w:beforeAutospacing="1" w:after="100" w:afterAutospacing="1"/>
    </w:pPr>
    <w:rPr>
      <w:rFonts w:ascii="Tahoma" w:hAnsi="Tahoma"/>
      <w:szCs w:val="20"/>
      <w:lang w:val="en-US"/>
    </w:rPr>
  </w:style>
  <w:style w:type="character" w:styleId="af8">
    <w:name w:val="annotation reference"/>
    <w:rPr>
      <w:sz w:val="16"/>
      <w:szCs w:val="16"/>
    </w:rPr>
  </w:style>
  <w:style w:type="paragraph" w:styleId="af9">
    <w:name w:val="annotation text"/>
    <w:basedOn w:val="a"/>
    <w:link w:val="afa"/>
    <w:rPr>
      <w:szCs w:val="20"/>
    </w:rPr>
  </w:style>
  <w:style w:type="character" w:customStyle="1" w:styleId="afa">
    <w:name w:val="Текст примечания Знак"/>
    <w:basedOn w:val="32"/>
    <w:link w:val="af9"/>
  </w:style>
  <w:style w:type="paragraph" w:styleId="afb">
    <w:name w:val="annotation subject"/>
    <w:basedOn w:val="af9"/>
    <w:next w:val="af9"/>
    <w:link w:val="afc"/>
    <w:rPr>
      <w:b/>
      <w:bCs/>
      <w:lang w:val="en-US"/>
    </w:rPr>
  </w:style>
  <w:style w:type="character" w:customStyle="1" w:styleId="afc">
    <w:name w:val="Тема примечания Знак"/>
    <w:link w:val="afb"/>
    <w:rPr>
      <w:b/>
      <w:bCs/>
    </w:rPr>
  </w:style>
  <w:style w:type="paragraph" w:styleId="afd">
    <w:name w:val="Balloon Text"/>
    <w:basedOn w:val="a"/>
    <w:link w:val="afe"/>
    <w:rPr>
      <w:rFonts w:ascii="Tahoma" w:hAnsi="Tahoma"/>
      <w:sz w:val="16"/>
      <w:szCs w:val="16"/>
      <w:lang w:val="en-US"/>
    </w:rPr>
  </w:style>
  <w:style w:type="character" w:customStyle="1" w:styleId="afe">
    <w:name w:val="Текст выноски Знак"/>
    <w:link w:val="afd"/>
    <w:rPr>
      <w:rFonts w:ascii="Tahoma" w:hAnsi="Tahoma"/>
      <w:sz w:val="16"/>
      <w:szCs w:val="16"/>
    </w:rPr>
  </w:style>
  <w:style w:type="paragraph" w:customStyle="1" w:styleId="ConsPlusCell">
    <w:name w:val="ConsPlusCell"/>
    <w:pPr>
      <w:widowControl w:val="0"/>
    </w:pPr>
    <w:rPr>
      <w:rFonts w:ascii="Arial" w:hAnsi="Arial"/>
      <w:lang w:eastAsia="ru-RU"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styleId="24">
    <w:name w:val="Body Text Indent 2"/>
    <w:basedOn w:val="a"/>
    <w:pPr>
      <w:spacing w:after="120" w:line="480" w:lineRule="auto"/>
      <w:ind w:left="283"/>
    </w:pPr>
  </w:style>
  <w:style w:type="paragraph" w:customStyle="1" w:styleId="13">
    <w:name w:val="Знак Знак1 Знак"/>
    <w:basedOn w:val="a"/>
    <w:pPr>
      <w:spacing w:after="160" w:line="240" w:lineRule="exact"/>
    </w:pPr>
    <w:rPr>
      <w:rFonts w:ascii="Verdana" w:hAnsi="Verdana"/>
      <w:szCs w:val="20"/>
      <w:lang w:val="en-US"/>
    </w:rPr>
  </w:style>
  <w:style w:type="paragraph" w:styleId="aff0">
    <w:name w:val="Body Text Indent"/>
    <w:basedOn w:val="a"/>
    <w:link w:val="aff1"/>
    <w:pPr>
      <w:spacing w:after="120"/>
      <w:ind w:left="283"/>
    </w:pPr>
    <w:rPr>
      <w:lang w:val="en-US"/>
    </w:rPr>
  </w:style>
  <w:style w:type="paragraph" w:customStyle="1" w:styleId="14">
    <w:name w:val="Знак Знак1 Знак Знак Знак Знак Знак Знак Знак Знак"/>
    <w:basedOn w:val="a"/>
    <w:pPr>
      <w:spacing w:before="100" w:beforeAutospacing="1" w:after="100" w:afterAutospacing="1"/>
    </w:pPr>
    <w:rPr>
      <w:rFonts w:ascii="Tahoma" w:hAnsi="Tahoma"/>
      <w:szCs w:val="20"/>
      <w:lang w:val="en-US"/>
    </w:rPr>
  </w:style>
  <w:style w:type="paragraph" w:styleId="aff2">
    <w:name w:val="Plain Text"/>
    <w:basedOn w:val="a"/>
    <w:link w:val="aff3"/>
    <w:rPr>
      <w:rFonts w:ascii="Courier New" w:eastAsia="Calibri" w:hAnsi="Courier New"/>
      <w:szCs w:val="20"/>
    </w:rPr>
  </w:style>
  <w:style w:type="character" w:customStyle="1" w:styleId="left">
    <w:name w:val="left"/>
  </w:style>
  <w:style w:type="character" w:customStyle="1" w:styleId="aff3">
    <w:name w:val="Текст Знак"/>
    <w:link w:val="aff2"/>
    <w:rPr>
      <w:rFonts w:ascii="Courier New" w:eastAsia="Calibri" w:hAnsi="Courier New"/>
      <w:lang w:val="ru-RU" w:eastAsia="ru-RU" w:bidi="ar-SA"/>
    </w:rPr>
  </w:style>
  <w:style w:type="paragraph" w:customStyle="1" w:styleId="15">
    <w:name w:val="Знак Знак1 Знак Знак Знак Знак Знак Знак"/>
    <w:basedOn w:val="a"/>
    <w:pPr>
      <w:spacing w:before="100" w:beforeAutospacing="1" w:after="100" w:afterAutospacing="1"/>
    </w:pPr>
    <w:rPr>
      <w:rFonts w:ascii="Tahoma" w:hAnsi="Tahoma"/>
      <w:szCs w:val="20"/>
      <w:lang w:val="en-US"/>
    </w:rPr>
  </w:style>
  <w:style w:type="paragraph" w:customStyle="1" w:styleId="aff4">
    <w:name w:val="Заголовок"/>
    <w:basedOn w:val="a"/>
    <w:next w:val="aff5"/>
    <w:pPr>
      <w:jc w:val="center"/>
    </w:pPr>
    <w:rPr>
      <w:b/>
      <w:bCs/>
      <w:sz w:val="32"/>
      <w:lang w:val="en-US" w:eastAsia="zh-CN"/>
    </w:rPr>
  </w:style>
  <w:style w:type="paragraph" w:styleId="aff5">
    <w:name w:val="Body Text"/>
    <w:basedOn w:val="a"/>
    <w:pPr>
      <w:spacing w:after="120"/>
    </w:pPr>
  </w:style>
  <w:style w:type="paragraph" w:customStyle="1" w:styleId="Default">
    <w:name w:val="Default"/>
    <w:rPr>
      <w:rFonts w:ascii="Calibri" w:eastAsia="Calibri" w:hAnsi="Calibri"/>
      <w:color w:val="000000"/>
      <w:sz w:val="24"/>
      <w:szCs w:val="24"/>
      <w:lang w:bidi="ar-SA"/>
    </w:rPr>
  </w:style>
  <w:style w:type="paragraph" w:styleId="aff6">
    <w:name w:val="List Paragraph"/>
    <w:basedOn w:val="a"/>
    <w:link w:val="aff7"/>
    <w:uiPriority w:val="34"/>
    <w:qFormat/>
    <w:pPr>
      <w:spacing w:after="200" w:line="276" w:lineRule="auto"/>
      <w:ind w:left="720"/>
      <w:contextualSpacing/>
    </w:pPr>
    <w:rPr>
      <w:rFonts w:ascii="Calibri" w:eastAsia="Calibri" w:hAnsi="Calibri"/>
      <w:sz w:val="22"/>
    </w:rPr>
  </w:style>
  <w:style w:type="character" w:customStyle="1" w:styleId="ListParagraphChar">
    <w:name w:val="List Paragraph Char"/>
    <w:rPr>
      <w:rFonts w:ascii="Calibri" w:hAnsi="Calibri"/>
      <w:lang w:val="ru-RU" w:eastAsia="ru-RU" w:bidi="ar-SA"/>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customStyle="1" w:styleId="aff9">
    <w:name w:val="Обычный (веб);Знак Знак Знак Знак Знак Знак;Знак Знак Знак Знак Знак;Знак Знак Знак Знак;Знак Знак Знак;Знак Знак"/>
    <w:basedOn w:val="a"/>
    <w:pPr>
      <w:spacing w:before="100" w:beforeAutospacing="1" w:after="100" w:afterAutospacing="1"/>
    </w:pPr>
  </w:style>
  <w:style w:type="character" w:customStyle="1" w:styleId="apple-converted-space">
    <w:name w:val="apple-converted-space"/>
    <w:basedOn w:val="32"/>
  </w:style>
  <w:style w:type="paragraph" w:customStyle="1" w:styleId="35">
    <w:name w:val="Знак Знак3 Знак Знак"/>
    <w:basedOn w:val="a"/>
    <w:pPr>
      <w:widowControl w:val="0"/>
      <w:spacing w:after="160" w:line="240" w:lineRule="exact"/>
    </w:pPr>
    <w:rPr>
      <w:rFonts w:ascii="Verdana" w:hAnsi="Verdana"/>
      <w:szCs w:val="20"/>
      <w:lang w:val="en-US"/>
    </w:rPr>
  </w:style>
  <w:style w:type="character" w:customStyle="1" w:styleId="a7">
    <w:name w:val="Подзаголовок Знак"/>
    <w:link w:val="a6"/>
    <w:rPr>
      <w:b/>
      <w:sz w:val="28"/>
    </w:rPr>
  </w:style>
  <w:style w:type="paragraph" w:customStyle="1" w:styleId="ConsPlusNonformat">
    <w:name w:val="ConsPlusNonformat"/>
    <w:pPr>
      <w:widowControl w:val="0"/>
    </w:pPr>
    <w:rPr>
      <w:rFonts w:ascii="Courier New" w:hAnsi="Courier New"/>
      <w:lang w:eastAsia="zh-CN" w:bidi="ar-SA"/>
    </w:rPr>
  </w:style>
  <w:style w:type="character" w:customStyle="1" w:styleId="30">
    <w:name w:val="Заголовок 3 Знак"/>
    <w:link w:val="3"/>
    <w:rPr>
      <w:rFonts w:ascii="Arial" w:hAnsi="Arial"/>
      <w:b/>
      <w:bCs/>
      <w:sz w:val="26"/>
      <w:szCs w:val="26"/>
    </w:rPr>
  </w:style>
  <w:style w:type="paragraph" w:customStyle="1" w:styleId="affa">
    <w:name w:val="Знак"/>
    <w:basedOn w:val="a"/>
    <w:pPr>
      <w:spacing w:after="160" w:line="240" w:lineRule="exact"/>
    </w:pPr>
    <w:rPr>
      <w:rFonts w:ascii="Verdana" w:hAnsi="Verdana"/>
      <w:szCs w:val="20"/>
      <w:lang w:val="en-US"/>
    </w:rPr>
  </w:style>
  <w:style w:type="character" w:styleId="affb">
    <w:name w:val="Strong"/>
    <w:uiPriority w:val="22"/>
    <w:qFormat/>
    <w:rPr>
      <w:b/>
      <w:bCs/>
    </w:rPr>
  </w:style>
  <w:style w:type="character" w:customStyle="1" w:styleId="aff1">
    <w:name w:val="Основной текст с отступом Знак"/>
    <w:link w:val="aff0"/>
    <w:rPr>
      <w:sz w:val="24"/>
      <w:szCs w:val="24"/>
    </w:rPr>
  </w:style>
  <w:style w:type="character" w:customStyle="1" w:styleId="25">
    <w:name w:val="Основной текст (2)_"/>
    <w:link w:val="26"/>
    <w:uiPriority w:val="99"/>
    <w:rPr>
      <w:sz w:val="23"/>
      <w:szCs w:val="23"/>
      <w:shd w:val="clear" w:color="auto" w:fill="FFFFFF"/>
    </w:rPr>
  </w:style>
  <w:style w:type="paragraph" w:customStyle="1" w:styleId="26">
    <w:name w:val="Основной текст (2)"/>
    <w:basedOn w:val="a"/>
    <w:link w:val="25"/>
    <w:pPr>
      <w:shd w:val="clear" w:color="auto" w:fill="FFFFFF"/>
      <w:spacing w:before="660" w:line="302" w:lineRule="exact"/>
    </w:pPr>
    <w:rPr>
      <w:sz w:val="23"/>
      <w:szCs w:val="23"/>
      <w:lang w:val="en-US"/>
    </w:rPr>
  </w:style>
  <w:style w:type="paragraph" w:customStyle="1" w:styleId="36">
    <w:name w:val="Знак Знак3 Знак Знак Знак 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affc">
    <w:name w:val="Без интервала;Стратегия"/>
    <w:link w:val="affd"/>
    <w:rPr>
      <w:rFonts w:eastAsia="Calibri"/>
      <w:sz w:val="28"/>
      <w:lang w:bidi="ar-SA"/>
    </w:rPr>
  </w:style>
  <w:style w:type="character" w:customStyle="1" w:styleId="affd">
    <w:name w:val="Без интервала Знак;Стратегия Знак"/>
    <w:link w:val="affc"/>
    <w:rPr>
      <w:rFonts w:eastAsia="Calibri"/>
      <w:sz w:val="28"/>
      <w:szCs w:val="22"/>
      <w:lang w:eastAsia="en-US" w:bidi="ar-SA"/>
    </w:rPr>
  </w:style>
  <w:style w:type="paragraph" w:customStyle="1" w:styleId="16">
    <w:name w:val="Без интервала1"/>
    <w:rPr>
      <w:sz w:val="24"/>
      <w:szCs w:val="24"/>
      <w:lang w:eastAsia="ru-RU" w:bidi="ar-SA"/>
    </w:rPr>
  </w:style>
  <w:style w:type="character" w:customStyle="1" w:styleId="ab">
    <w:name w:val="Верхний колонтитул Знак"/>
    <w:link w:val="aa"/>
    <w:rPr>
      <w:sz w:val="24"/>
      <w:szCs w:val="24"/>
    </w:rPr>
  </w:style>
  <w:style w:type="character" w:customStyle="1" w:styleId="ad">
    <w:name w:val="Нижний колонтитул Знак"/>
    <w:link w:val="ac"/>
    <w:uiPriority w:val="99"/>
    <w:rPr>
      <w:sz w:val="24"/>
      <w:szCs w:val="24"/>
    </w:rPr>
  </w:style>
  <w:style w:type="paragraph" w:customStyle="1" w:styleId="37">
    <w:name w:val="Знак Знак3 Знак Знак Знак Знак Знак Знак"/>
    <w:basedOn w:val="a"/>
    <w:pPr>
      <w:spacing w:before="100" w:beforeAutospacing="1" w:after="100" w:afterAutospacing="1"/>
    </w:pPr>
    <w:rPr>
      <w:rFonts w:ascii="Tahoma" w:hAnsi="Tahoma"/>
      <w:szCs w:val="20"/>
      <w:lang w:val="en-US"/>
    </w:rPr>
  </w:style>
  <w:style w:type="paragraph" w:customStyle="1" w:styleId="33">
    <w:name w:val="Знак Знак3 Знак Знак Знак Знак"/>
    <w:basedOn w:val="a"/>
    <w:link w:val="32"/>
    <w:pPr>
      <w:spacing w:before="100" w:beforeAutospacing="1" w:after="100" w:afterAutospacing="1"/>
    </w:pPr>
    <w:rPr>
      <w:rFonts w:ascii="Tahoma" w:hAnsi="Tahoma"/>
      <w:szCs w:val="20"/>
      <w:lang w:val="en-US"/>
    </w:rPr>
  </w:style>
  <w:style w:type="paragraph" w:customStyle="1" w:styleId="ConsPlusNormal">
    <w:name w:val="ConsPlusNormal"/>
    <w:pPr>
      <w:widowControl w:val="0"/>
    </w:pPr>
    <w:rPr>
      <w:rFonts w:ascii="Arial" w:hAnsi="Arial"/>
      <w:lang w:eastAsia="ru-RU" w:bidi="ar-SA"/>
    </w:rPr>
  </w:style>
  <w:style w:type="paragraph" w:customStyle="1" w:styleId="affe">
    <w:name w:val="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western">
    <w:name w:val="western"/>
    <w:basedOn w:val="a"/>
    <w:pPr>
      <w:spacing w:before="100" w:beforeAutospacing="1" w:after="115" w:line="276" w:lineRule="auto"/>
    </w:pPr>
    <w:rPr>
      <w:rFonts w:ascii="Calibri" w:hAnsi="Calibri"/>
      <w:color w:val="000000"/>
      <w:sz w:val="22"/>
    </w:rPr>
  </w:style>
  <w:style w:type="paragraph" w:customStyle="1" w:styleId="msonormalmailrucssattributepostfix">
    <w:name w:val="msonormal_mailru_css_attribute_postfix"/>
    <w:basedOn w:val="a"/>
    <w:pPr>
      <w:spacing w:before="100" w:beforeAutospacing="1" w:after="100" w:afterAutospacing="1"/>
    </w:pPr>
  </w:style>
  <w:style w:type="character" w:customStyle="1" w:styleId="aff7">
    <w:name w:val="Абзац списка Знак"/>
    <w:link w:val="aff6"/>
    <w:uiPriority w:val="34"/>
    <w:rPr>
      <w:rFonts w:ascii="Calibri" w:eastAsia="Calibri" w:hAnsi="Calibri"/>
      <w:sz w:val="22"/>
      <w:szCs w:val="22"/>
      <w:lang w:eastAsia="en-US"/>
    </w:rPr>
  </w:style>
  <w:style w:type="paragraph" w:customStyle="1" w:styleId="defaultmailrucssattributepostfix">
    <w:name w:val="default_mailru_css_attribute_postfix"/>
    <w:basedOn w:val="a"/>
    <w:pPr>
      <w:spacing w:before="100" w:beforeAutospacing="1" w:after="100" w:afterAutospacing="1"/>
    </w:pPr>
  </w:style>
  <w:style w:type="character" w:customStyle="1" w:styleId="20">
    <w:name w:val="Заголовок 2 Знак"/>
    <w:link w:val="2"/>
    <w:semiHidden/>
    <w:rPr>
      <w:rFonts w:ascii="Cambria" w:eastAsia="Times New Roman" w:hAnsi="Cambria"/>
      <w:b/>
      <w:bCs/>
      <w:i/>
      <w:iCs/>
      <w:sz w:val="28"/>
      <w:szCs w:val="28"/>
    </w:rPr>
  </w:style>
  <w:style w:type="character" w:customStyle="1" w:styleId="17">
    <w:name w:val="Подзаголовок Знак1"/>
    <w:rPr>
      <w:rFonts w:eastAsia="Calibri"/>
      <w:b/>
      <w:bCs/>
      <w:sz w:val="24"/>
      <w:szCs w:val="24"/>
      <w:lang w:val="en-US" w:eastAsia="zh-CN"/>
    </w:rPr>
  </w:style>
  <w:style w:type="paragraph" w:customStyle="1" w:styleId="ConsPlusTitle">
    <w:name w:val="ConsPlusTitle"/>
    <w:pPr>
      <w:widowControl w:val="0"/>
    </w:pPr>
    <w:rPr>
      <w:rFonts w:ascii="Calibri" w:hAnsi="Calibri"/>
      <w:b/>
      <w:sz w:val="22"/>
      <w:lang w:eastAsia="ru-RU" w:bidi="ar-SA"/>
    </w:rPr>
  </w:style>
  <w:style w:type="character" w:styleId="afff">
    <w:name w:val="Emphasis"/>
    <w:uiPriority w:val="99"/>
    <w:qFormat/>
    <w:rPr>
      <w:i/>
      <w:iCs/>
    </w:rPr>
  </w:style>
  <w:style w:type="paragraph" w:customStyle="1" w:styleId="c11">
    <w:name w:val="c11"/>
    <w:basedOn w:val="a"/>
    <w:pPr>
      <w:spacing w:before="100" w:beforeAutospacing="1" w:after="100" w:afterAutospacing="1"/>
    </w:pPr>
  </w:style>
  <w:style w:type="character" w:customStyle="1" w:styleId="c6">
    <w:name w:val="c6"/>
  </w:style>
  <w:style w:type="paragraph" w:customStyle="1" w:styleId="msonormalmailrucssattributepostfixmailrucssattributepostfix">
    <w:name w:val="msonormal_mailru_css_attribute_postfix_mailru_css_attribute_postfix"/>
    <w:basedOn w:val="a"/>
    <w:pPr>
      <w:spacing w:before="100" w:beforeAutospacing="1" w:after="100" w:afterAutospacing="1"/>
    </w:pPr>
  </w:style>
  <w:style w:type="paragraph" w:customStyle="1" w:styleId="Standard">
    <w:name w:val="Standard"/>
    <w:uiPriority w:val="99"/>
    <w:semiHidden/>
    <w:rsid w:val="00431704"/>
    <w:pPr>
      <w:pBdr>
        <w:top w:val="none" w:sz="0" w:space="0" w:color="auto"/>
        <w:left w:val="none" w:sz="0" w:space="0" w:color="auto"/>
        <w:bottom w:val="none" w:sz="0" w:space="0" w:color="auto"/>
        <w:right w:val="none" w:sz="0" w:space="0" w:color="auto"/>
        <w:between w:val="none" w:sz="0" w:space="0" w:color="auto"/>
      </w:pBdr>
      <w:autoSpaceDN w:val="0"/>
    </w:pPr>
    <w:rPr>
      <w:rFonts w:eastAsia="Andale Sans UI" w:cs="Tahoma"/>
      <w:sz w:val="24"/>
      <w:szCs w:val="24"/>
      <w:lang w:val="de-DE" w:eastAsia="ja-JP" w:bidi="fa-IR"/>
    </w:rPr>
  </w:style>
  <w:style w:type="paragraph" w:customStyle="1" w:styleId="rtejustify">
    <w:name w:val="rtejustify"/>
    <w:basedOn w:val="a"/>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100" w:after="100" w:line="100" w:lineRule="atLeast"/>
    </w:pPr>
    <w:rPr>
      <w:sz w:val="24"/>
      <w:szCs w:val="24"/>
      <w:lang w:eastAsia="ar-SA" w:bidi="ar-SA"/>
    </w:rPr>
  </w:style>
  <w:style w:type="paragraph" w:customStyle="1" w:styleId="Sch-">
    <w:name w:val="Sch - Текст"/>
    <w:basedOn w:val="a"/>
    <w:uiPriority w:val="99"/>
    <w:semiHidden/>
    <w:rsid w:val="00431704"/>
    <w:pPr>
      <w:numPr>
        <w:numId w:val="20"/>
      </w:numPr>
      <w:pBdr>
        <w:top w:val="none" w:sz="0" w:space="0" w:color="auto"/>
        <w:left w:val="none" w:sz="0" w:space="0" w:color="auto"/>
        <w:bottom w:val="none" w:sz="0" w:space="0" w:color="auto"/>
        <w:right w:val="none" w:sz="0" w:space="0" w:color="auto"/>
        <w:between w:val="none" w:sz="0" w:space="0" w:color="auto"/>
      </w:pBdr>
      <w:ind w:left="426" w:right="567" w:firstLine="0"/>
      <w:jc w:val="both"/>
    </w:pPr>
    <w:rPr>
      <w:rFonts w:ascii="NanumGothic" w:eastAsia="NanumGothic" w:hAnsi="NanumGothic" w:cs="NanumGothic"/>
      <w:sz w:val="24"/>
      <w:szCs w:val="24"/>
      <w:lang w:bidi="ar-SA"/>
    </w:rPr>
  </w:style>
  <w:style w:type="paragraph" w:customStyle="1" w:styleId="Sch-2">
    <w:name w:val="Sch - Заголовок 2"/>
    <w:basedOn w:val="a"/>
    <w:next w:val="afff0"/>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240" w:after="240"/>
      <w:ind w:left="567" w:hanging="567"/>
      <w:contextualSpacing/>
      <w:outlineLvl w:val="1"/>
    </w:pPr>
    <w:rPr>
      <w:rFonts w:ascii="NanumGothic" w:eastAsia="NanumGothic" w:hAnsi="NanumGothic" w:cs="NanumGothic"/>
      <w:b/>
      <w:sz w:val="32"/>
      <w:szCs w:val="32"/>
      <w:lang w:bidi="ar-SA"/>
    </w:rPr>
  </w:style>
  <w:style w:type="paragraph" w:styleId="afff0">
    <w:name w:val="Normal (Web)"/>
    <w:aliases w:val="Знак Знак Знак Знак Знак Знак,Знак Знак Знак Знак Знак,Знак Знак Знак Знак,Знак Знак Знак,Знак Знак"/>
    <w:basedOn w:val="a"/>
    <w:uiPriority w:val="99"/>
    <w:unhideWhenUsed/>
    <w:rsid w:val="00431704"/>
    <w:rPr>
      <w:sz w:val="24"/>
      <w:szCs w:val="24"/>
    </w:rPr>
  </w:style>
  <w:style w:type="paragraph" w:customStyle="1" w:styleId="210">
    <w:name w:val="Основной текст (2)1"/>
    <w:basedOn w:val="a"/>
    <w:uiPriority w:val="99"/>
    <w:rsid w:val="00CB78D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1860" w:line="264" w:lineRule="exact"/>
      <w:ind w:hanging="300"/>
      <w:jc w:val="right"/>
    </w:pPr>
    <w:rPr>
      <w:sz w:val="21"/>
      <w:szCs w:val="21"/>
      <w:lang w:eastAsia="ru-RU" w:bidi="ar-SA"/>
    </w:rPr>
  </w:style>
  <w:style w:type="paragraph" w:customStyle="1" w:styleId="msonormalmrcssattr">
    <w:name w:val="msonormal_mr_css_attr"/>
    <w:basedOn w:val="a"/>
    <w:rsid w:val="00E664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paragraph" w:customStyle="1" w:styleId="Textbodyindent">
    <w:name w:val="Text body indent"/>
    <w:basedOn w:val="Standard"/>
    <w:rsid w:val="00A1249C"/>
    <w:pPr>
      <w:widowControl w:val="0"/>
      <w:suppressAutoHyphens/>
      <w:autoSpaceDE w:val="0"/>
      <w:autoSpaceDN/>
      <w:ind w:firstLine="709"/>
      <w:jc w:val="both"/>
      <w:textAlignment w:val="baseline"/>
    </w:pPr>
    <w:rPr>
      <w:rFonts w:eastAsia="Times New Roman" w:cs="Times New Roman"/>
      <w:kern w:val="1"/>
      <w:szCs w:val="20"/>
      <w:lang w:val="ru-RU" w:eastAsia="zh-CN" w:bidi="ar-SA"/>
    </w:rPr>
  </w:style>
  <w:style w:type="character" w:customStyle="1" w:styleId="pt-datenum">
    <w:name w:val="pt-datenum"/>
    <w:rsid w:val="000008CC"/>
  </w:style>
  <w:style w:type="character" w:customStyle="1" w:styleId="highlightsearch">
    <w:name w:val="highlightsearch"/>
    <w:rsid w:val="000008CC"/>
  </w:style>
  <w:style w:type="paragraph" w:customStyle="1" w:styleId="18">
    <w:name w:val="Абзац списка1"/>
    <w:basedOn w:val="a"/>
    <w:rsid w:val="00E55771"/>
    <w:pPr>
      <w:pBdr>
        <w:top w:val="none" w:sz="0" w:space="0" w:color="auto"/>
        <w:left w:val="none" w:sz="0" w:space="0" w:color="auto"/>
        <w:bottom w:val="none" w:sz="0" w:space="0" w:color="auto"/>
        <w:right w:val="none" w:sz="0" w:space="0" w:color="auto"/>
        <w:between w:val="none" w:sz="0" w:space="0" w:color="auto"/>
      </w:pBdr>
      <w:spacing w:after="160" w:line="259" w:lineRule="auto"/>
      <w:ind w:left="720"/>
    </w:pPr>
    <w:rPr>
      <w:rFonts w:ascii="Calibri" w:hAnsi="Calibri" w:cs="Calibri"/>
      <w:sz w:val="22"/>
      <w:lang w:bidi="ar-SA"/>
    </w:rPr>
  </w:style>
  <w:style w:type="paragraph" w:customStyle="1" w:styleId="afff1">
    <w:name w:val="Прижатый влево"/>
    <w:basedOn w:val="a"/>
    <w:next w:val="a"/>
    <w:rsid w:val="00B0731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eastAsia="Calibri" w:hAnsi="Arial"/>
      <w:szCs w:val="20"/>
      <w:lang w:eastAsia="ru-RU" w:bidi="ar-SA"/>
    </w:rPr>
  </w:style>
  <w:style w:type="paragraph" w:customStyle="1" w:styleId="pboth">
    <w:name w:val="pboth"/>
    <w:basedOn w:val="a"/>
    <w:rsid w:val="00996C1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860">
      <w:bodyDiv w:val="1"/>
      <w:marLeft w:val="0"/>
      <w:marRight w:val="0"/>
      <w:marTop w:val="0"/>
      <w:marBottom w:val="0"/>
      <w:divBdr>
        <w:top w:val="none" w:sz="0" w:space="0" w:color="auto"/>
        <w:left w:val="none" w:sz="0" w:space="0" w:color="auto"/>
        <w:bottom w:val="none" w:sz="0" w:space="0" w:color="auto"/>
        <w:right w:val="none" w:sz="0" w:space="0" w:color="auto"/>
      </w:divBdr>
    </w:div>
    <w:div w:id="439840039">
      <w:bodyDiv w:val="1"/>
      <w:marLeft w:val="0"/>
      <w:marRight w:val="0"/>
      <w:marTop w:val="0"/>
      <w:marBottom w:val="0"/>
      <w:divBdr>
        <w:top w:val="none" w:sz="0" w:space="0" w:color="auto"/>
        <w:left w:val="none" w:sz="0" w:space="0" w:color="auto"/>
        <w:bottom w:val="none" w:sz="0" w:space="0" w:color="auto"/>
        <w:right w:val="none" w:sz="0" w:space="0" w:color="auto"/>
      </w:divBdr>
    </w:div>
    <w:div w:id="1092428861">
      <w:bodyDiv w:val="1"/>
      <w:marLeft w:val="0"/>
      <w:marRight w:val="0"/>
      <w:marTop w:val="0"/>
      <w:marBottom w:val="0"/>
      <w:divBdr>
        <w:top w:val="none" w:sz="0" w:space="0" w:color="auto"/>
        <w:left w:val="none" w:sz="0" w:space="0" w:color="auto"/>
        <w:bottom w:val="none" w:sz="0" w:space="0" w:color="auto"/>
        <w:right w:val="none" w:sz="0" w:space="0" w:color="auto"/>
      </w:divBdr>
    </w:div>
    <w:div w:id="1308825728">
      <w:bodyDiv w:val="1"/>
      <w:marLeft w:val="0"/>
      <w:marRight w:val="0"/>
      <w:marTop w:val="0"/>
      <w:marBottom w:val="0"/>
      <w:divBdr>
        <w:top w:val="none" w:sz="0" w:space="0" w:color="auto"/>
        <w:left w:val="none" w:sz="0" w:space="0" w:color="auto"/>
        <w:bottom w:val="none" w:sz="0" w:space="0" w:color="auto"/>
        <w:right w:val="none" w:sz="0" w:space="0" w:color="auto"/>
      </w:divBdr>
      <w:divsChild>
        <w:div w:id="1940016846">
          <w:marLeft w:val="0"/>
          <w:marRight w:val="0"/>
          <w:marTop w:val="0"/>
          <w:marBottom w:val="0"/>
          <w:divBdr>
            <w:top w:val="none" w:sz="0" w:space="0" w:color="auto"/>
            <w:left w:val="none" w:sz="0" w:space="0" w:color="auto"/>
            <w:bottom w:val="none" w:sz="0" w:space="0" w:color="auto"/>
            <w:right w:val="none" w:sz="0" w:space="0" w:color="auto"/>
          </w:divBdr>
        </w:div>
      </w:divsChild>
    </w:div>
    <w:div w:id="1529685879">
      <w:bodyDiv w:val="1"/>
      <w:marLeft w:val="0"/>
      <w:marRight w:val="0"/>
      <w:marTop w:val="0"/>
      <w:marBottom w:val="0"/>
      <w:divBdr>
        <w:top w:val="none" w:sz="0" w:space="0" w:color="auto"/>
        <w:left w:val="none" w:sz="0" w:space="0" w:color="auto"/>
        <w:bottom w:val="none" w:sz="0" w:space="0" w:color="auto"/>
        <w:right w:val="none" w:sz="0" w:space="0" w:color="auto"/>
      </w:divBdr>
    </w:div>
    <w:div w:id="1531337085">
      <w:bodyDiv w:val="1"/>
      <w:marLeft w:val="0"/>
      <w:marRight w:val="0"/>
      <w:marTop w:val="0"/>
      <w:marBottom w:val="0"/>
      <w:divBdr>
        <w:top w:val="none" w:sz="0" w:space="0" w:color="auto"/>
        <w:left w:val="none" w:sz="0" w:space="0" w:color="auto"/>
        <w:bottom w:val="none" w:sz="0" w:space="0" w:color="auto"/>
        <w:right w:val="none" w:sz="0" w:space="0" w:color="auto"/>
      </w:divBdr>
    </w:div>
    <w:div w:id="1579825834">
      <w:bodyDiv w:val="1"/>
      <w:marLeft w:val="0"/>
      <w:marRight w:val="0"/>
      <w:marTop w:val="0"/>
      <w:marBottom w:val="0"/>
      <w:divBdr>
        <w:top w:val="none" w:sz="0" w:space="0" w:color="auto"/>
        <w:left w:val="none" w:sz="0" w:space="0" w:color="auto"/>
        <w:bottom w:val="none" w:sz="0" w:space="0" w:color="auto"/>
        <w:right w:val="none" w:sz="0" w:space="0" w:color="auto"/>
      </w:divBdr>
    </w:div>
    <w:div w:id="1670059192">
      <w:bodyDiv w:val="1"/>
      <w:marLeft w:val="0"/>
      <w:marRight w:val="0"/>
      <w:marTop w:val="0"/>
      <w:marBottom w:val="0"/>
      <w:divBdr>
        <w:top w:val="none" w:sz="0" w:space="0" w:color="auto"/>
        <w:left w:val="none" w:sz="0" w:space="0" w:color="auto"/>
        <w:bottom w:val="none" w:sz="0" w:space="0" w:color="auto"/>
        <w:right w:val="none" w:sz="0" w:space="0" w:color="auto"/>
      </w:divBdr>
    </w:div>
    <w:div w:id="1712267348">
      <w:bodyDiv w:val="1"/>
      <w:marLeft w:val="0"/>
      <w:marRight w:val="0"/>
      <w:marTop w:val="0"/>
      <w:marBottom w:val="0"/>
      <w:divBdr>
        <w:top w:val="none" w:sz="0" w:space="0" w:color="auto"/>
        <w:left w:val="none" w:sz="0" w:space="0" w:color="auto"/>
        <w:bottom w:val="none" w:sz="0" w:space="0" w:color="auto"/>
        <w:right w:val="none" w:sz="0" w:space="0" w:color="auto"/>
      </w:divBdr>
    </w:div>
    <w:div w:id="1872961842">
      <w:bodyDiv w:val="1"/>
      <w:marLeft w:val="0"/>
      <w:marRight w:val="0"/>
      <w:marTop w:val="0"/>
      <w:marBottom w:val="0"/>
      <w:divBdr>
        <w:top w:val="none" w:sz="0" w:space="0" w:color="auto"/>
        <w:left w:val="none" w:sz="0" w:space="0" w:color="auto"/>
        <w:bottom w:val="none" w:sz="0" w:space="0" w:color="auto"/>
        <w:right w:val="none" w:sz="0" w:space="0" w:color="auto"/>
      </w:divBdr>
    </w:div>
    <w:div w:id="191077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3BDC8-2402-4F22-8BD2-043320FA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3866</TotalTime>
  <Pages>26</Pages>
  <Words>13973</Words>
  <Characters>79652</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Аристер Ольга Владимировна</dc:creator>
  <cp:lastModifiedBy>Пользователь Windows</cp:lastModifiedBy>
  <cp:revision>433</cp:revision>
  <cp:lastPrinted>2024-12-24T08:01:00Z</cp:lastPrinted>
  <dcterms:created xsi:type="dcterms:W3CDTF">2020-12-26T05:18:00Z</dcterms:created>
  <dcterms:modified xsi:type="dcterms:W3CDTF">2026-01-30T12:40:00Z</dcterms:modified>
</cp:coreProperties>
</file>