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177" w:rsidRPr="00356177" w:rsidRDefault="0035617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Приложение</w:t>
      </w:r>
    </w:p>
    <w:p w:rsidR="00356177" w:rsidRPr="00356177" w:rsidRDefault="0035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к Приказу</w:t>
      </w:r>
    </w:p>
    <w:p w:rsidR="00356177" w:rsidRPr="00356177" w:rsidRDefault="0035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министерства труда и социальной защиты</w:t>
      </w:r>
    </w:p>
    <w:p w:rsidR="00356177" w:rsidRPr="00356177" w:rsidRDefault="0035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356177" w:rsidRPr="00356177" w:rsidRDefault="003561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от 11 марта 2022 г. N 298-П</w:t>
      </w:r>
    </w:p>
    <w:p w:rsidR="00356177" w:rsidRPr="00356177" w:rsidRDefault="0035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  <w:r w:rsidRPr="00356177">
        <w:rPr>
          <w:rFonts w:ascii="Times New Roman" w:hAnsi="Times New Roman" w:cs="Times New Roman"/>
          <w:sz w:val="24"/>
          <w:szCs w:val="24"/>
        </w:rPr>
        <w:t>ПОРЯДОК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НАЗНАЧЕНИЯ И ПРЕДОСТАВЛЕНИЯ ЕДИНОВРЕМЕННОЙ СОЦИАЛЬНОЙ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ВЫПЛАТЫ НА ВОЗМЕЩЕНИЕ РАСХОДОВ, СВЯЗАННЫХ С ПРИОБРЕТЕНИЕМ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И УСТАНОВКОЙ ВНУТРИДОМОВОГО ГАЗОВОГО ОБОРУДОВАНИЯ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В ДОМОВЛАДЕНИЯХ, ПРИНАДЛЕЖАЩИХ ГРАЖДАНАМ НА ПРАВЕ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СОБСТВЕННОСТИ (ДОЛЕВОЙ СОБСТВЕННОСТИ) И РАСПОЛОЖЕННЫХ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НА ТЕРРИТОРИИ КАЛУЖСКОЙ ОБЛАСТИ, А ТАКЖЕ СВЯЗАННЫХ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С УСЛУГАМИ ПО ПОДКЛЮЧЕНИЮ (ТЕХНОЛОГИЧЕСКОМУ ПРИСОЕДИНЕНИЮ)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ВНУТРИДОМОВОГО ГАЗОВОГО ОБОРУДОВАНИЯ К СЕТИ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ГАЗОРАСПРЕДЕЛЕНИЯ</w:t>
      </w:r>
      <w:proofErr w:type="gramStart"/>
      <w:r w:rsidRPr="00356177">
        <w:rPr>
          <w:rFonts w:ascii="Times New Roman" w:hAnsi="Times New Roman" w:cs="Times New Roman"/>
          <w:sz w:val="24"/>
          <w:szCs w:val="24"/>
        </w:rPr>
        <w:t>, И</w:t>
      </w:r>
      <w:bookmarkStart w:id="1" w:name="_GoBack"/>
      <w:bookmarkEnd w:id="1"/>
      <w:proofErr w:type="gramEnd"/>
      <w:r w:rsidRPr="00356177">
        <w:rPr>
          <w:rFonts w:ascii="Times New Roman" w:hAnsi="Times New Roman" w:cs="Times New Roman"/>
          <w:sz w:val="24"/>
          <w:szCs w:val="24"/>
        </w:rPr>
        <w:t xml:space="preserve"> (ИЛИ) ПО ПРОЕКТИРОВАНИЮ СЕТИ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gramStart"/>
      <w:r w:rsidRPr="00356177">
        <w:rPr>
          <w:rFonts w:ascii="Times New Roman" w:hAnsi="Times New Roman" w:cs="Times New Roman"/>
          <w:sz w:val="24"/>
          <w:szCs w:val="24"/>
        </w:rPr>
        <w:t>, И</w:t>
      </w:r>
      <w:proofErr w:type="gramEnd"/>
      <w:r w:rsidRPr="00356177">
        <w:rPr>
          <w:rFonts w:ascii="Times New Roman" w:hAnsi="Times New Roman" w:cs="Times New Roman"/>
          <w:sz w:val="24"/>
          <w:szCs w:val="24"/>
        </w:rPr>
        <w:t xml:space="preserve"> (ИЛИ) ПО ОСУЩЕСТВЛЕНИЮ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СТРОИТЕЛЬНО-МОНТАЖНЫХ РАБОТ, ПРЕДУСМАТРИВАЮЩИХ СТРОИТЕЛЬСТВО</w:t>
      </w:r>
    </w:p>
    <w:p w:rsidR="00356177" w:rsidRPr="00356177" w:rsidRDefault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ГАЗОПРОВОДА, В ПРЕДЕЛАХ ГРАНИЦ ЗЕМЕЛЬНОГО УЧАСТКА,</w:t>
      </w:r>
    </w:p>
    <w:p w:rsidR="00356177" w:rsidRPr="00356177" w:rsidRDefault="00356177" w:rsidP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НА КОТОРОМ РАСПОЛОЖЕНО ДОМОВЛАДЕНИЕ</w:t>
      </w:r>
    </w:p>
    <w:p w:rsidR="00356177" w:rsidRPr="00356177" w:rsidRDefault="00356177" w:rsidP="0035617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56177" w:rsidRPr="00356177" w:rsidRDefault="00356177" w:rsidP="003561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56177">
        <w:rPr>
          <w:rFonts w:ascii="Times New Roman" w:hAnsi="Times New Roman" w:cs="Times New Roman"/>
          <w:b w:val="0"/>
          <w:bCs/>
          <w:sz w:val="24"/>
          <w:szCs w:val="24"/>
        </w:rPr>
        <w:t>Список изменяющих документов</w:t>
      </w:r>
    </w:p>
    <w:p w:rsidR="00356177" w:rsidRPr="00356177" w:rsidRDefault="00356177" w:rsidP="003561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56177">
        <w:rPr>
          <w:rFonts w:ascii="Times New Roman" w:hAnsi="Times New Roman" w:cs="Times New Roman"/>
          <w:b w:val="0"/>
          <w:bCs/>
          <w:sz w:val="24"/>
          <w:szCs w:val="24"/>
        </w:rPr>
        <w:t>(в ред. Приказов Министерства труда и социальной защиты Калужской области</w:t>
      </w:r>
    </w:p>
    <w:p w:rsidR="00356177" w:rsidRPr="00356177" w:rsidRDefault="00356177" w:rsidP="003561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56177">
        <w:rPr>
          <w:rFonts w:ascii="Times New Roman" w:hAnsi="Times New Roman" w:cs="Times New Roman"/>
          <w:b w:val="0"/>
          <w:bCs/>
          <w:sz w:val="24"/>
          <w:szCs w:val="24"/>
        </w:rPr>
        <w:t>от 12.08.2022 N 1323-П, от 27.12.2022 N 2917-П, от 05.06.2023 N 1450-П,</w:t>
      </w:r>
    </w:p>
    <w:p w:rsidR="00356177" w:rsidRPr="00356177" w:rsidRDefault="00356177" w:rsidP="003561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56177">
        <w:rPr>
          <w:rFonts w:ascii="Times New Roman" w:hAnsi="Times New Roman" w:cs="Times New Roman"/>
          <w:b w:val="0"/>
          <w:bCs/>
          <w:sz w:val="24"/>
          <w:szCs w:val="24"/>
        </w:rPr>
        <w:t>от 09.10.2023 N 2745-П, от 10.01.2024 N 10-П, от 23.07.2024 N 1579-П,</w:t>
      </w:r>
    </w:p>
    <w:p w:rsidR="00356177" w:rsidRPr="00356177" w:rsidRDefault="00356177" w:rsidP="003561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56177">
        <w:rPr>
          <w:rFonts w:ascii="Times New Roman" w:hAnsi="Times New Roman" w:cs="Times New Roman"/>
          <w:b w:val="0"/>
          <w:bCs/>
          <w:sz w:val="24"/>
          <w:szCs w:val="24"/>
        </w:rPr>
        <w:t>от 12.08.2024 N 1734-П, от 04.10.2024 N 2223-П, от 12.11.2024 N 2564-П,</w:t>
      </w:r>
    </w:p>
    <w:p w:rsidR="00356177" w:rsidRPr="00356177" w:rsidRDefault="00356177" w:rsidP="00356177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56177">
        <w:rPr>
          <w:rFonts w:ascii="Times New Roman" w:hAnsi="Times New Roman" w:cs="Times New Roman"/>
          <w:b w:val="0"/>
          <w:bCs/>
          <w:sz w:val="24"/>
          <w:szCs w:val="24"/>
        </w:rPr>
        <w:t>от 10.04.2025 N 834-П)</w:t>
      </w:r>
    </w:p>
    <w:p w:rsidR="00356177" w:rsidRPr="00356177" w:rsidRDefault="0035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6177" w:rsidRPr="00356177" w:rsidRDefault="003561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356177" w:rsidRPr="00356177" w:rsidRDefault="0035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6177" w:rsidRPr="00356177" w:rsidRDefault="003561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1.1. Настоящий Порядок разработан в соответствии с Законом Калужской области "Об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оборудования" и устанавливает порядок назначения и предоставления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 (далее соответственно - Закон, единовременная социальная выплата).</w:t>
      </w:r>
    </w:p>
    <w:p w:rsidR="00356177" w:rsidRPr="00356177" w:rsidRDefault="0035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6177" w:rsidRPr="00356177" w:rsidRDefault="003561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 Порядок назначения единовременной социальной выплаты</w:t>
      </w:r>
    </w:p>
    <w:p w:rsidR="00356177" w:rsidRPr="00356177" w:rsidRDefault="0035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6177" w:rsidRPr="00356177" w:rsidRDefault="003561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356177">
        <w:rPr>
          <w:rFonts w:ascii="Times New Roman" w:hAnsi="Times New Roman" w:cs="Times New Roman"/>
          <w:sz w:val="24"/>
          <w:szCs w:val="24"/>
        </w:rPr>
        <w:t xml:space="preserve">2.1. Для назначения единовременной социальной выплаты категории граждан, указанных в статье 2 Закона, лично или через законного представителя представляют в орган местного самоуправления муниципального района и городского округа Калужской области, наделенный государственным полномочием на оказание меры социальной </w:t>
      </w:r>
      <w:r w:rsidRPr="00356177">
        <w:rPr>
          <w:rFonts w:ascii="Times New Roman" w:hAnsi="Times New Roman" w:cs="Times New Roman"/>
          <w:sz w:val="24"/>
          <w:szCs w:val="24"/>
        </w:rPr>
        <w:lastRenderedPageBreak/>
        <w:t>поддержки отдельным категориям граждан в виде единовременной социальной выплаты на возмещение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 и (или) по проектированию сети газопотребления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в соответствии с Законом Калужской области от 24.02.2022 N 192-ОЗ "Об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оборудования" (далее - уполномоченный орган, заявитель)" либо многофункциональный центр предоставления государственных и муниципальных услуг следующие документы: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2.1.1. Заявление о предоставлении единовременной социальной выплаты с указанием лицевого счета заявителя, открытого в кредитной организации.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2.1.2. Копия документа, удостоверяющего личность (в случае подачи документов законным представителем, то дополнительно представляется документ, удостоверяющий личность законного представителя, и документ, подтверждающий соответствующие полномочия).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2.1.3. Согласие заявителя на обработку персональных данных. Согласие на обработку персональных данных подается заявителем в письменной форме на бумажном носителе или в форме электронного документа, подписанного в соответствии с федеральным законом электронной подписью.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 Документ, подтверждающий, что заявитель относится к одной из категорий граждан, указанных в статье 2 Закона: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2.1.4.1. Удостоверение инвалида Великой Отечественной войны, дающее право на льготы в соответствии со статьей 14 Федерального закона "О ветеранах" (для инвалидов Великой Отечественной войны), или удостоверение ветерана Великой Отечественной войны, дающее право на льготы в соответствии со статьями 15, 17 Федерального закона "О ветеранах" (для участников Великой Отечественной войны).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2.1.4.2. Удостоверение инвалида о праве на льготы (для инвалидов боевых действий) или удостоверение ветерана боевых действий (для ветеранов боевых действий).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2.1.4.3. Удостоверение члена семьи погибшего (умершего) инвалида войны, участника Великой Отечественной войны и ветерана боевых действий (для членов семей погибших (умерших) инвалидов и участников Великой Отечественной войны, инвалидов и ветеранов боевых действий).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2.1.4.4. Удостоверение ветерана Великой Отечественной войны (для лиц, награжденных знаком "Жителю блокадного Ленинграда").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2.1.4.5. Удостоверение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 (для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2.1.4.6. Удостоверение о праве на льготы (для членов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при исполнении обязанностей военной службы (служебных обязанностей).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2.1.4.7. Удостоверение, подтверждающее статус многодетной семьи в Российской Федерации, по форме, утвержденной распоряжением Правительства Российской Федерации от 29.06.2024 N 1725-р, или сведения, предусмотренные пунктом 3 распоряжения Правительства Российской Федерации от 29.06.2024 N 1725-р, в соответствии с порядком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N 1725-р, утвержденным приказом Министерством труда и социальной защиты Российской Федерации от 27.09.2024 N 513 "Об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N 1725-р", или справка родителя многодетной семьи, выданная уполномоченным органом местного самоуправления Калужской области в сфере социальной защиты населения по форме, утвержденной приказом министерства труда и социальной защиты Калужской области от 26.03.2018 N 460-П "О реализации Закона Калужской области "О статусе многодетной семьи в Калужской области и мерах ее социальной поддержки" (в ред. приказов министерства труда и социальной защиты Калужской области от 29.07.2020 N 1039-П, от 23.07.2021 N 1298-П, от 08.02.2023 N 243-П) (для многодетных семей).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2.1.4.8. Сведения о доходах за три последних календарных месяца на дату обращения за назначением единовременной социальной выплаты (для малоимущих семей с детьми, малоимущих одиноко проживающих граждан, среднедушевой доход (доход) которых не превышает величины прожиточного минимума на душу населения, установленной в Калужской области).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2.1.4.9. Утратил силу. - Приказ Министерства труда и социальной защиты Калужской области от 12.08.2024 N 1734-П.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2.1.4.10. Справка образовательной организации, подтверждающая обучение ребенка (детей) военнослужащих, в том числе призванных на военную службу по мобилизации в Вооруженные Силы Российской Федерации, лиц, проходящих (проходивших) службу в войсках национальной гвардии Российской Федерации и имеющих специальное звание полиции,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принимающих (принимавших) участие в специальной военной операции, а также обеспечивающих (обеспечивавших)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военнослужащие, добровольцы), в образовательной организации по очной форме обучения (для детей в возрасте до 23 лет, обучающихся в образовательных организациях по очной форме обучения).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2.1.4.11.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(для военнослужащих, добровольцев), или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(для членов семей военнослужащих, добровольцев) по формам согласно постановлению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(в ред. постановления Правительства Российской Федерации от 31.10.2024 N 1465).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2.1.5. Справка казенного предприятия Калужской области "Бюро технической инвентаризации" о наличии (отсутствии) у заявителя жилых помещений в собственности на территории Калужской области за период с 1991 года по 31 января 1998 года (за исключением заявителей, зарегистрировавших право собственности на домовладение после вступления в силу Федерального закона "О государственной регистрации прав на недвижимое имущество и сделок с ним").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2.1.6. Копии документов, подтверждающих расходы, связанные с приобретением и установкой внутридомового газового оборудования в домовладениях, а также связанные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года: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2.1.6.1. Копия договора на оказание услуг, связанных с подключением (технологическим присоединением) внутридомового газового оборудования к сети газораспределения и (или) по проектированию сети газопотребления, и (или) копия договора на осуществление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 (в случае подключения (технологического присоединения) внутридомового газового оборудования к сети газораспределения и (или) проектирования сети газопотребления и (или) по осуществлению строительно-монтажных работ, предусматривающих строительство газопровода).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2.1.6.2. Копия договора на приобретение газового оборудования и (или) товарные и кассовые чеки, подтверждающие его приобретение (в случаях приобретения газового оборудования).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2.1.6.3. Копия акта, предусматривающего приемку выполненных работ (в случае осуществления строительно-монтажных работ, предусматривающих строительство газопровода).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2.1.6.4. Копия акта о подключении (технологическом присоединении), содержащего информацию о подключении (технологическом присоединении) домовладения заявителя к сети газораспределения (далее - акт о подключении), за исключением случая, указанного в абзаце втором настоящего подпункта.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7"/>
      <w:bookmarkEnd w:id="3"/>
      <w:r w:rsidRPr="00356177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proofErr w:type="spellStart"/>
      <w:r w:rsidRPr="00356177">
        <w:rPr>
          <w:rFonts w:ascii="Times New Roman" w:hAnsi="Times New Roman" w:cs="Times New Roman"/>
          <w:sz w:val="24"/>
          <w:szCs w:val="24"/>
        </w:rPr>
        <w:t>пообъектным</w:t>
      </w:r>
      <w:proofErr w:type="spellEnd"/>
      <w:r w:rsidRPr="00356177">
        <w:rPr>
          <w:rFonts w:ascii="Times New Roman" w:hAnsi="Times New Roman" w:cs="Times New Roman"/>
          <w:sz w:val="24"/>
          <w:szCs w:val="24"/>
        </w:rPr>
        <w:t xml:space="preserve"> планом-графиком </w:t>
      </w:r>
      <w:proofErr w:type="spellStart"/>
      <w:r w:rsidRPr="00356177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  <w:r w:rsidRPr="00356177">
        <w:rPr>
          <w:rFonts w:ascii="Times New Roman" w:hAnsi="Times New Roman" w:cs="Times New Roman"/>
          <w:sz w:val="24"/>
          <w:szCs w:val="24"/>
        </w:rPr>
        <w:t xml:space="preserve"> Калужской области, являющимся приложением к Программе газификации жилищно-коммунального хозяйства, промышленных и иных организаций Калужской области на 2023 - 2032 годы, утвержденной постановлением Правительства Калужской области от 22.03.2018 N 172 "Об утверждении региональной программы газификации жилищно-коммунального хозяйства, промышленных и иных организаций Калужской области на 2023 - 2032 годы" (в ред. постановлений Правительства Калужской области от 30.11.2018 N 728, от 29.11.2019 N 758, от 29.07.2020 N 582, от 24.11.2020 N 884, от 30.08.2021 N 567, от 07.12.2021 N 847, от 20.05.2022 N 360, от 21.11.2022 N 903, от 22.12.2022 N 1000, от 25.01.2023 N 47, от 06.04.2023 N 249, от 12.07.2023 N 496, от 19.09.2023 N 666, от 25.12.2023 N 901, от 19.01.2024 N 63, от 02.05.2024 N 274), сроки </w:t>
      </w:r>
      <w:proofErr w:type="spellStart"/>
      <w:r w:rsidRPr="00356177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  <w:r w:rsidRPr="00356177">
        <w:rPr>
          <w:rFonts w:ascii="Times New Roman" w:hAnsi="Times New Roman" w:cs="Times New Roman"/>
          <w:sz w:val="24"/>
          <w:szCs w:val="24"/>
        </w:rPr>
        <w:t xml:space="preserve"> домовладения заявителя истекли в отчетном финансовом году и истекший срок </w:t>
      </w:r>
      <w:proofErr w:type="spellStart"/>
      <w:r w:rsidRPr="00356177">
        <w:rPr>
          <w:rFonts w:ascii="Times New Roman" w:hAnsi="Times New Roman" w:cs="Times New Roman"/>
          <w:sz w:val="24"/>
          <w:szCs w:val="24"/>
        </w:rPr>
        <w:t>догазификации</w:t>
      </w:r>
      <w:proofErr w:type="spellEnd"/>
      <w:r w:rsidRPr="00356177">
        <w:rPr>
          <w:rFonts w:ascii="Times New Roman" w:hAnsi="Times New Roman" w:cs="Times New Roman"/>
          <w:sz w:val="24"/>
          <w:szCs w:val="24"/>
        </w:rPr>
        <w:t xml:space="preserve"> домовладения превышает шесть месяцев, такой заявитель в отношении домовладения представляет в уполномоченный орган копии: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-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по типовой форме, предусмотренной приложением N 3 к Правилам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 (в ред. постановлений Правительства Российской Федерации от 30.11.2022 N 2187, от 01.06.2023 N 904, от 16.04.2024 N 484, от 06.05.2024 N 595);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- акта приемки сетей газораспределения и газопотребления приемочной комиссией в соответствии с постановлением Правительства Российской Федерации от 29.10.2010 N 870 "Об утверждении технического регламента о безопасности сетей газораспределения и газопотребления" (в ред. постановлений Правительства Российской Федерации от 23.06.2011 N 497, от 20.01.2017 N 42, от 14.12.2018 N 1560).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2.1.6.5. Копии первичных учетных документов, оформленных в соответствии со статьей 9 Федерального закона "О бухгалтерском учете", заверенные в установленном порядке, подтверждающих оплату услуг, связанных с подключением (технологическим присоединением) внутридомового газового оборудования к сети газораспределения и (или) по проектированию сети газопотребления и (или) осуществления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3"/>
      <w:bookmarkEnd w:id="4"/>
      <w:r w:rsidRPr="00356177">
        <w:rPr>
          <w:rFonts w:ascii="Times New Roman" w:hAnsi="Times New Roman" w:cs="Times New Roman"/>
          <w:sz w:val="24"/>
          <w:szCs w:val="24"/>
        </w:rPr>
        <w:t>2.2. Уполномоченный орган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порядке выписку из Единого государственного реестра недвижимости, сведения, подтверждающие регистрацию по месту жительства либо по месту пребывания на территории Калужской области, сведения о государственной регистрации рождения военнослужащего (добровольца), государственной регистрации рождения детей военнослужащего (добровольца), сведения о государственной регистрации заключения брака военнослужащего (добровольца) (в отношении лиц, состоящих в зарегистрированном браке), сведения о государственной регистрации рождения детей-инвалидов (ребенка-инвалида), документы, подтверждающие усыновление, установление опеки (попечительства), сведения органа службы занятости по месту жительства лица, осуществляющего уход, о неполучении им пособия по безработице; сведения о том, что лицо, осуществляющее уход, не получает пенсию, сведения, подтверждающие отсутствие факта осуществления работы и (или) иной деятельности, в период которой застрахованное лицо подлежит обязательному пенсионному страхованию в соответствии с Федеральным законом "Об обязательном пенсионном страховании в Российской Федерации", лица, осуществляющего уход за детьми-инвалидами (ребенком-инвалидом).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Уполномоченный орган не вправе требовать от военнослужащего, добровольца, лиц, осуществляющих уход за детьми-инвалидами (ребенком-инвалидом), члена семьи военнослужащего, добровольца, лиц, осуществляющих уход за детьми-инвалидами (ребенком-инвалидом), представления указанных документов. Заявитель имеет право предоставить документы по собственной инициативе.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8"/>
      <w:bookmarkEnd w:id="5"/>
      <w:r w:rsidRPr="00356177">
        <w:rPr>
          <w:rFonts w:ascii="Times New Roman" w:hAnsi="Times New Roman" w:cs="Times New Roman"/>
          <w:sz w:val="24"/>
          <w:szCs w:val="24"/>
        </w:rPr>
        <w:t>2.3. Уполномоченный орган получает сведения об инвалидности гражданина, являющегося инвалидом I, II, III группы, детей-инвалидов (ребенка-инвалида) в электронной форме, в том числе с использованием системы межведомственного электронного взаимодействия, содержащиеся в федеральном реестре инвалидов. В случае отсутствия соответствующих сведений в федеральном реестре инвалидов получатель представляет справку, подтверждающую факт установления инвалидности, выданную федеральным государственным учреждением медико-социальной экспертизы, по форме, утвержденной приказом Министерства здравоохранения и социального развития Российской Федерации от 24.11.2010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(в ред. приказов Министерства труда и социальной защиты Российской Федерации от 17.06.2013 N 272н, от 17.11.2020 N 789н).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Представление справки, подтверждающей факт установления инвалидности, в случае отсутствия соответствующих сведений в федеральном реестре инвалидов осуществляется получателем в трехдневный срок после уведомления его министерством об отсутствии информации об инвалидности в федеральном реестре инвалидов.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2.4. Уполномоченный орган в течение пятнадцати рабочих дней со дня получения документов, указанных в пункте 2.1 настоящего Порядка, рассматривает их, а также документы и сведения, указанные в пунктах 2.2, 2.3 настоящего Порядка, и принимает решение о предоставлении единовременной социальной выплаты либо на основании статьи 5 Закона - решение об отказе в предоставлении единовременной социальной выплаты.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Решение уполномоченного органа о предоставлении единовременной социальной выплаты оформляется приказом уполномоченного органа.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2.5. В случае принятия решения об отказе в предоставлении единовременной социальной выплаты уполномоченный орган в срок не позднее 10 рабочих дней со дня принятия указанного решения направляет заявителю письменное уведомление об отказе в предоставлении единовременной социальной выплаты с указанием причины отказа.</w:t>
      </w:r>
    </w:p>
    <w:p w:rsidR="00356177" w:rsidRPr="00356177" w:rsidRDefault="003561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6177">
        <w:rPr>
          <w:rFonts w:ascii="Times New Roman" w:hAnsi="Times New Roman" w:cs="Times New Roman"/>
          <w:sz w:val="24"/>
          <w:szCs w:val="24"/>
        </w:rPr>
        <w:t>2.6. В случае принятия уполномоченным органом решения о предоставлении единовременной социальной выплаты перечисление выплаты осуществляется уполномоченным органом не позднее десятого рабочего дня после принятия решения о ее предоставлении на лицевой счет заявителя, указанный в заявлении о предоставлении единовременной социальной выплаты.</w:t>
      </w:r>
    </w:p>
    <w:p w:rsidR="00356177" w:rsidRPr="00356177" w:rsidRDefault="0035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6177" w:rsidRPr="00356177" w:rsidRDefault="003561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56177" w:rsidRPr="00356177" w:rsidRDefault="0035617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356177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356177" w:rsidSect="0044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77"/>
    <w:rsid w:val="00356177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912E"/>
  <w15:chartTrackingRefBased/>
  <w15:docId w15:val="{E1722AE3-FB0E-4017-A371-75862C48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6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6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2928</Words>
  <Characters>16693</Characters>
  <Application>Microsoft Office Word</Application>
  <DocSecurity>0</DocSecurity>
  <Lines>139</Lines>
  <Paragraphs>39</Paragraphs>
  <ScaleCrop>false</ScaleCrop>
  <Company/>
  <LinksUpToDate>false</LinksUpToDate>
  <CharactersWithSpaces>19582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2025-12-19T08:22:00Z</dcterms:created>
  <dcterms:modified xsi:type="dcterms:W3CDTF">2025-12-19T08:23:00Z</dcterms:modified>
</cp:coreProperties>
</file>