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DCB" w:rsidRPr="00DD5446" w:rsidRDefault="00DD5446" w:rsidP="00DD5446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</w:p>
    <w:p w:rsidR="004E7DCB" w:rsidRPr="00DD5446" w:rsidRDefault="00DD5446" w:rsidP="00DD54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к Приказу</w:t>
      </w:r>
    </w:p>
    <w:p w:rsidR="004E7DCB" w:rsidRPr="00DD5446" w:rsidRDefault="00DD5446" w:rsidP="00DD54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министерства по делам семьи,</w:t>
      </w:r>
    </w:p>
    <w:p w:rsidR="004E7DCB" w:rsidRPr="00DD5446" w:rsidRDefault="00DD5446" w:rsidP="00DD54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демографической и социальной политике</w:t>
      </w:r>
    </w:p>
    <w:p w:rsidR="004E7DCB" w:rsidRPr="00DD5446" w:rsidRDefault="00DD5446" w:rsidP="00DD54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Калужской области</w:t>
      </w:r>
    </w:p>
    <w:p w:rsidR="004E7DCB" w:rsidRPr="00DD5446" w:rsidRDefault="00DD5446" w:rsidP="00DD5446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от 20 июня 2012 г. N 1447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DD5446">
        <w:rPr>
          <w:rFonts w:ascii="Times New Roman" w:hAnsi="Times New Roman" w:cs="Times New Roman"/>
          <w:color w:val="000000"/>
          <w:sz w:val="24"/>
          <w:szCs w:val="24"/>
        </w:rPr>
        <w:t>АДМИНИСТРАТИВНЫЙ РЕГЛАМЕНТ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 "ПРЕДОСТАВЛЕНИЕ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ДОКУМЕНТИРОВАННОЙ ИНФОРМАЦИИ О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ДЕТЯХ, ОСТАВШИХСЯ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БЕЗ ПОПЕЧЕНИЯ РОДИТЕЛЕЙ"</w:t>
      </w:r>
    </w:p>
    <w:p w:rsidR="004E7DCB" w:rsidRPr="00DD5446" w:rsidRDefault="004E7DCB" w:rsidP="00DD5446">
      <w:pPr>
        <w:pStyle w:val="ConsPlusNormal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Список изменяющих документов</w:t>
      </w:r>
    </w:p>
    <w:p w:rsidR="004E7DCB" w:rsidRPr="00DD5446" w:rsidRDefault="00DD5446" w:rsidP="00DD544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(в ред. Приказа Министерства труда и социальной защиты Калужской области</w:t>
      </w:r>
    </w:p>
    <w:p w:rsidR="004E7DCB" w:rsidRPr="00DD5446" w:rsidRDefault="00DD5446" w:rsidP="00DD5446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от 08.11.2023 N 3000-П)</w:t>
      </w:r>
    </w:p>
    <w:p w:rsidR="004E7DCB" w:rsidRPr="00DD5446" w:rsidRDefault="004E7DCB" w:rsidP="00DD5446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I. ОБЩИЕ ПОЛОЖЕНИЯ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1.1. Предмет регулирования административного регламента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ления 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Административный регламент предоставления государственной услуги "Предоставление документированной информации о детях, оставшихся без попечения родителей" (далее - Административный регламент, государственная услуга) определяет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сроки и последовательность административных процедур при предоставлении министерством труда и социальной защиты Калужской области, органами местного самоуправления муниципальных районов и городских округов Калужской области, осуществляющих переданные госу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дарственные полномочия по организации и осуществлению деятельности по опеке и попечительству (далее - органы опеки и попечительства) государственной услуги по предоставлению информации о детях, оставшихся без попечения родителей, находящейся в региональном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банке данных о детях, оставшихся без попечения родителей (далее - региональны</w:t>
      </w:r>
      <w:bookmarkStart w:id="1" w:name="_GoBack"/>
      <w:bookmarkEnd w:id="1"/>
      <w:r w:rsidRPr="00DD5446">
        <w:rPr>
          <w:rFonts w:ascii="Times New Roman" w:hAnsi="Times New Roman" w:cs="Times New Roman"/>
          <w:color w:val="000000"/>
          <w:sz w:val="24"/>
          <w:szCs w:val="24"/>
        </w:rPr>
        <w:t>й банк данных о детях).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1.2. Описание заявителей, а также физических и юридических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лиц, имеющих право в соответствии с законодательством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 либо в силу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наделения их заявителями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порядке, установленном законодательством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 полномочиями выступать от их имени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 взаимодействии с соответствующими органами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исполнительной власти и иными организациями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 предоставлении государственной услуг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1.2.1. В качестве заявителей для получения информации о детях, оставшихся без попечения родителей, из регионального банка данных о детях могут выступать граждане, желающие принять ребенка на воспитание в свою семью, а именно: граждане Российской Федерац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ии, постоянно проживающие на территории Российской Федерации и желающие усыновить детей, оставшихся без попечения родителей, принять их под опеку (попечительство) или в приемные семьи (далее - граждане Российской Федерации), а также граждане Российской Фед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ерации, постоянно проживающие за пределами Российской Федерации, иностранные граждане и лица без гражданства, желающие усыновить детей, оставшихся без попечения родителей (далее - иностранные граждане), при наличии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оснований, установленных законодательство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м Российской Федерации.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1.2.2. Иностранные граждане вправе обратиться в министерство труда и социальной защиты Калужской области, органы опеки и попечительства лично или через представительство иностранного государственного органа или организации по усынов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лению (удочерению) детей на территории Российской Федерации или представительство иностранной некоммерческой неправительственной организации, осуществляющей деятельность по усыновлению (удочерению) детей на территории Российской Федерации, в порядке, устан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овленном постановлением Правительства Российской Федерации от 11.09.2020 N 1396 "О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осуществлением" (далее - пред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ставительство иностранной организации).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1.3. Требования к порядку информирования о предоставлении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1.3.1. Информирование по вопросу предоставления государственной услуги осуществляется специалистами отдела развития семейных форм уст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ройства министерства труда и социальной защиты Калужской области, уполномоченного на исполнение функций регионального оператора (далее - региональный оператор), специалистами органов опеки и попечительства (далее - специалисты, ответственные за предоставле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ние государственной услуги).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1.3.2. Справочная информация по вопросам предоставления государственной услуги и сведения о месте нахождения, графике работы, телефонах, адресах электронной почты регионального оператора (органов опеки и попечительства) размеще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ны на портале органов исполнительной власти Калужской области (далее - Сайт) в информационно-телекоммуникационной сети Интернет (далее - сеть Интернет), в государственной информационной системе Калужской области "Портал государственных и муниципальных услу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г (функций) Калужской области" (далее - Региональный портал), в государственной информационной системе Калужской области "Реестр государственных услуг (функций) Калужской области" (далее - Реестр государственных услуг).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1.3.3. Информирование по вопросам пр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едоставления государственной услуги производится бесплатно.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1.3.4. При ответах на телефонные звонки специалисты, ответственные за предоставление государственной услуги, подробно информируют обратившихся по вопросам предоставления государственной услуги. От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вет на телефонный звонок должен содержать информацию о наименовании организации, в которую позвонил заявитель, фамилии, имени, отчестве (последнее - при наличии) и должности лица, принявшего телефонный вызов.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1.3.5. Письменные запросы заявителей по вопроса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м предоставления государственной услуги, направленные почтой, а также запросы, направленные по электронной почте или с использованием средств факсимильной связи, рассматриваются с учетом времени подготовки ответа в срок, не превышающий 25 календарных дней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 момента регистрации запроса заявителя.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1.3.6. Информация по вопросам предоставления государственной услуги размещается на информационных стендах, размещаемых в помещениях регионального оператора, органов опеки и попечительства.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II. Стандарт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2.1. Наименование 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Предоставление документированной информации о детях, оставшихся без попечения родителей.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2.2. Наименование органа исполнительной власти,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непосредственно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предоставляющего государственную услугу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2.2.1. Государственную услугу предоставляют министерство труда и социальной защиты Калужской области - региональный оператор государственного банка данных о детях-сиротах и детях, оставшихся без попечения родителей,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органы опеки и попечительства.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2.2.2.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исполните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льной власти Калужской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государственных услуг, утвержденный постановлением Прав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ительства Калужской области от 14.05.2012 N 238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"Об утверждении Перечня услуг,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и уполном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оченными в соответствии с законодательством Российской Федерации экспертами, участвующими в предоставлении государственных услуг, и Порядка определения размера платы за их оказание" (в ред. постановлений Правительства Калужской области от 07.04.2017 N 196,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от 18.07.2023 N 507).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2.3. Описание результата предоставления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Конечным результатом предоставления государственной услуги являются: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ознакомление заявителя со сведениями о ребенке, подлежащем устройству в семью граждан;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выдача з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аявителю направления на посещение ребенка, оставшегося без попечения родителей;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направление заявителю уведомления о результатах поиска ребенка, оставшегося без попечения родителей;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отказ заявителю в предоставлении государственной услуги.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102"/>
      <w:bookmarkEnd w:id="2"/>
      <w:r w:rsidRPr="00DD5446">
        <w:rPr>
          <w:rFonts w:ascii="Times New Roman" w:hAnsi="Times New Roman" w:cs="Times New Roman"/>
          <w:color w:val="000000"/>
          <w:sz w:val="24"/>
          <w:szCs w:val="24"/>
        </w:rPr>
        <w:t>2.4. Срок пре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доставления государственной услуги с учетом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необходимости обращения в организации, участвующие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предоставлении государственной услуги, срок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приостановления предоставления государственной услуги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случае, если возможность приостановления предусмотрена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законодательством Российской Федерации, в том числе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законодательством Калужской области, срок выдачи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(направления) документов, являющихся результатом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2.4.1. Прием и регистрация заявления о предоставлении государственн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ой услуги осуществляются специалистами, ответственными за предоставление государственной услуги, в день обращения заявителя.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Специалист, ответственный за предоставление государственной услуги, в 10-дневный срок со дня получения документов, предусмотренных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пунктами 2.6.1 - 2.6.6 Административного регламента, рассматривает их по существу, вносит сведения о заявителе в региональный банк данных о детях и предоставляет для ознакомления анкеты детей, соответствующих его пожеланиям.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 отсутствии установленных за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конодательством Российской Федерации оснований для предоставления заявителю запрашиваемой информации специалист, ответственный за предоставление государственной услуги, не позднее 3 дней со дня получения документов, предусмотренных пунктами 2.6.1 - 2.6.6 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дминистративного регламента, возвращает заявителю представленные документы с указанием в письменной форме причин отказа в предоставлении запрашиваемой им информации.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и выдача заявителю направления на посещение ребенка, оставшегося без попечения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родителей, осуществляются в течение 1 рабочего дня после личного посещения заявителем регионального оператора, органа опеки и попечительства.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Направление заявителю уведомления о результатах поиска ребенка, оставшегося без попечения родителей, содержащих св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едения, которые соответствуют его пожеланиям, осуществляется 1 раз в месяц до принятия решения о прекращении учета сведений о заявителе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2.4.2. Государственная услуга предоставляется до принятия решения о прекращении уче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та сведений о гражданине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2.4.3. Приостановление предоставления государственной услуги в части предоставления гражданам из регионального банка данных о детях информации о детях, оставшихся без попечения родителей для пер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едачи их на воспитание в семьи граждан осуществляется на срок до поступления письменного заявления гражданина о возобновлении поиска ребенка (детей), оставшегося без попечения родителей, соответствующего его пожеланиям, при условии отсутствия оснований для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прекращения учета сведений о гражданине в государственном банке данных о детях.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2.5. Нормативные правовые акты, регулирующие предоставление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предоставление государственной услуги (с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указанием их реквизитов и источников официального опубликования), размещен на Сайте, в Реестре государственных услуг и на Региональном портале.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125"/>
      <w:bookmarkEnd w:id="3"/>
      <w:r w:rsidRPr="00DD5446">
        <w:rPr>
          <w:rFonts w:ascii="Times New Roman" w:hAnsi="Times New Roman" w:cs="Times New Roman"/>
          <w:color w:val="000000"/>
          <w:sz w:val="24"/>
          <w:szCs w:val="24"/>
        </w:rPr>
        <w:t>2.6. Исчерпывающий перечень документов, необходимых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соответствии с нормативными правовыми актами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 и услуг, которые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являются необходимыми и обязательными для предоставления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подлежащих представлению заявителем,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способы их получения заявителем, в том числе в электронной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форме, порядок их предст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авления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3"/>
      <w:bookmarkEnd w:id="4"/>
      <w:r w:rsidRPr="00DD5446">
        <w:rPr>
          <w:rFonts w:ascii="Times New Roman" w:hAnsi="Times New Roman" w:cs="Times New Roman"/>
          <w:color w:val="000000"/>
          <w:sz w:val="24"/>
          <w:szCs w:val="24"/>
        </w:rPr>
        <w:t>2.6.1. Решение о предоставлении государственной услуги принимается специалистом, ответственным за предоставление государственной услуги, при предъявлении гражданином Российской Федерации следующих документов: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а) документ,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удостоверяющий личность заявителя;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б) заявление гражданина(-ан) о желании принять ребенка (детей) на воспитание в свою семью и с просьбой ознакомить с находящимися на учете сведениями о детях, соответствующими его (их) пожеланиям, по установленной форме (п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риложение N 12 к Порядку формирования, ведения и использования государственного банка данных о детях, оставшихся без попечения родителей, утвержденному приказом Министерства просвещения Российской Федерации от 15.06.2020 N 300 "Об утверждении Порядка форми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рования, ведения и использования государственного банка данных о детях, оставшихся без попечения родителей" (далее - Порядок);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в) заполненный раздел 1 анкеты гражданина, желающего принять ребенка на воспитание в свою семью, по установленной форме (приложен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ие N 11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г) заключение органа опеки и попечительства, выданное по месту жительства гражданина(-ан), о возможности гражданина быть усыновителем или опекуном (попечителем) по установленной форме (приложение N 13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д) страховой номер инди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видуального лицевого счета.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2.6.2. Гражданин Российской Федерации в случае выезда на момент оформления им усыновления ребенка в другое государство на срок более одного года (на работу или по иным причинам) кроме документов, указанных в пункте 2.6.1 Админис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тративного регламента, представляет следующие документы: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P140"/>
      <w:bookmarkEnd w:id="5"/>
      <w:r w:rsidRPr="00DD5446">
        <w:rPr>
          <w:rFonts w:ascii="Times New Roman" w:hAnsi="Times New Roman" w:cs="Times New Roman"/>
          <w:color w:val="000000"/>
          <w:sz w:val="24"/>
          <w:szCs w:val="24"/>
        </w:rPr>
        <w:t>а) заключение об условиях его жизни и обязательства осуществлять контроль за условиями жизни и воспитания усыновленного (удочеренного) ребенка и постановкой его на консульский учет в консульском учре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ждении Российской Федерации по прибытии в государство, на территории которого он проживает на момент оформления усыновления (удочерения), выданные компетентным органом этого государства, по установленным формам (приложения N 14, 15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б) копию лиц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ензии (или другого документа, установленного законодательством иностранного государства) иностранной организации, подтверждающей полномочия компетентного органа по подготовке документов, указанных в подпункте "а" настоящего пункта.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Документы должны быть ле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гализованы в установленном порядке, если иное не предусмотрено законодательством Российской Федерации или международным договором Российской Федерации, переведены на русский язык, и перевод должен быть удостоверен в консульском учреждении или дипломатическ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ом представительстве Российской Федерации в государстве места жительства российского гражданина либо нотариусом на территории Российской Федерации.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Документы принимаются к рассмотрению в течение года со дня их выдачи. Если законодательством иностранного го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сударства предусмотрен иной срок действия документов, то они могут рассматриваться в течение срока, установленного законодательством соответствующего государства.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P144"/>
      <w:bookmarkEnd w:id="6"/>
      <w:r w:rsidRPr="00DD5446">
        <w:rPr>
          <w:rFonts w:ascii="Times New Roman" w:hAnsi="Times New Roman" w:cs="Times New Roman"/>
          <w:color w:val="000000"/>
          <w:sz w:val="24"/>
          <w:szCs w:val="24"/>
        </w:rPr>
        <w:t>2.6.3. Для предоставления государственной услуги гражданин Российской Федерации, постоянно пр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оживающий за пределами территории Российской Федерации, иностранный гражданин, лицо без гражданства предъявляет специалисту, ответственному за предоставление государственной услуги, документ, удостоверяющий его личность и признаваемый Российской Федерацией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в этом качестве, а также следующие документы, оформленные в соответствии с пунктом 39 Порядка: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146"/>
      <w:bookmarkEnd w:id="7"/>
      <w:r w:rsidRPr="00DD5446">
        <w:rPr>
          <w:rFonts w:ascii="Times New Roman" w:hAnsi="Times New Roman" w:cs="Times New Roman"/>
          <w:color w:val="000000"/>
          <w:sz w:val="24"/>
          <w:szCs w:val="24"/>
        </w:rPr>
        <w:t>а) заявление о своем желании принять ребенка (детей) на воспитание в свою семью и с просьбой ознакомить его с находящимися на учете сведениями о детях, соответ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ствующих его пожеланиям, по установленной форме (приложение N 12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б) заполненный раздел 1 анкеты гражданина, желающего принять ребенка на воспитание в свою семью, по установленной форме (приложение N 11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в) обязательство поставить в 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становленном порядке на учет в соответствующем консульском учреждении Российской Федерации усыновленного (удочеренного) им ребенка по установленной форме (приложение N 16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149"/>
      <w:bookmarkEnd w:id="8"/>
      <w:r w:rsidRPr="00DD5446">
        <w:rPr>
          <w:rFonts w:ascii="Times New Roman" w:hAnsi="Times New Roman" w:cs="Times New Roman"/>
          <w:color w:val="000000"/>
          <w:sz w:val="24"/>
          <w:szCs w:val="24"/>
        </w:rPr>
        <w:t>г) обязательство предоставлять возможность для обследования условий жизни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и воспитания усыновленного (удочеренного) ребенка по установленной форме (приложение N 17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0"/>
      <w:bookmarkEnd w:id="9"/>
      <w:r w:rsidRPr="00DD5446">
        <w:rPr>
          <w:rFonts w:ascii="Times New Roman" w:hAnsi="Times New Roman" w:cs="Times New Roman"/>
          <w:color w:val="000000"/>
          <w:sz w:val="24"/>
          <w:szCs w:val="24"/>
        </w:rPr>
        <w:t>д) копию документа, удостоверяющего личность гражданина Российской Федерации, постоянно проживающего за пределами Российской Федерации, иностранного граж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данина или лица без гражданства и признаваемого Российской Федерацией в этом качестве;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1"/>
      <w:bookmarkEnd w:id="10"/>
      <w:r w:rsidRPr="00DD5446">
        <w:rPr>
          <w:rFonts w:ascii="Times New Roman" w:hAnsi="Times New Roman" w:cs="Times New Roman"/>
          <w:color w:val="000000"/>
          <w:sz w:val="24"/>
          <w:szCs w:val="24"/>
        </w:rPr>
        <w:t>е) заключение компетентного органа государства, гражданином которого он является (для гражданина Российской Федерации, постоянно проживающего за пределами Российской Фед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ерации, или лица без гражданства - государства, в котором он имеет постоянное место жительства), об условиях его жизни и возможности быть усыновителем (удочерителем). К заключению прилагаются фотоматериалы о его семье;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ж) обязательство компетентного органа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государства проживания гражданина, указанного в пункте 36 Порядка, осуществлять контроль за условиями жизни и воспитания усыновленного (удочеренного) ребенка и представлять отчеты об условиях жизни и воспитания ребенка в семье усыновителя (удочерителя) по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установленной форме, (приложение N 14 к Порядку), и в порядке, установленном пунктом 24 Положения о деятельности органов и организаций иностранных государств по усыновлению (удочерению) детей на территории Российской Федерации и контроле за ее осуществлен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ием, утвержденного постановлением Правительства Российской Федерации от 11.09.2020 N 1396. Отчеты об условиях жизни и воспитания ребенка в семье усыновителя (удочерителя) представляются по установленной форме (приложение N 18 к Порядку);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153"/>
      <w:bookmarkEnd w:id="11"/>
      <w:r w:rsidRPr="00DD5446">
        <w:rPr>
          <w:rFonts w:ascii="Times New Roman" w:hAnsi="Times New Roman" w:cs="Times New Roman"/>
          <w:color w:val="000000"/>
          <w:sz w:val="24"/>
          <w:szCs w:val="24"/>
        </w:rPr>
        <w:t>з) обязательство к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омпетентного органа государства проживания гражданина Российской Федерации, постоянно проживающего за пределами Российской Федерации, иностранного гражданина проконтролировать постановку на учет в консульском учреждении Российской Федерации усыновленного (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удочеренного) ребенка по установленной форме (приложение N 15 к Порядку) и в сроки, установленные Правилами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данами или лицами без гражданства, утвержденными постановлением Правительства Российской Федерации от 29.03.2000 N 275 (в ред. постановлений Правительства Российской Федерации от 04.04.2002 N 217, от 10.03.2005 N 123, от 11.04.2006 N 210, от 25.04.2012 N 3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91 (ред. от 12.05.2012), от 12.05.2012 N 474, от 04.09.2012 N 882, от 14.02.2013 N 118, от 02.07.2013 N 558, от 22.08.2013 N 725, от 10.02.2014 N 93, от 10.09.2015 N 960, от 02.06.2016 N 497, от 30.12.2017 N 1716, от 09.04.2018 N 427, от 19.12.2018 N 1586,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от 14.12.2019 N 1670, от 27.09.2021 N 1627);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4"/>
      <w:bookmarkEnd w:id="12"/>
      <w:r w:rsidRPr="00DD5446">
        <w:rPr>
          <w:rFonts w:ascii="Times New Roman" w:hAnsi="Times New Roman" w:cs="Times New Roman"/>
          <w:color w:val="000000"/>
          <w:sz w:val="24"/>
          <w:szCs w:val="24"/>
        </w:rPr>
        <w:t>и) документ компетентного органа государства, гражданином которого является кандидат в усыновители (удочерители), подтверждающий отсутствие в законодательстве государства, гражданином которого он является, приз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нания союза, заключенного между лицами одного пола, браком (представляется в случае обращения лица, не состоящего в браке);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155"/>
      <w:bookmarkEnd w:id="13"/>
      <w:r w:rsidRPr="00DD5446">
        <w:rPr>
          <w:rFonts w:ascii="Times New Roman" w:hAnsi="Times New Roman" w:cs="Times New Roman"/>
          <w:color w:val="000000"/>
          <w:sz w:val="24"/>
          <w:szCs w:val="24"/>
        </w:rPr>
        <w:t>к) копию лицензии (или другого документа) иностранной организации, подтверждающей полномочия компетентного органа по подготовке доку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ментов, указанных в подпунктах "е" - "и" настоящего пункта;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56"/>
      <w:bookmarkEnd w:id="14"/>
      <w:r w:rsidRPr="00DD5446">
        <w:rPr>
          <w:rFonts w:ascii="Times New Roman" w:hAnsi="Times New Roman" w:cs="Times New Roman"/>
          <w:color w:val="000000"/>
          <w:sz w:val="24"/>
          <w:szCs w:val="24"/>
        </w:rPr>
        <w:t>л) копию свидетельства или иного документа о прохождении подготовки кандидатов в усыновители (удочерители), оформленного в соответствии с требованиями, предъявляемыми законодательством иностранног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 государства к подобным документам;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м) копию программы, утвержденной в соответствии с требованиями, предъявляемыми законодательством иностранного государства к подобным документам, по которой проводилась подготовка кандидатов в усыновители (удочерители);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58"/>
      <w:bookmarkEnd w:id="15"/>
      <w:r w:rsidRPr="00DD5446">
        <w:rPr>
          <w:rFonts w:ascii="Times New Roman" w:hAnsi="Times New Roman" w:cs="Times New Roman"/>
          <w:color w:val="000000"/>
          <w:sz w:val="24"/>
          <w:szCs w:val="24"/>
        </w:rPr>
        <w:t>н) документ, подтверждающий право иностранной организации, выдавшей документ о прохождении подготовки кандидатов в усыновители (удочерители), осуществлять указанную подготовку граждан и выдавать соответствующий документ;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о) документы, подтверждающие факт 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воего родства с усыновляемым ребенком.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2.6.4. Иностранный гражданин в случае выезда на момент оформления им усыновления ребенка в другое государство на срок более одного года (на работу или по иным причинам) кроме документов, указанных в подпунктах "а" - "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д", "и" и "л" - "н" пункта 2.6.3 Административного регламента, представляет следующие документы: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61"/>
      <w:bookmarkEnd w:id="16"/>
      <w:r w:rsidRPr="00DD5446">
        <w:rPr>
          <w:rFonts w:ascii="Times New Roman" w:hAnsi="Times New Roman" w:cs="Times New Roman"/>
          <w:color w:val="000000"/>
          <w:sz w:val="24"/>
          <w:szCs w:val="24"/>
        </w:rPr>
        <w:t>а) заключение о возможности быть усыновителем (удочерителем) и обязательство осуществлять контроль за условиями жизни и воспитания усыновленного (удочеренного)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жительства, выданные компетентным органом этого государства;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62"/>
      <w:bookmarkEnd w:id="17"/>
      <w:r w:rsidRPr="00DD5446">
        <w:rPr>
          <w:rFonts w:ascii="Times New Roman" w:hAnsi="Times New Roman" w:cs="Times New Roman"/>
          <w:color w:val="000000"/>
          <w:sz w:val="24"/>
          <w:szCs w:val="24"/>
        </w:rPr>
        <w:t>б) заключение об условиях его жизни и обязательство осу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ществлять контроль за условиями жизни и воспитания усыновленного (удочеренного) ребенка и постановкой его на консульский учет в консульском учреждении Российской Федерации по прибытии в государство, на территории которого он проживает на момент оформления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усыновления (удочерения), выданные компетентным органом этого государства;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P163"/>
      <w:bookmarkEnd w:id="18"/>
      <w:r w:rsidRPr="00DD5446">
        <w:rPr>
          <w:rFonts w:ascii="Times New Roman" w:hAnsi="Times New Roman" w:cs="Times New Roman"/>
          <w:color w:val="000000"/>
          <w:sz w:val="24"/>
          <w:szCs w:val="24"/>
        </w:rPr>
        <w:t>в) копию лицензии (или другого документа) иностранной организации, подтверждающей полномочия компетентного органа по подготовке документов, указанных в подпунктах "а" и "б" настояще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го пункта.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P164"/>
      <w:bookmarkEnd w:id="19"/>
      <w:r w:rsidRPr="00DD5446">
        <w:rPr>
          <w:rFonts w:ascii="Times New Roman" w:hAnsi="Times New Roman" w:cs="Times New Roman"/>
          <w:color w:val="000000"/>
          <w:sz w:val="24"/>
          <w:szCs w:val="24"/>
        </w:rPr>
        <w:t>2.6.5. Иностранный гражданин, постоянно проживающий на территории государства, гражданином которого он не является, помимо документов, указанных в подпунктах "а" - "д", "и" пункта 2.6.3, представляет документы, указанные в подпунктах "е" - "з" 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"к" - "н" пункта 2.6.3 Административного регламента, выданные компетентным органом государства, в котором он имеет постоянное место жительства.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P165"/>
      <w:bookmarkEnd w:id="20"/>
      <w:r w:rsidRPr="00DD5446">
        <w:rPr>
          <w:rFonts w:ascii="Times New Roman" w:hAnsi="Times New Roman" w:cs="Times New Roman"/>
          <w:color w:val="000000"/>
          <w:sz w:val="24"/>
          <w:szCs w:val="24"/>
        </w:rPr>
        <w:t>2.6.6. Все документы, представляемые иностранными гражданами согласно пунктам 2.6.3 - 2.6.5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Административного регламента, должны быть легализованы в установленном порядке, если иное не предусмотрено законодательством Российской Федерации или международным договором Российской Федерации, переведены на русский язык, и перевод должен быть удостовер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ен в консульском учреждении или дипломатическом представительстве Российской Федерации в государстве места жительства иностранного гражданина либо нотариусом на территории Российской Федерации.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Документы, указанные в подпунктах "а" - "г" пункта 2.6.3 Админ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истративного регламента, принимаются к рассмотрению в течение года с даты их составления, а указанные в подпунктах "е" - "к" пункта 2.6.3 и "а" - "в" пункта 2.6.4, - в течение года со дня их выдачи. Документы, указанные в подпунктах "л" - "н" пункта 2.6.3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Административного регламента, не имеют срока действия.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Если законодательством иностранного государства предусмотрен иной срок действия документов, указанных в подпунктах "е" - "н" пункта 2.6.3 и "а" - "в" пункта 2.6.4 Административного регламента, то они м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огут рассматриваться в течение срока, установленного законодательством соответствующего государства.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2.6.7. Гражданин, желающий принять ребенка на воспитание в свою семью, сам представляет сведения о себе региональному оператору, органу опеки и попечительс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Иностранный гражданин также может представить документы, предусмотренные пунктами 2.6.3 - 2.6.5 Административного регламента, через представительство иностранной организации.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2.6.8. В случае обращения иностранного гражданина через представительство ин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остранной организации специалист, ответственный за предоставление государственной услуги, принимает от сотрудника представительства иностранной организации для осуществления своей деятельности от имени представительства иностранной организации на территори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 Калужской области, следующие документы: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а) копию разрешения Министерства просвещения Российской Федерации на открытие представительства на территории Российской Федерации или разрешения на осуществление деятельности по усыновлению детей на территории Рос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сийской Федерации, заверенную в установленном порядке;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б) удостоверение сотрудника представительства иностранной организации;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в) паспорт или иной документ, удостоверяющий личность сотрудника представительства иностранной организации;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г) письмо руководителя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представительства иностранной организации о намерении осуществлять деятельность по усыновлению детей на территории Калужской области и наделении сотрудника указанного представительства полномочиями по осуществлению деятельности по усыновлению детей на тер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ритории Калужской области.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2.6.9. Документы, необходимые для получения государственной услуги, могут быть представлены как в подлинниках, так и в копиях, заверенных в установленном порядке. Для удостоверения документов региональным оператором (органом опек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 и попечительства) предоставляющим государственную услугу, необходимо представить подлинники документов.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Заявление гражданина(-ан) о желании принять ребенка (детей) на воспитание в свою семью и с просьбой ознакомить с находящимися на учете сведениями о де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тях, соответствующими его (их) пожеланиям заполняется при помощи средств электронно-вычислительной техники или от руки разборчиво (печатными буквами) чернилами черного или синего цвета и заверяется личной подписью заявителя.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Форму заявления можно получить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непосредственно у регионального оператора, органа опеки и попечительства на Сайте или на Региональном портале.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Заявление и прилагаемые к нему документы предоставляются заявителями лично или через представительство иностранной организации региональному опер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атору (в орган опеки и попечительства), предоставляющему государственную услугу.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2.7. Исчерпывающий перечень документов, необходимых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соответствии с нормативными правовыми актами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для предоставления государственной услуги, которые находятся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распоряжении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государственных органов, органов местного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самоуправления и иных органов, участвующих в предоставлении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государственных или муниципальных услуг, и которые заявитель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вправе представить, а также способы их получения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заявителями, в том числе в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электронной форме, порядок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их представления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рганов, участвующих в предоставлении государственных и муниципальных услуг, отсутствуют.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2.8. Указание на запрет требовать от заявителя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Запрещается требовать от заявителя: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представления документов и информации или осуществления действий, представление ил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представления документов и информации, которые в соответствии с нормативными правовыми актами Рос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сийской Федерации, нормативными правовыми актами Калужской 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государственных и муниципальных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1" w:name="P198"/>
      <w:bookmarkEnd w:id="21"/>
      <w:r w:rsidRPr="00DD5446">
        <w:rPr>
          <w:rFonts w:ascii="Times New Roman" w:hAnsi="Times New Roman" w:cs="Times New Roman"/>
          <w:color w:val="000000"/>
          <w:sz w:val="24"/>
          <w:szCs w:val="24"/>
        </w:rPr>
        <w:t>2.9. Исчерпывающий перечень оснований для отказа в приеме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документов, необходимых для предоставления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Отказ в приеме документов не допускается, за исключением случаев: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отсутствия документа, удостоверяющего личность (для заявителя);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отсутствия документа, удостоверяющего личность, и (или) удостоверения работника представительства (дл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я сотрудника представительства иностранной организации).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2.10. Исчерпывающий перечень оснований для приостановления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(или) отказа в предоставлении 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2.10.1. Предоставление государственной услуги может быть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приостановлено в случае, если заявитель, дважды получив уведомление о результатах поиска ребенка, оставшегося без попечения родителей, не явился к региональному оператору (в орган опеки и попечительства), и может быть возобновлено на основании повторного 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исьменного заявления при условии отсутствия оснований для прекращения учета сведений о заявителе в государственном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210"/>
      <w:bookmarkEnd w:id="22"/>
      <w:r w:rsidRPr="00DD5446">
        <w:rPr>
          <w:rFonts w:ascii="Times New Roman" w:hAnsi="Times New Roman" w:cs="Times New Roman"/>
          <w:color w:val="000000"/>
          <w:sz w:val="24"/>
          <w:szCs w:val="24"/>
        </w:rPr>
        <w:t>2.10.2. Основанием для отказа в предоставлении государственной услуги является: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представление неполного пакета докуме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нтов, предусмотренных подразделом 2.6 Административного регламента;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наличие информации о заявителе в реестре лиц, лишенных (ограниченных) в родительских правах или отстраненных от опеки (попечительства) за ненадлежащее выполнение возложенных на них закон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ом обязанностей, бывших усыновителях, если усыновление отменено судом по их вине (далее - Реестр).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2.11. Перечень услуг, которые являются необходимыми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обязательными для предоставления государственной услуги,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том числе сведения о документе (документах)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, выдаваемом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(выдаваемых) организациями, участвующими в предоставлении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Других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2.12. Порядок, размер и основания взимания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пошлины или иной платы за предоставление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Государственная услуга предоставляется бесплатно.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2.13. Порядок, размер и основания взимания платы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 предоставление услуг, которые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необходимыми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обязательными для предоставления государственной услуги,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включая информацию о методике расчета такой платы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государственной ус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луги, не предусмотрено.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2.14. Максимальный срок ожидания в очереди при подаче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запроса о предоставлении государственной услуги, услуги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организации, участвующей в предоставлении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услуги, и при получении результата предоставления таких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Максимальный срок ожидания в очереди при подаче документов для предоставления государственной услуги и при получении результата предоставления услуги - не более 15 минут.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2.15. Срок регистрации запроса заявителя о предоставлении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уги, услуги организации, участвующей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предоставлении государственной услуги, в том числе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электронной форме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Регистрация запроса производится в день обращения.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2.16. Требования к помещениям, в которых предоставляется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государственная услуга, к залу ожида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ния, местам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для заполнения запросов о предоставлении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услуги, информационным стендам с образцами их заполнения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перечнем документов, необходимых для предоставления каждой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услуги, размещению и оформлению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визуальной,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текстовой и мультимедийной информации о порядке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такой услуги, в том числе к обеспечению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доступности для инвалидов указанных объектов в соответствии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 законодательством Российской Федерации о социальной защите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инвалидов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2.16.1. Предоставление государственной услуги осуществляется в отдельных специально оборудованных помещениях, обеспечивающих беспрепятственный доступ заявителей, включая заявителей, использующих кресла-коляски. Входы в помещения оборудуются пандусами, расш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иренными проходами.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соответствии с законодательством Российской Федерации о социальной защите инвалидов им обеспечиваются: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условия для беспрепятственного доступа к объекту (зданию, помещению), в котором предоставляется государственная услуга, а также для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беспрепятственного пользования средствами связи и информации;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хода из них;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сопровождение заявителей, имеющих стойкие расстройства функции зрения и самостоятельного передвижения;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заявителей к объектам (зда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ниям, помещениям), в которых предоставляется государственная услуга, с учетом ограничений их жизнедеятельности;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дублирование необходимой для заявителей звуковой и зрительной информации, а также надписей, знаков и иной текстовой и графической информации зна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ками, выполненными рельефно-точечным шрифтом Брайля;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допуск сурдопереводчика и тифлосурдопереводчика;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допуск на объекты (в здания, помещения), в которых предоставляется государственная услуга, собаки-проводника при наличии документа, подтверждающего ее спе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циальное обучение;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оказание специалистами, ответственными за предоставление государственной услуги, помощи заявителям в преодолении барьеров, мешающих получению ими государственной услуги наравне с другими лицами.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Порядок обеспечения условий доступности дл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я инвалидов объектов и предоставляемых услуг в сфере труда, занятости и социальной защиты населения, а также оказания им при этом необходимой помощи определен приказом Министерства труда и социальной защиты Российской Федерации от 30.07.2015 N 527н "Об утв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 (в ред. приказа Министерства труда и социальной защиты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от 15.12.2022 N 782н).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Центральные входы в здания должны быть оборудованы информационной табличкой (вывеской), содержащей информацию о наименовании, режиме работы регионального оператора (органа опеки и попечительства).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2.16.2. Помещен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ие для работы с заявителями оборудуется соответствующими информационными стендами, вывесками, указателями.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Визуальная, текстовая информация о порядке предоставления государственной услуги размещается на информационном стенде или информационном терминале в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помещении для ожидания и приема заявителей.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Оформление визуальной,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2.16.3. Рабочие мест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 специалистов,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арственной услуги в полном объеме.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2.16.4. Места ожидания должны соответствовать комфортным условиям для заявителей и оптимальным условиям работы специалистов, в том числе необходимо наличие доступных мест общего пользования (туалет, гардероб).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Места ожида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ния в очереди на консультацию или получение результатов государственной услуги должны быть оборудованы стульями, кресельными секциями или скамьями (банкетками). Количество мест ожидания определяется исходя из фактической нагрузки и возможностей для их разм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ещения в здании, но не может составлять менее пяти мест.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Места для заполнения документов оборудуются стульями, столами (стойками) и обеспечиваются бумагой и канцелярскими принадлежностями в количестве, достаточном для оформления документов заявителями.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омещениях для специалистов, ответственных за предоставление государственной услуги, и местах ожидания и приема заявителей необходимо наличие системы кондиционирования воздуха, средств пожаротушения и системы оповещения о возникновении чрезвычайной ситуации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2.17. Показатели доступности и качества государственных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услуг, в том числе количество взаимодействий заявителя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 должностными лицами при предоставлении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 и их продолжительность, возможность получения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услуги в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многофункциональном центре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государственных и муниципальных услуг,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возможность либо невозможность получения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 в любом территориальном подразделении органа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исполнительной власти, предоставляющего государственную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услугу, по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выбору заявителя (экстерриториальный принцип),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возможность получения информации о ходе предоставления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в том числе с использованием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технологий, и иные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показатели качества и доступности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2.17.1. Основным показателем доступности государственной услуги является возможность: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получать государственную услугу своевременно и в соответствии со стандартом предоставления государственной услуги;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получать полную,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актуальную и достоверную информацию о порядке предоставления государственной услуги, в том числе с использованием информационно-коммуникационных технологий;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знакомиться с документами и материалами, касающимися предоставления государственной услуги, если э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о результате предоставления г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осударственной услуги;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обращаться в досудебном (внесудебном) порядке в соответствии с законодательством Российской Федерации с жалобой на принятое по его заявлению решение или на действия (бездействие) регионального оператора (органа опеки и попечительства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2.17.2. Показателем, характеризующим качество государственной услуги, является доля заявителей, которым осуществлен подбор ребенка, в общем числе заявителей, обратившихся за получением государственной услуги.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2.17.3. Количество и продолжительность взаим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одействий заявителя с должностными лицами при предоставлении государственной услуги не ограничены.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2.17.4. Возможность получения государственной услуги в МФЦ и по экстерриториальному принципу не предусмотрена.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2.17.5. Взаимодействие заявителя со специалист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ом, ответственным за предоставление государственной услуги, осуществляется: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при подаче заявления и документов, необходимых в соответствии с подразделом 2.6 регламента для предоставления государственной услуги;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на этапе выдачи направления на посещение 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ебенка (может осуществляться одновременно с принятием заявления и документов);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- на этапе оформления заявления о результатах посещения ребенка и принятом решении (при представлении заявления о результатах посещения ребенка и принятом решении в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электронном виде либо почтовым отправлением непосредственного взаимодействия заявителя со специалистом, ответственным за предоставление государственной услуги, как правило, не требуется).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2.17.6. Продолжительность взаимодействия заявителя со специалистом,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ответственным за предоставление государственной услуги, в пределах общего максимального допустимого срока предоставления государственной услуги, указанного в подразделе 2.4 Административного регламента, не ограничена.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2.18. Иные требования, в том числе уч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итывающие особенности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 в многофункциональных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центрах предоставления государственных и муниципальных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услуг, особенности предоставления государственной услуги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 экстерриториальному принципу (в случае, если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я услуга предоставляется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 экстерриториальному принципу) и особенности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предоставления государственной услуги в электронной форме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2.18.1. Государственная услуга в электронной форме не предоставляется.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2.18.2. Почтовым отправлением либо в электронной форме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при получении государственной услуги могут предоставляться: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консультирование по вопросам предоставления государственной услуги;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заявление гражданина по результатам посещения ребенка и о принятом им решении;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уведомление гражданина о поступлении (непо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ступлении) новых анкет детей в региональный банк данных о детях;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информация (заявление) гражданина о снятии с учета в региональном банке данных о детях.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III. Состав, последовательность и сроки выполнения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процедур (действий), требования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к порядку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их выполнения, в том числе особенности выполнения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процедур (действий) в электронной форме,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а также особенности выполнения административных процедур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(действий) в многофункциональных центрах предоставления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государственных и муниципальных услуг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3.1. Исчерпывающий перечень административных процедур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(действий), необходимых для предоставления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3.1.1. Предоставление государственной услуги включает в себя следующие административные процедур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ы: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прием и регистрация заявления и документов от заявителя;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рассмотрение документов заявителя по существу;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постановка на учет сведений о заявителе в региональный банк данных о детях;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предоставление заявителю документированной информации о детях, ос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тавшихся без попечения родителей;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выдача заявителю направления на посещение ребенка, оставшегося без попечения родителей;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исправление допущенных опечаток и ошибок в выданных в результате предоставления государственной услуги документах.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3.2. Прием и 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егистрация заявления и документов от заявителя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P352"/>
      <w:bookmarkEnd w:id="23"/>
      <w:r w:rsidRPr="00DD5446">
        <w:rPr>
          <w:rFonts w:ascii="Times New Roman" w:hAnsi="Times New Roman" w:cs="Times New Roman"/>
          <w:color w:val="000000"/>
          <w:sz w:val="24"/>
          <w:szCs w:val="24"/>
        </w:rPr>
        <w:t>3.2.1. Юридическим фактом, являющимся основанием для начала административной процедуры, является личное обращение заявителя с заявлением и документами, предусмотренными подразделом 2.6 Административного регла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мента.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3.2.2. Документы представляются непосредственно специалисту, ответственному за предоставление государственной услуги. Регистрация документов осуществляется в соответствии с правилами делопроизводства, установленными у регионального оператора (в орга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не опеки и попечительства).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3.2.3. В случае отсутствия у заявителя - гражданина Российской Федерации заявления о желании принять ребенка в свою семью или заполненной анкеты гражданина или неправильного заполнения указанных документов специалист, ответствен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ный за предоставление государственной услуги, оказывает ему помощь при их заполнении.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3.2.4. Специалист, ответственный за предоставление государственной услуги, обязан ознакомить заявителя с перечнем документированной информации о ней, основаниями и целями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документирования этой информации, порядком ее использования, порядком прекращения учета сведений о заявителе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3.2.5. Максимальный срок выполнения административной процедуры: 1 рабочий день со дня обращения заявителя к 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егиональному оператору (в орган опеки и попечительства), предоставляющему государственную услугу.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3.2.6. Критерием принятия решения в рамках выполнения административной процедуры является факт поступления заявления и прилагаемых документов от заявителя, а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также наличие (отсутствие) оснований, предусмотренных подразделом 2.9 Административного регламента.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358"/>
      <w:bookmarkEnd w:id="24"/>
      <w:r w:rsidRPr="00DD5446">
        <w:rPr>
          <w:rFonts w:ascii="Times New Roman" w:hAnsi="Times New Roman" w:cs="Times New Roman"/>
          <w:color w:val="000000"/>
          <w:sz w:val="24"/>
          <w:szCs w:val="24"/>
        </w:rPr>
        <w:t>3.2.7. Результатом административной процедуры является регистрация региональным оператором (органом опеки и попечительства) заявления заявителя.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3.2.8. Спос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обом фиксации административной процедуры является регистрация поступивших документов в системе делопроизводства регионального оператора (органа опеки и попечительства).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 Рассмотрение документов заявителя по существу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3.3.1. Основанием для начала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административной процедуры является регистрация заявления заявителя региональным оператором (органом опеки и попечительства).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3.3.2. Специалист, ответственный за предоставление государственной услуги: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проверяет соответствие представленных заявителем доку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ментов требованиям подраздела 2.6 Административного регламента;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анализирует Реестр на предмет наличия (отсутствия) в нем сведений о заявителе.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3.3.3. Максимальный срок выполнения административной процедуры по рассмотрению документов заявителя по существу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1 рабочий день со дня регистрации региональным оператором (органом опеки и попечительства) заявления и документов, предусмотренных подразделом 2.6 Административного регламента.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3.3.4. Критерием принятия решения о рассмотрении документов заявите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ля по существу является представление полного пакета документов, предусмотренных подразделом 2.6 Административного регламента и результаты анализа Реестра.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3.3.5. При наличии оснований, предусмотренных пунктом 2.10.2 Административного регламента, специалис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т, ответственный за предоставление государственной услуги, сообщает заявителю - гражданину Российской Федерации об отказе в предоставлении государственной услуги, разъясняет причины отказа и возвращает все представленные документы.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3.3.6. Информация об отк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азе в предоставлении государственной услуги сообщается заявителю письмом, оформленным в установленном региональным оператором (органом опеки и попечительства) порядке делопроизводства с указанием оснований отказа.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у специалиста, ответственного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за предоставление государственной услуги, адреса электронной почты заявителя копия указанного письма направляется адресату по электронной почте.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3.3.7. Результатом выполнения административной процедуры является принятие решения: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о постановке на учет свед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ений о заявителе в региональном банке данных о детях;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об отказе в постановке на учет сведений о заявителе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3.3.8. Фиксация результата выполнения административной процедуры в случае принятия решения о постановке на учет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сведений о гражданине в региональном банке данных о детях осуществляется в автоматизированной информационной системе государственного банка данных о детях, оставшихся без попечения родителей, "АИСТ" (далее - АИСТ ГБД), в случае отказа в постановке на учет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сведений о гражданине в региональном банке данных о детях - в установленном региональным оператором (органом опеки и попечительства) порядке делопроизводства.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3.3.9. При устранении причин отказа в предоставлении государственной услуги заявителем прием и 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егистрация заявления и документов осуществляются в порядке, установленном пунктами 3.2.1 - 3.2.7 Административного регламента.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 Постановка на учет сведений о заявителе в региональный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банк данных о детях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3.4.1. Административная процедура осуществляется в соответствии со статьей 7 Федерального закона "О государственном банке данных о детях, оставшихся без попечения родителей" и разделами III - IV Порядка.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3.4.2. Юридическим фактом начала административной пр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оцедуры является решение о постановке на учет сведений о заявителе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3.4.3. В случае обращения иностранного гражданина специалист, ответственный за предоставление государственной услуги, заносит сведения о заявителе - ино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странном гражданине в журнал учета кандидатов в усыновители - иностранных граждан, граждан Российской Федерации, постоянно проживающих за пределами Российской Федерации, и лиц без гражданства и выдачи сведений о ребенке (далее - журнал учета иностранных гр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аждан).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3.4.4. Специалист, ответственный за предоставление государственной услуги, вносит сведения о заявителе в региональный банк данных о детях в целях обеспечения доступа к содержащейся в региональном банке данных о детях конфиденциальной информации о 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етях, оставшихся без попечения родителей.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3.4.5. Максимальный срок выполнения административной процедуры: 1 рабочий день со дня принятия решения о постановке на учет сведений о заявителе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3.4.6. Критерием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принятия решения о постановке на учет сведений о заявителе в региональный банк данных о детях является соответствие представленных заявителем документов требованиям действующего законодательства.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3.4.7. Учет в региональном банке данных о детях сведений о з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аявителе прекращается в случаях: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принятия заявителем ребенка на воспитание в свою семью. Если заявитель изъявил желание принять на воспитание в свою семью более одного ребенка, учет сведений о гражданине в государственном банке данных о детях прекращается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случае передачи в семью заявителя того количества детей, оставшихся без попечения родителей, которое указано в анкете гражданина и не превышает количества детей, которое заявитель может принять в свою семью в соответствии с заключением органа опеки и поп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ечительства (компетентного органа иностранного государства);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представления заявителем заявления в письменной форме о прекращении учета сведений о нем в государственном банке данных о детях;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изменения обстоятельств, которые предоставляли заявителю возможнос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ть принять ребенка на воспитание в свою семью (в том числе в случае истечения срока действия заключения органа опеки и попечительства, выданного по месту жительства заявителя, о возможности заявителя быть усыновителем или опекуном (попечителем), изменения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требований законодательства Российской Федерации либо международного договора Российской Федерации);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смерти заявителя.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3.4.8. Результатом административной процедуры является внесение специалистом, ответственным за предоставление государственной услуги, све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дений о заявителе в региональный банк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3.4.9. Фиксация результата выполнения административной процедуры осуществляется посредством внесения соответствующей информации в АИСТ ГБД.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 Предоставление заявителю документированной информации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детях, оставшихся без попечения родителей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3.5.1. Административная процедура осуществляется в соответствии со статьями 10 - 12 Федерального закона "О государственном банке данных о детях, оставшихся без попечения родителей" и главой VI Порядка.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3.5.2. Осно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ванием для начала выполнения административной процедуры является внесение данных заявителя специалистом, ответственным за предоставление государственной услуги, сведений о заявителе в региональный банк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3.5.3. Специалист, ответственный за пр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едоставление государственной услуги, осуществляет поиск в региональном банке данных о детях документированной информации о ребенке в соответствии с пожеланиями, указанными в анкете заявителя. В случае если заявителем является иностранный гражданин, поиск 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роизводится с учетом требований пункта 4 статьи 124 Семейного кодекса Российской Федерации.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3.5.4. В случае если в анкете ребенка, сведения о котором соответствуют пожеланиям заявителя, указана информация о том, что на его посещение органом местного самоуп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равления по месту нахождения ребенка выдано ранее направление на посещение другими гражданами либо информация о ребенке направлена другим гражданам в порядке, установленном пунктом 3.5.9 Административного регламента, специалист, ответственный за предоставл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ение государственной услуги, по желанию гражданина продолжает поиск другого ребенка в соответствии с требованиями, указанными в его анкете.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3.5.5. В случае отсутствия направлений на посещение ребенка, выданных региональным оператором (органом опеки и попеч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ительства) по месту нахождения ребенка ранее другим гражданам, а также если информация о ребенке не направлена другим гражданам в порядке, установленном пунктом 3.5.9 Административного регламента, специалист, ответственный за предоставление государственной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услуги, информирует об этом заявителя письмом или по телефону и предлагает заявителю лично ознакомиться со сведениями о ребенке.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3.5.6. В случае если заявитель в течение 5 рабочих дней с даты получения сведений о результате подбора документированной инфор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мации о ребенке, соответствующей его пожеланиям, не получит лично направление на посещение этого ребенка, специалист, ответственный за предоставление государственной услуги, имеет право передать сведения об этом ребенке другому гражданину, сведения о котор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ом находятся на учете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случае если документы иностранного гражданина принимались от сотрудника представительства иностранной организации, наделенного соответствующими полномочиями, специалист, ответственный за предоста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вление государственной услуги, сообщает сведения о результате подбора документированной информации о ребенке, соответствующей пожеланиям заявителя, указанному сотруднику по установленной форме (приложение N 22 к Порядку).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405"/>
      <w:bookmarkEnd w:id="25"/>
      <w:r w:rsidRPr="00DD5446">
        <w:rPr>
          <w:rFonts w:ascii="Times New Roman" w:hAnsi="Times New Roman" w:cs="Times New Roman"/>
          <w:color w:val="000000"/>
          <w:sz w:val="24"/>
          <w:szCs w:val="24"/>
        </w:rPr>
        <w:t>3.5.7. Специалист, ответственный з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 предоставление государственной услуги, предоставляет лично заявителю для ознакомления анкету ребенка, оставшегося без попечения родителей, сведения о котором соответствуют пожеланиям заявителя.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Указанная конфиденциальная информация предоставляется заявит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елю по его просьбе обо всех оставшихся без попечения родителей детях, документированная информация о которых содержится в региональном банке данных о детях и соответствует информации о ребенке, которого заявитель желал бы принять на воспитание в свою семью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случае если несколько граждан указали одинаковую информацию о детях, которых желали бы принять на воспитание в свои семьи, приоритет в получении соответствующей конфиденциальной информации о детях, оставшихся без попечения родителей, имеет гражданин, 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рок учета сведений о котором в региональном банке данных о детях установлен ранее, чем о других указанных гражданах.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Сведения о ребенке, на посещение которого выдано направление одному гражданину, не могут быть одновременно сообщены другому гражданину.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P409"/>
      <w:bookmarkEnd w:id="26"/>
      <w:r w:rsidRPr="00DD5446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.8. Специалист, ответственный за предоставление государственной услуги, предоставляет заявителю для заполнения заявление об ознакомлении со сведениями о ребенке (детях), подлежащем(их) устройству в семью граждан, по форме (приложение N 7 к Порядку) и вноси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 информацию об ознакомлении заявителя со сведениями о ребенке (детях) в АИСТ ГБД.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410"/>
      <w:bookmarkEnd w:id="27"/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3.5.9. В случае если в региональном банке данных о детях отсутствуют сведения о ребенке, оставшемся без попечения родителей, которого заявитель желал бы принять в свою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семью, специалист, ответственный за предоставление государственной услуги, разъясняет заявителю его право подать заявление в письменной форме с просьбой о дальнейшем поиске такого ребенка либо о прекращении учета сведений о заявителе в региональном банке 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анных.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 поступлении от заявителя в адрес регионального оператора (органа опеки и попечительства) заявления с просьбой о дальнейшем поиске ребенка, соответствующего его пожеланиям, специалист, ответственный за предоставление государственной услуги, не ре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же одного раза в месяц письменно (посредством почтовой связи, либо факсимильной связи, либо электронной почты) уведомляет заявителя о поступлении в региональный банк данных о детях новых анкет детей, содержащих сведения, которые соответствуют его пожелания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м, или об отсутствии таких сведений.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в течение 5 рабочих дней со дня получения уведомления о наличии в региональном банке данных о детях сведений о ребенке, соответствующих его пожеланиям, может явиться к региональному оператору (в орган опеки и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попечительства) для ознакомления с информацией о данном ребенке в порядке, установленном пунктами 3.5.7 - 3.5.8 Административного регламента.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Указанный срок может быть продлен, если заявитель в 5-дневный срок со дня получения уведомления проинформирует рег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ионального оператора (орган опеки и попечительства) об основаниях, препятствующих ему ознакомиться с информацией о ребенке (болезнь заявителя либо ребенка, служебная командировка, введение ограничительных мероприятий (карантина) в организации для детей-сир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от, нахождение ребенка в организации отдыха детей и их оздоровления и иные причины).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Если заявитель, дважды получив уведомление о результатах поиска ребенка, не явился к региональному оператору (в орган опеки и попечительства), поиск ребенка для данного гр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ажданина приостанавливается.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Возобновление поиска ребенка, сведения о котором соответствуют пожеланиям гражданина, осуществляется на основании соответствующего письменного заявления при условии отсутствия оснований для прекращения учета сведений о заявител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 в государственном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3.5.10. В случае если заявитель проживает на территории Калужской области и в региональном банке данных отсутствуют сведения о детях, соответствующие пожеланиям заявителя, специалист, ответственный за предоставлени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 государственной услуги, разъясняет заявителю возможность обращения регионального оператора к федеральному оператору государственного банка данных о детях, оставшихся без попечения родителей, с запросом о предоставлении сведений о детях, состоящих на учет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 в федеральном банке данных о детях, оставшихся без попечения родителей, для заявителя на основании его письменного заявления по форме, приведенной в приложении N 25 к Порядку.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3.5.11. Максимальный срок выполнения административной процедуры составляет 7 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абочих дней со дня постановки на учет заявителя в региональный банк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3.5.12. Критерием принятия решения при выполнении административной процедуры является заявление гражданина о желании принять ребенка (детей) на воспитание в свою семью и с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просьбой ознакомить с находящимися на учете сведениями о детях, соответствующих его (их) пожеланиям.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3.5.13. Результаты административной процедуры: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ознакомление заявителя со сведениями о ребенке (детях), подлежащем(их) устройству в семью граждан;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заявление гражданина о выдаче направления на посещение ребенка (детей);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заявление гражданина о продолжении поиска ребенка;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заявление гражданина, проживающего на территории Калужской области, о направлении региональным оператором запроса федеральному операт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ору государственного банка данных о детях, оставшихся без попечения родителей, о предоставлении сведений о детях, состоящих на учете в федеральном банке данных о детях, оставшихся без попечения родителей;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уведомление заявителя о результатах поиска ребенка,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 котором соответствуют его пожеланиям;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заявление гражданина о прекращении учета сведений о нем в региональном банке данных.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3.5.14. Фиксация результата выполнения административной процедуры осуществляется в АИСТ ГБД.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 Выдача заявителю напра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вления на посещение ребенка,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оставшегося без попечения родителей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3.6.1. Основанием для начала выполнения административной процедуры является заявление гражданина о выдаче направления на посещение ребенка.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8" w:name="P432"/>
      <w:bookmarkEnd w:id="28"/>
      <w:r w:rsidRPr="00DD5446">
        <w:rPr>
          <w:rFonts w:ascii="Times New Roman" w:hAnsi="Times New Roman" w:cs="Times New Roman"/>
          <w:color w:val="000000"/>
          <w:sz w:val="24"/>
          <w:szCs w:val="24"/>
        </w:rPr>
        <w:t>3.6.2. Специалист, ответственный за предоставление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государственной услуги, выдает лично заявителю два экземпляра направления на посещение ребенка, оставшегося без попечения родителей, по установленной форме (приложение N 8 к Порядку) и информирует об этом орган опеки и попечительства по месту фактического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нахождения ребенка, оставшегося без попечения родителей, высылая ему третий экземпляр направления на посещение ребенка, оставшегося без попечения родителей.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Если российский гражданин или гражданин, указанный в пункте 36 Порядка, изъявил желание принять на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воспитание в свою семью более одного ребенка и оформил заявление с просьбой выдать направление на посещение нескольких детей, являющихся братьями (сестрами) и находящихся в одной организации, региональным оператором (органом опеки и попечительства) выдает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ся одно направление на посещение всех указанных детей.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Максимальный срок подготовки указанного направления - 3 рабочих дня с момента получения заявления гражданина о выдаче направления на посещение ребенка, оставшегося без попечения родителей.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случае выдачи указанного направления иностранному гражданину специалист, ответственный за предоставление государственной услуги, направляет в орган опеки и попечительства по месту фактического нахождения ребенка, оставшегося без попечения родителей, копию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заключения компетентного органа государства, гражданином которого является указанное лицо, или государства, в котором он имеет постоянное место жительства, об условиях его жизни и возможности быть усыновителем.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Максимальный срок подготовки указанного напра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вления - 3 рабочих дня с момента подписания гражданином заявления об ознакомлении со сведениями о ребенке, подлежащем устройству в семью граждан.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3.6.3. Направление на посещение ребенка действительно в течение 10 рабочих дней с даты его выдачи.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Срок действ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ия направления может быть продлен региональным оператором (органом опеки и попечительства) при наличии оснований, препятствующих заявителю посетить ребенка в установленный срок (болезнь, служебная командировка и др.).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Для продления срока действия направлен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ия специалист, ответственный за предоставление государственной услуги, принимает от гражданина в порядке делопроизводства, установленном региональным оператором (органом опеки и попечительства), письменное заявление в произвольной форме с обоснованием прич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ин невозможности посетить ребенка в установленный срок.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Продление срока действия направления на посещение ребенка не может превышать 10 рабочих дней и оформляется отдельным документом по форме, приведенной в приложении N 9 к Порядку. Специалист, ответствен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ный за предоставление государственной услуги, информирует орган опеки и попечительства по месту нахождения ребенка о продлении срока действия направления на посещение ребенка.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3.6.4. Заявитель обязан в установленный для посещения ребенка срок проинформиров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ать регионального оператора и орган опеки и попечительства по месту нахождения ребенка о принятом им решении по результатам посещения ребенка письменно по установленной форме (приложение N 10 к Порядку).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3.6.5. При отказе заявителя от приема на воспитание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в свою семью предложенного ему ребенка специалист, ответственный за предоставление государственной услуги, выдает направление на посещение другого выбранного заявителем ребенка в порядке, установленном пунктом 3.6.2 Административного регламента.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 отказе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заявителя от приема на воспитание в свою семью предложенного ему ребенка и от поиска другого ребенка, а также при представлении им заявления в письменной форме о прекращении учета сведений о нем в региональном банке данных о детях (далее - заявление о пре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кращении учета) специалист, ответственный за предоставление государственной услуги, направляет сведения о заявителе в архив регионального банка данных о детях в течение 3 рабочих дней с момента получения от него заявления о прекращении учета. Заявление о 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рекращении учета заявитель может подать лично или в электронной форме.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3.6.6. Максимальный срок выполнения административной процедуры: 3 рабочих дня со дня оформления заявления гражданином о выдаче направления на посещение ребенка.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3.6.7. Критерием приняти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я решения при выполнении административной процедуры является согласие гражданина посетить ребенка, с анкетными данными которого он ознакомился.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3.6.8. Результаты административной процедуры: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выдача заявителю направления на посещение ребенка, оставшегося без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попечения родителей;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получение от гражданина заявления о принятом решении по результатам посещения ребенка;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прекращение учета сведений о заявителе в региональном банке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3.6.9. Фиксация результата выполнения административной процедуры осущес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твляется в АИСТ ГБД.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3.7. Исправление допущенных опечаток и ошибок в выданных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результате предоставления государственной услуги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3.7.1. В случае выявления заявителем в документе, выданном региональным оператором (органом опеки и попечительства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) предоставляющим государственную услугу, опечаток и (или) ошибок заявитель представляет региональному оператору (органу опеки и попечительства), предоставляющему государственную услугу, заявление в письменном виде об исправлении таких опечаток и (или) оши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бок.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3.7.2. Специалист, ответственный за предоставление государственной услуги, в день обращения гражданина с соответствующим заявлением рассматривает заявление и в случае выявления допущенных опечаток и (или) ошибок в документе регионального оператора (ор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гана опеки и попечительства), предоставляющего государственную услугу, выдает гражданину переоформленный результат предоставления государственной услуги.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IV. Формы контроля за предоставлением 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4.1. Порядок осуществления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текущего контроля за соблюдением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исполнением ответственными должностными лицами положений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административного регламента предоставления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 и иных нормативных правовых актов, устанавливающих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предоставлению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а также принятием решений ответственными лицами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4.1.1. Текущий контроль за соблюдением последовательности административных процедур, установленных Административным регламентом, и принятием соответствующих решений в ходе предоставле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ния государственной услуги осуществляется заместителем начальника управления - начальником отдела развития семейных форм устройства управления по опеке и попечительству, демографической и семейной политике, руководителем органа опеки и попечительства.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2. Текущий контроль осуществляется путем проведения проверок соблюдения и исполнения специалистами, ответственными за предоставление государственной услуги, положений Административного регламента.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4.2. Порядок и периодичность осуществления плановых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внеп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лановых проверок полноты и качества предоставления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государственной услуги, в том числе порядок и формы контроля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за полнотой и качеством предоставления государственной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4.2.1. Контроль полноты, качества и правильности предоставления государственной у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слуги осуществляет заместитель министра - начальник управления по опеке и попечительству, демографической и семейной политике, руководитель органа опеки и попечительства.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Периодичность осуществления данных проверок утверждается нормативными правовыми актам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 регионального оператора, органа опеки и попечительства.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4.2.2. Контроль за полнотой, качеством и правильностью предоставления государственной услуги включает в себя проведение проверок, выявление и устранение нарушений порядка формирования и использовани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я государственного банка данных о детях.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При проверке могут рассматриваться все вопросы, связанные с предоставлением государственной услуги (комплексные проверки), или вопросы, связанные с исполнением той или иной административной процедуры (тематические 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роверки). Проверка также может проводиться по конкретному обращению заявителя.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4.2.3. По результатам проведенных проверок при выявлении нарушений прав заявителей осуществляется привлечение виновных лиц к ответственности в соответствии с законодательством Р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оссийской Федерации.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4.3. Ответственность государственных служащих органа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исполнительной власти и иных должностных лиц за решения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действия (бездействие), принимаемые (осуществляемые)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ходе предоставления государственной услуги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4.3.1.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Персональная ответственность специалистов, ответственных за предоставление государственной услуги, закрепляется в их должностных регламентах в соответствии с требованиями законодательства.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4.3.2. По результатам проверок в случае выявления нарушений прав за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явителей виновные лица привлекаются к ответственности, установленной законодательством Российской Федерации.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4.4. Положения, характеризующие требования к порядку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формам контроля за предоставлением государственной услуги,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в том числе со стороны граждан,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их объединений и организаций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4.4.1.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информации, полученной у регионального оператора, органа опеки и попечит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ельства путем: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индивидуального консультирования лично;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индивидуального консультирования по почте (электронной почте);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индивидуального консультирования по телефону.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4.4.2. Граждане могут принимать участие в электронных опросах, форумах и анкетировании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удовлетворенности полнотой и качеством исполнения государственной услуги, соблюдения положений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V. Досудебный (внесудебный) порядок обжалования заявителем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решений и действий (бездействия) органа исполнительной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власти, предоставляющего государственную услугу,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должностного лица органа исполнительной власти,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предоставляющего государственную услугу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5.1. Информация для заинтересованных лиц об их праве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на досудебное (внесудебное) обжалование действий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(бездействия) и (или) решений, принятых (осуществленных)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в ходе предоставления государственной услуги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(далее - жалоба)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5.1.1. Заявители имеют право на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обжалование, оспаривание решений, действий (бездействия) регионального оператора (органа опеки и попечительства) а также их должностных лиц, государственных служащих при предоставлении государственной услуги в судебном или в досудебном (внесудебном) порядк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е.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5.1.2. Обжалование решений, действий (бездействия) регионального оператора, (органа опеки и попечительства), а также их должностных лиц, государственных служащих при предоставлении государственной услуги в досудебном (внесудебном) порядке не лишает их п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рава на оспаривание указанных решений, действий (бездействия) в судебном порядке.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5.2. Органы государственной власти, организации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уполномоченные на рассмотрение жалобы лица, которым может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быть направлена жалоба заявителя в досудебном (внесудебном)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поряд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ке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Жалоба рассматривается министром труда и социальной защиты Калужской области (руководителем органа опеки и попечительства).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5.3. Способы информирования заявителей о порядке подачи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рассмотрения жалобы, в том числе с использованием портала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государстве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нных и муниципальных услуг (функций) Калужской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Информация о порядке подачи и рассмотрения заявителями жалобы размещается на информационных стендах в месте предоставления государственной услуги, на Сайте, Региональном портале.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5.4. Перечень нормат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ивных правовых актов, регулирующих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порядок досудебного (внесудебного) обжалования решений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и действий (бездействия) органа исполнительной власти,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предоставляющего государственную услугу,</w:t>
      </w:r>
    </w:p>
    <w:p w:rsidR="004E7DCB" w:rsidRPr="00DD5446" w:rsidRDefault="00DD5446" w:rsidP="00DD5446"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а также его должностных лиц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5.4.1. Досудебное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(внесудебное) обжалование решений и действий (бездействия) органа, предоставляющего государственную услугу, а также его должностных лиц осуществляется в соответствии с требованиями нормативных правовых актов: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Федеральный закон от 27.07.2010 N 210-ФЗ "Об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организации предоставления государственных и муниципальных услуг";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- постановление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решений и действий (бездействия), совершенных при предоставлении государственных и муниципальных услуг" (в ред. постановлений Правительства Российской Федерации от 25.12.2013 N 1241, от 05.01.2015 N 5);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- постановление Правительства Калужской области от 15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 xml:space="preserve">.01.2013 N 5 "Об утверждении Положения об особенностях подачи и рассмотрения жалоб на решения и действия (бездействие) органов исполнительной власти Калужской области и их должностных лиц, государственных гражданских служащих органов исполнительной власти 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Калужской области, а также на решения и действия (бездействие) многофункционального центра предоставления государственных и муниципальных услуг и его работников" (в ред. постановлений Правительства Калужской области от 10.09.2013 N 466, от 01.10.2018 N 594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4E7DCB" w:rsidRPr="00DD5446" w:rsidRDefault="00DD5446" w:rsidP="00DD5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446">
        <w:rPr>
          <w:rFonts w:ascii="Times New Roman" w:hAnsi="Times New Roman" w:cs="Times New Roman"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власти, предоставляющего государственную услугу, органа опеки и попечительства, а также его должностн</w:t>
      </w:r>
      <w:r w:rsidRPr="00DD5446">
        <w:rPr>
          <w:rFonts w:ascii="Times New Roman" w:hAnsi="Times New Roman" w:cs="Times New Roman"/>
          <w:color w:val="000000"/>
          <w:sz w:val="24"/>
          <w:szCs w:val="24"/>
        </w:rPr>
        <w:t>ых лиц, подлежит обязательному размещению на Региональном портале.</w:t>
      </w:r>
    </w:p>
    <w:p w:rsidR="004E7DCB" w:rsidRPr="00DD5446" w:rsidRDefault="004E7DCB" w:rsidP="00DD54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7DCB" w:rsidRPr="00DD5446" w:rsidRDefault="004E7DCB" w:rsidP="00DD544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4E7DCB" w:rsidRPr="00DD544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DCB"/>
    <w:rsid w:val="004E7DCB"/>
    <w:rsid w:val="00D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03786-650C-466A-938A-34B36CF8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A50E96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A50E96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A50E96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A50E96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A50E96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A50E96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A50E96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A50E96"/>
    <w:pPr>
      <w:widowControl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10304</Words>
  <Characters>58737</Characters>
  <Application>Microsoft Office Word</Application>
  <DocSecurity>0</DocSecurity>
  <Lines>489</Lines>
  <Paragraphs>137</Paragraphs>
  <ScaleCrop>false</ScaleCrop>
  <Company/>
  <LinksUpToDate>false</LinksUpToDate>
  <CharactersWithSpaces>68904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dc:description/>
  <cp:lastModifiedBy>Скок Ольга Викторовна</cp:lastModifiedBy>
  <cp:revision>3</cp:revision>
  <dcterms:created xsi:type="dcterms:W3CDTF">2024-09-18T06:02:00Z</dcterms:created>
  <dcterms:modified xsi:type="dcterms:W3CDTF">2024-09-18T06:05:00Z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