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caps/>
          <w:spacing w:val="40"/>
        </w:rPr>
      </w:pPr>
      <w:r>
        <w:rPr>
          <w:rFonts w:eastAsia="Calibri"/>
          <w:b/>
          <w:caps/>
          <w:spacing w:val="40"/>
        </w:rPr>
        <w:t xml:space="preserve">АКТ № 6</w:t>
      </w:r>
      <w:r>
        <w:rPr>
          <w:rFonts w:eastAsia="Calibri"/>
          <w:b/>
          <w:caps/>
          <w:spacing w:val="40"/>
        </w:rPr>
        <w:t xml:space="preserve">2</w:t>
      </w:r>
      <w:r/>
    </w:p>
    <w:p>
      <w:pPr>
        <w:jc w:val="center"/>
      </w:pPr>
      <w:r>
        <w:rPr>
          <w:b/>
          <w:bCs/>
        </w:rPr>
        <w:t xml:space="preserve">плановой проверки </w:t>
      </w:r>
      <w:r>
        <w:rPr>
          <w:b/>
          <w:bCs/>
        </w:rPr>
        <w:t xml:space="preserve">муниципального бюджетного образовательного учреждения дополнительного образования «Детская школа искусств № 2 им. </w:t>
      </w:r>
      <w:r>
        <w:rPr>
          <w:b/>
          <w:bCs/>
        </w:rPr>
        <w:t xml:space="preserve">С.С.Туликова</w:t>
      </w:r>
      <w:r>
        <w:rPr>
          <w:b/>
          <w:bCs/>
        </w:rPr>
        <w:t xml:space="preserve">» </w:t>
      </w:r>
      <w:r>
        <w:rPr>
          <w:b/>
          <w:bCs/>
        </w:rPr>
        <w:t xml:space="preserve">г.Калуги</w:t>
      </w:r>
      <w:r>
        <w:rPr>
          <w:b/>
          <w:bCs/>
        </w:rPr>
        <w:t xml:space="preserve"> </w:t>
      </w:r>
      <w:r>
        <w:rPr>
          <w:b/>
          <w:bCs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jc w:val="center"/>
      </w:pPr>
      <w:r>
        <w:t xml:space="preserve">  </w:t>
      </w:r>
      <w:r/>
    </w:p>
    <w:p>
      <w:pPr>
        <w:jc w:val="center"/>
      </w:pPr>
      <w:r>
        <w:rPr>
          <w:b/>
          <w:bCs/>
        </w:rPr>
        <w:t xml:space="preserve">г. Калуга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</w:rPr>
        <w:t xml:space="preserve">   «</w:t>
      </w:r>
      <w:r>
        <w:rPr>
          <w:b/>
          <w:bCs/>
        </w:rPr>
        <w:t xml:space="preserve">1</w:t>
      </w:r>
      <w:r>
        <w:rPr>
          <w:b/>
          <w:bCs/>
        </w:rPr>
        <w:t xml:space="preserve">9</w:t>
      </w:r>
      <w:r>
        <w:rPr>
          <w:b/>
          <w:bCs/>
        </w:rPr>
        <w:t xml:space="preserve">» </w:t>
      </w:r>
      <w:r>
        <w:rPr>
          <w:b/>
          <w:bCs/>
        </w:rPr>
        <w:t xml:space="preserve">марта</w:t>
      </w:r>
      <w:r>
        <w:rPr>
          <w:b/>
          <w:bCs/>
        </w:rPr>
        <w:t xml:space="preserve"> 202</w:t>
      </w:r>
      <w:r>
        <w:rPr>
          <w:b/>
          <w:bCs/>
        </w:rPr>
        <w:t xml:space="preserve">4</w:t>
      </w:r>
      <w:r>
        <w:rPr>
          <w:b/>
          <w:bCs/>
        </w:rPr>
        <w:t xml:space="preserve"> года</w:t>
      </w:r>
      <w:r/>
    </w:p>
    <w:p>
      <w:r/>
      <w:r/>
    </w:p>
    <w:p>
      <w:pPr>
        <w:ind w:firstLine="708"/>
        <w:jc w:val="both"/>
        <w:spacing w:line="273" w:lineRule="atLeast"/>
        <w:shd w:val="clear" w:color="auto" w:fill="ffffff"/>
      </w:pPr>
      <w: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</w:rPr>
        <w:t xml:space="preserve">ведомственного контроля за соблюдением законодательства Российской Фед</w:t>
      </w:r>
      <w:r>
        <w:rPr>
          <w:bCs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t xml:space="preserve">» и постановлением Городской Управ</w:t>
      </w:r>
      <w:r>
        <w:t xml:space="preserve">ы города Калуги от 05.12.2023 № 4955-пи «Об утверждении плана проведения ведомственного контроля управлением культуры города Калуги подведомственных ему муниципальных учреждений на 2024 год», уведомляем Вас о проведении проверки соблюдения законодательства</w:t>
      </w:r>
      <w:r>
        <w:rPr>
          <w:b/>
        </w:rPr>
        <w:t xml:space="preserve"> </w:t>
      </w:r>
      <w:r>
        <w:t xml:space="preserve">Российской Федерации</w:t>
      </w:r>
      <w:r>
        <w:t xml:space="preserve"> и иных нормативных правовых актов о контрактной системе в сфере закупок товаров, работ, услуг для обеспечения муниципальных нужд в отношении муниципального бюджетного образовательного учреждения дополнительного образования «Детская школа искусств № 2 им. </w:t>
      </w:r>
      <w:r>
        <w:t xml:space="preserve">С.С.Туликова</w:t>
      </w:r>
      <w:r>
        <w:t xml:space="preserve">» </w:t>
      </w:r>
      <w:r>
        <w:t xml:space="preserve">г.Калуги</w:t>
      </w:r>
      <w:r>
        <w:t xml:space="preserve"> (далее - Проверка).</w:t>
      </w:r>
      <w:r/>
    </w:p>
    <w:p>
      <w:pPr>
        <w:ind w:firstLine="709"/>
        <w:jc w:val="both"/>
      </w:pPr>
      <w:r>
        <w:t xml:space="preserve">Проверка проводится комиссией, утверждённой приказом уп</w:t>
      </w:r>
      <w:r>
        <w:t xml:space="preserve">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</w:t>
      </w:r>
      <w:r>
        <w:t xml:space="preserve">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№ 133, от 12.10.2023 № 75, от 13.02.2024 № 9) в составе:</w:t>
      </w:r>
      <w:r/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2835"/>
        <w:gridCol w:w="345"/>
        <w:gridCol w:w="6975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rPr>
                <w:bCs/>
              </w:rPr>
              <w:t xml:space="preserve">Бубич</w:t>
            </w:r>
            <w:r/>
          </w:p>
          <w:p>
            <w:r>
              <w:rPr>
                <w:bCs/>
              </w:rPr>
              <w:t xml:space="preserve">Ирина Юрьевна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заместитель начальника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 (руководитель комиссии);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rPr>
                <w:bCs/>
              </w:rPr>
              <w:t xml:space="preserve">Смирнов</w:t>
            </w:r>
            <w:r/>
          </w:p>
          <w:p>
            <w:r>
              <w:rPr>
                <w:bCs/>
              </w:rPr>
              <w:t xml:space="preserve">Геннадий Владимирович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t xml:space="preserve">Радова</w:t>
            </w:r>
            <w:r/>
          </w:p>
          <w:p>
            <w:r>
              <w:t xml:space="preserve">Наталия Сергеевна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Калуги.</w:t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Проверяемый период: с 01.01.2023 по 29.02.2024.</w:t>
      </w:r>
      <w:r/>
    </w:p>
    <w:p>
      <w:pPr>
        <w:ind w:firstLine="708"/>
        <w:jc w:val="both"/>
      </w:pPr>
      <w:r>
        <w:t xml:space="preserve">Дата начала проверки: 04.03.2024.</w:t>
      </w:r>
      <w:r/>
    </w:p>
    <w:p>
      <w:pPr>
        <w:ind w:firstLine="708"/>
        <w:jc w:val="both"/>
      </w:pPr>
      <w:r>
        <w:t xml:space="preserve">Дата окончания проверки: 07.03.2024.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/>
    </w:p>
    <w:p>
      <w:pPr>
        <w:pStyle w:val="879"/>
        <w:ind w:firstLine="708"/>
        <w:jc w:val="both"/>
        <w:spacing w:line="273" w:lineRule="atLeast"/>
        <w:shd w:val="clear" w:color="auto" w:fill="ffffff"/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Субъект проверки: «Заказчик» — муниципальное бюджетное образовательное учреждение дополнительного образования «Детская школа искусств № 2 им. </w:t>
      </w:r>
      <w:r>
        <w:rPr>
          <w:rFonts w:ascii="Times New Roman" w:hAnsi="Times New Roman"/>
          <w:sz w:val="24"/>
          <w:szCs w:val="24"/>
        </w:rPr>
        <w:t xml:space="preserve">С.С.Туликова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г.Калуги</w:t>
      </w:r>
      <w:r>
        <w:rPr>
          <w:rFonts w:ascii="Times New Roman" w:hAnsi="Times New Roman"/>
          <w:sz w:val="24"/>
          <w:szCs w:val="24"/>
        </w:rPr>
        <w:t xml:space="preserve"> (далее – Учреждение), ИНН 4028012300.</w:t>
      </w:r>
      <w:r/>
    </w:p>
    <w:p>
      <w:pPr>
        <w:ind w:firstLine="708"/>
        <w:jc w:val="both"/>
      </w:pPr>
      <w:r>
        <w:t xml:space="preserve">Адрес местонахождения субъекта проверки: ул. Воронина, дом 7, г. Калуга, 248001.</w:t>
      </w:r>
      <w:r/>
    </w:p>
    <w:p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</w:r>
      <w:r/>
    </w:p>
    <w:p>
      <w:pPr>
        <w:ind w:firstLine="709"/>
        <w:jc w:val="both"/>
      </w:pPr>
      <w:r>
        <w:rPr>
          <w:b/>
          <w:color w:val="000000"/>
        </w:rPr>
        <w:t xml:space="preserve">В ходе проверки были изучены: </w:t>
      </w:r>
      <w:r/>
    </w:p>
    <w:p>
      <w:pPr>
        <w:ind w:firstLine="709"/>
        <w:jc w:val="both"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ind w:firstLine="709"/>
        <w:jc w:val="both"/>
      </w:pPr>
      <w:r>
        <w:t xml:space="preserve">- должностные обязанности специалистов Учреждения;</w:t>
      </w:r>
      <w:r/>
    </w:p>
    <w:p>
      <w:pPr>
        <w:ind w:firstLine="709"/>
        <w:jc w:val="both"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ind w:firstLine="709"/>
        <w:jc w:val="both"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ind w:firstLine="709"/>
        <w:jc w:val="both"/>
      </w:pPr>
      <w:r>
        <w:t xml:space="preserve">- реестр закупок; </w:t>
      </w:r>
      <w:r/>
    </w:p>
    <w:p>
      <w:pPr>
        <w:ind w:firstLine="709"/>
        <w:jc w:val="both"/>
      </w:pPr>
      <w:r>
        <w:t xml:space="preserve">- планы–графики на 202</w:t>
      </w:r>
      <w:r>
        <w:t xml:space="preserve">3</w:t>
      </w:r>
      <w:r>
        <w:t xml:space="preserve"> и 202</w:t>
      </w:r>
      <w:r>
        <w:t xml:space="preserve">4</w:t>
      </w:r>
      <w:r>
        <w:t xml:space="preserve"> годы;</w:t>
      </w:r>
      <w:r/>
    </w:p>
    <w:p>
      <w:pPr>
        <w:ind w:firstLine="709"/>
        <w:jc w:val="both"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ind w:firstLine="709"/>
        <w:jc w:val="both"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ind w:firstLine="709"/>
        <w:jc w:val="both"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ind w:firstLine="709"/>
        <w:jc w:val="both"/>
        <w:widowControl w:val="off"/>
        <w:rPr>
          <w:iCs/>
          <w:highlight w:val="white"/>
        </w:rPr>
      </w:pPr>
      <w:r>
        <w:rPr>
          <w:iCs/>
          <w:highlight w:val="white"/>
        </w:rPr>
      </w:r>
      <w:r/>
    </w:p>
    <w:p>
      <w:pPr>
        <w:jc w:val="both"/>
      </w:pPr>
      <w:r>
        <w:rPr>
          <w:b/>
          <w:color w:val="000000"/>
        </w:rPr>
        <w:t xml:space="preserve">В ходе проверки</w:t>
      </w:r>
      <w:r/>
    </w:p>
    <w:p>
      <w:pPr>
        <w:ind w:firstLine="709"/>
        <w:jc w:val="center"/>
        <w:widowControl w:val="off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rPr>
          <w:iCs/>
          <w:shd w:val="clear" w:color="auto" w:fill="ffffff"/>
        </w:rPr>
        <w:t xml:space="preserve">Проверка проведена в присутствии Быковой Екатерины Сергеевны, заместителя директора по административно-хозяйственной работе с обязанностями контрактного управляющего Учреждения.</w:t>
      </w:r>
      <w:r/>
    </w:p>
    <w:p>
      <w:pPr>
        <w:pStyle w:val="890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 Учреждением осуществляет директор Акимова Наталья Александровна (распоряжение Городской Управы города Калуги от 20.09.2023 № 189-14-р).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</w:t>
      </w:r>
      <w:r>
        <w:rPr>
          <w:color w:val="auto"/>
        </w:rPr>
        <w:t xml:space="preserve">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Учред</w:t>
      </w:r>
      <w:r>
        <w:rPr>
          <w:color w:val="auto"/>
        </w:rPr>
        <w:t xml:space="preserve">ителем муниципального бюджетного учреждения является муниципальное образование «Город Калуга». Функции и полномочия учредителя осуществляет Городская Управа города Калуги. Главным распорядителем бюджетных средств является управление культуры города Калуги.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В единой информационной системе в сфере закупок товаров, работ, услуг на сайте </w:t>
      </w:r>
      <w:hyperlink r:id="rId9" w:tooltip="http://www.zakupki.gov.ru/" w:history="1">
        <w:r>
          <w:rPr>
            <w:rStyle w:val="889"/>
            <w:color w:val="auto"/>
          </w:rPr>
          <w:t xml:space="preserve">www.zakupki.gov.ru</w:t>
        </w:r>
      </w:hyperlink>
      <w:r>
        <w:rPr>
          <w:rStyle w:val="889"/>
          <w:color w:val="auto"/>
        </w:rPr>
        <w:t xml:space="preserve"> </w:t>
      </w:r>
      <w:r>
        <w:rPr>
          <w:rStyle w:val="889"/>
          <w:color w:val="auto"/>
          <w:u w:val="none"/>
        </w:rPr>
        <w:t xml:space="preserve">(далее — ЕИС)</w:t>
      </w:r>
      <w:r>
        <w:rPr>
          <w:color w:val="auto"/>
        </w:rPr>
        <w:t xml:space="preserve">, усиленные электронные цифровые подписи имеются у зарегистрированных лиц: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Акимова Наталья Александровна – </w:t>
      </w:r>
      <w:r>
        <w:rPr>
          <w:color w:val="auto"/>
        </w:rPr>
        <w:t xml:space="preserve">уполномоченное лицо, администратор организации, руководитель организации;</w:t>
      </w:r>
      <w:r/>
    </w:p>
    <w:p>
      <w:pPr>
        <w:ind w:left="708"/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</w:rPr>
        <w:t xml:space="preserve">- Быкова Екатерина Сергеевна – </w:t>
      </w:r>
      <w:r>
        <w:rPr>
          <w:color w:val="auto"/>
        </w:rPr>
        <w:t xml:space="preserve">уполномоченное лицо, администратор организации</w:t>
      </w:r>
      <w:r>
        <w:rPr>
          <w:color w:val="auto"/>
        </w:rPr>
        <w:t xml:space="preserve"> </w:t>
      </w:r>
      <w:r>
        <w:rPr>
          <w:color w:val="auto"/>
        </w:rPr>
        <w:t xml:space="preserve">Учреждение </w:t>
      </w:r>
      <w:bookmarkStart w:id="0" w:name="_GoBack"/>
      <w:r/>
      <w:bookmarkEnd w:id="0"/>
      <w:r>
        <w:rPr>
          <w:color w:val="auto"/>
        </w:rPr>
        <w:t xml:space="preserve">в 202</w:t>
      </w:r>
      <w:r>
        <w:rPr>
          <w:color w:val="auto"/>
        </w:rPr>
        <w:t xml:space="preserve">3</w:t>
      </w:r>
      <w:r>
        <w:rPr>
          <w:color w:val="auto"/>
        </w:rPr>
        <w:t xml:space="preserve"> и 202</w:t>
      </w:r>
      <w:r>
        <w:rPr>
          <w:color w:val="auto"/>
        </w:rPr>
        <w:t xml:space="preserve">4</w:t>
      </w:r>
      <w:r>
        <w:rPr>
          <w:color w:val="auto"/>
        </w:rPr>
        <w:t xml:space="preserve"> годах конкурентные процедуры не проводило. </w:t>
      </w:r>
      <w:r/>
    </w:p>
    <w:p>
      <w:pPr>
        <w:ind w:firstLine="708"/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/>
    </w:p>
    <w:p>
      <w:pPr>
        <w:pStyle w:val="878"/>
        <w:ind w:left="0" w:firstLine="708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/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/>
    </w:p>
    <w:p>
      <w:pPr>
        <w:contextualSpacing/>
        <w:ind w:firstLine="708"/>
        <w:jc w:val="both"/>
        <w:rPr>
          <w:color w:val="000000" w:themeColor="text1"/>
        </w:rPr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 03.03.202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Отчеты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03.03.202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на 202</w:t>
      </w:r>
      <w:r>
        <w:rPr>
          <w:color w:val="auto"/>
        </w:rPr>
        <w:t xml:space="preserve">2</w:t>
      </w:r>
      <w:r>
        <w:rPr>
          <w:color w:val="auto"/>
        </w:rPr>
        <w:t xml:space="preserve"> финансовый год и на плановый период 202</w:t>
      </w:r>
      <w:r>
        <w:rPr>
          <w:color w:val="auto"/>
        </w:rPr>
        <w:t xml:space="preserve">3</w:t>
      </w:r>
      <w:r>
        <w:rPr>
          <w:color w:val="auto"/>
        </w:rPr>
        <w:t xml:space="preserve"> и 202</w:t>
      </w:r>
      <w:r>
        <w:rPr>
          <w:color w:val="auto"/>
        </w:rPr>
        <w:t xml:space="preserve">4</w:t>
      </w:r>
      <w:r>
        <w:rPr>
          <w:color w:val="auto"/>
        </w:rPr>
        <w:t xml:space="preserve"> годов утверждены </w:t>
      </w:r>
      <w:r>
        <w:rPr>
          <w:color w:val="auto"/>
        </w:rPr>
        <w:t xml:space="preserve">и размещены в ЕИС своевременно</w:t>
      </w:r>
      <w:r>
        <w:rPr>
          <w:color w:val="auto"/>
        </w:rPr>
        <w:t xml:space="preserve"> с использованием усиленной электронной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си руководителя</w:t>
      </w:r>
      <w:r>
        <w:rPr>
          <w:color w:val="auto"/>
        </w:rPr>
        <w:t xml:space="preserve"> Учреждения.</w:t>
      </w:r>
      <w:r>
        <w:rPr>
          <w:color w:val="auto"/>
        </w:rPr>
        <w:t xml:space="preserve"> </w:t>
      </w:r>
      <w:r/>
    </w:p>
    <w:p>
      <w:pPr>
        <w:pStyle w:val="878"/>
        <w:ind w:left="0" w:firstLine="708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Первичный план-график зак</w:t>
      </w:r>
      <w:r>
        <w:rPr>
          <w:color w:val="000000" w:themeColor="text1"/>
          <w:lang w:eastAsia="ru-RU"/>
        </w:rPr>
        <w:t xml:space="preserve">упок товаров, работ, услуг для обеспечения нужд субъекта Российской Федерации и муниципальных нужд на 2023 финансовый год № 202303373000085001 базовой версии 0.0 размещен в ЕИС 11.01.2023. На 31.12.2023 действовала версия 6.0, размещенная в ЕИС 22.12.2023.</w:t>
      </w:r>
      <w:r>
        <w:rPr>
          <w:color w:val="000000" w:themeColor="text1"/>
        </w:rPr>
      </w:r>
      <w:r/>
    </w:p>
    <w:p>
      <w:pPr>
        <w:pStyle w:val="878"/>
        <w:ind w:left="0"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  <w:lang w:eastAsia="ru-RU"/>
        </w:rPr>
        <w:t xml:space="preserve">Первичный план-график закупо</w:t>
      </w:r>
      <w:r>
        <w:rPr>
          <w:color w:val="000000" w:themeColor="text1"/>
          <w:lang w:eastAsia="ru-RU"/>
        </w:rPr>
        <w:t xml:space="preserve">к товаров, работ, услуг для обеспечения нужд субъекта Российской Федерации и муниципальных нужд на 2024 финансовый год № 202403373000085001 базовой версии 0.0 размещен в ЕИС 11.01.2024. На момент проверки действует версия 3.0, размещенная в ЕИС 29.01.2024.</w:t>
      </w:r>
      <w:r>
        <w:rPr>
          <w:color w:val="000000" w:themeColor="text1"/>
        </w:rPr>
      </w:r>
      <w:r/>
    </w:p>
    <w:p>
      <w:pPr>
        <w:pStyle w:val="878"/>
        <w:ind w:left="0" w:firstLine="708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Совокупный годовой объем финансирования закупок товаров, работ, услуг на 2024 год составляет 4 219 588 рублей 63 копейки. В ЕИС 29.01.2024 размещена версия 3.0 плана-графика закупок на сумму 4 346 118 рублей 30 копейки.</w:t>
      </w:r>
      <w:r>
        <w:rPr>
          <w:color w:val="000000" w:themeColor="text1"/>
        </w:rPr>
      </w:r>
      <w:r/>
    </w:p>
    <w:p>
      <w:pPr>
        <w:jc w:val="both"/>
        <w:rPr>
          <w:color w:val="auto"/>
        </w:rPr>
      </w:pPr>
      <w:r>
        <w:rPr>
          <w:color w:val="auto"/>
        </w:rPr>
        <w:tab/>
        <w:t xml:space="preserve">В ходе выборочной проверки заключенных Учреждением в 202</w:t>
      </w:r>
      <w:r>
        <w:rPr>
          <w:color w:val="auto"/>
        </w:rPr>
        <w:t xml:space="preserve">3-2024</w:t>
      </w:r>
      <w:r>
        <w:rPr>
          <w:color w:val="auto"/>
        </w:rPr>
        <w:t xml:space="preserve"> год</w:t>
      </w:r>
      <w:r>
        <w:rPr>
          <w:color w:val="auto"/>
        </w:rPr>
        <w:t xml:space="preserve">ах</w:t>
      </w:r>
      <w:r>
        <w:rPr>
          <w:color w:val="auto"/>
        </w:rPr>
        <w:t xml:space="preserve"> договоров, нарушений Законодательства в сфере закупок по срокам оплаты не установлено.</w:t>
      </w:r>
      <w:r>
        <w:rPr>
          <w:color w:val="auto"/>
        </w:rPr>
        <w:t xml:space="preserve"> Ряд договоров имеют признаки нарушения Законодательства в части отсутствия существенных условий.</w:t>
      </w:r>
      <w:r/>
    </w:p>
    <w:p>
      <w:pPr>
        <w:pStyle w:val="878"/>
        <w:ind w:left="0" w:firstLine="708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878"/>
        <w:ind w:left="0" w:firstLine="708"/>
        <w:jc w:val="both"/>
        <w:rPr>
          <w:b/>
          <w:bCs/>
        </w:rPr>
      </w:pPr>
      <w:r>
        <w:rPr>
          <w:b/>
          <w:bCs/>
        </w:rPr>
        <w:t xml:space="preserve">Выводы:</w:t>
      </w:r>
      <w:r/>
    </w:p>
    <w:p>
      <w:pPr>
        <w:ind w:firstLine="709"/>
        <w:jc w:val="both"/>
        <w:tabs>
          <w:tab w:val="left" w:pos="0" w:leader="none"/>
          <w:tab w:val="left" w:pos="993" w:leader="none"/>
        </w:tabs>
      </w:pPr>
      <w:r/>
      <w:r/>
    </w:p>
    <w:p>
      <w:pPr>
        <w:ind w:firstLine="709"/>
        <w:jc w:val="both"/>
        <w:tabs>
          <w:tab w:val="left" w:pos="0" w:leader="none"/>
          <w:tab w:val="left" w:pos="993" w:leader="none"/>
        </w:tabs>
      </w:pPr>
      <w:r>
        <w:t xml:space="preserve">1. Направить Акт проверки Учреждению.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закупок.</w:t>
      </w:r>
      <w:r/>
    </w:p>
    <w:p>
      <w:pPr>
        <w:pStyle w:val="878"/>
        <w:ind w:left="0"/>
        <w:jc w:val="both"/>
      </w:pPr>
      <w:r/>
      <w:r/>
    </w:p>
    <w:p>
      <w:pPr>
        <w:pStyle w:val="878"/>
        <w:ind w:left="0"/>
        <w:jc w:val="both"/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/>
    </w:p>
    <w:p>
      <w:pPr>
        <w:pStyle w:val="878"/>
        <w:ind w:left="0"/>
        <w:jc w:val="both"/>
        <w:rPr>
          <w:bCs/>
        </w:rPr>
      </w:pPr>
      <w:r>
        <w:rPr>
          <w:bCs/>
        </w:rPr>
      </w:r>
      <w:r/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878"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Смирнов Г.В.</w:t>
            </w:r>
            <w:r/>
          </w:p>
          <w:p>
            <w:pPr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78"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r/>
            <w:r/>
          </w:p>
        </w:tc>
      </w:tr>
    </w:tbl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t xml:space="preserve">В случае несогласия с вынесенным решением Вы имеете право в течение 10 рабочих дней со дня получения копии акта проверки, представить </w:t>
      </w:r>
      <w:r>
        <w:t xml:space="preserve">письменные возражения по фактам, изложенным в акте проверки</w:t>
      </w:r>
      <w:r>
        <w:t xml:space="preserve"> </w:t>
      </w:r>
      <w:r>
        <w:t xml:space="preserve">в орган ведомственного контроля в сфере закупок управления культуры города Калуги, по адресу: г. Калуга, ул. Салтыкова-Щед</w:t>
      </w:r>
      <w:r>
        <w:t xml:space="preserve">рина, дом 72</w:t>
      </w:r>
      <w:r>
        <w:t xml:space="preserve">.</w:t>
      </w:r>
      <w:r/>
    </w:p>
    <w:p>
      <w:pPr>
        <w:ind w:firstLine="390"/>
        <w:jc w:val="both"/>
      </w:pPr>
      <w:r/>
      <w:r/>
    </w:p>
    <w:p>
      <w:pPr>
        <w:ind w:firstLine="390"/>
        <w:jc w:val="both"/>
      </w:pPr>
      <w:r>
        <w:t xml:space="preserve">Акт получил:</w:t>
      </w:r>
      <w:r/>
    </w:p>
    <w:p>
      <w:pPr>
        <w:ind w:firstLine="390"/>
        <w:jc w:val="both"/>
      </w:pPr>
      <w:r>
        <w:t xml:space="preserve">_______________________________</w:t>
      </w:r>
      <w:r>
        <w:tab/>
      </w:r>
      <w:r>
        <w:tab/>
        <w:t xml:space="preserve">                                    </w:t>
      </w:r>
      <w:r>
        <w:t xml:space="preserve">   «</w:t>
      </w:r>
      <w:r>
        <w:t xml:space="preserve">___» </w:t>
      </w:r>
      <w:r>
        <w:t xml:space="preserve">марта</w:t>
      </w:r>
      <w:r>
        <w:t xml:space="preserve"> 202</w:t>
      </w:r>
      <w:r>
        <w:t xml:space="preserve">4</w:t>
      </w:r>
      <w:r>
        <w:t xml:space="preserve"> года</w:t>
      </w:r>
      <w:r/>
    </w:p>
    <w:p>
      <w:pPr>
        <w:ind w:firstLine="390"/>
        <w:jc w:val="both"/>
      </w:pPr>
      <w:r>
        <w:t xml:space="preserve">           (должность, подпись, ФИО)</w:t>
      </w:r>
      <w:r/>
    </w:p>
    <w:sectPr>
      <w:footnotePr/>
      <w:endnotePr/>
      <w:type w:val="nextPage"/>
      <w:pgSz w:w="11906" w:h="16838" w:orient="portrait"/>
      <w:pgMar w:top="851" w:right="566" w:bottom="709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6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5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58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59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43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44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46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47">
    <w:name w:val="Title Char"/>
    <w:basedOn w:val="665"/>
    <w:link w:val="677"/>
    <w:uiPriority w:val="10"/>
    <w:rPr>
      <w:sz w:val="48"/>
      <w:szCs w:val="48"/>
    </w:rPr>
  </w:style>
  <w:style w:type="character" w:styleId="648">
    <w:name w:val="Subtitle Char"/>
    <w:basedOn w:val="665"/>
    <w:link w:val="679"/>
    <w:uiPriority w:val="11"/>
    <w:rPr>
      <w:sz w:val="24"/>
      <w:szCs w:val="24"/>
    </w:rPr>
  </w:style>
  <w:style w:type="character" w:styleId="649">
    <w:name w:val="Quote Char"/>
    <w:link w:val="681"/>
    <w:uiPriority w:val="29"/>
    <w:rPr>
      <w:i/>
    </w:rPr>
  </w:style>
  <w:style w:type="character" w:styleId="650">
    <w:name w:val="Intense Quote Char"/>
    <w:link w:val="683"/>
    <w:uiPriority w:val="30"/>
    <w:rPr>
      <w:i/>
    </w:rPr>
  </w:style>
  <w:style w:type="character" w:styleId="651">
    <w:name w:val="Header Char"/>
    <w:basedOn w:val="665"/>
    <w:link w:val="685"/>
    <w:uiPriority w:val="99"/>
  </w:style>
  <w:style w:type="character" w:styleId="652">
    <w:name w:val="Caption Char"/>
    <w:basedOn w:val="689"/>
    <w:link w:val="687"/>
    <w:uiPriority w:val="99"/>
  </w:style>
  <w:style w:type="character" w:styleId="653">
    <w:name w:val="Footnote Text Char"/>
    <w:link w:val="818"/>
    <w:uiPriority w:val="99"/>
    <w:rPr>
      <w:sz w:val="18"/>
    </w:rPr>
  </w:style>
  <w:style w:type="character" w:styleId="654">
    <w:name w:val="Endnote Text Char"/>
    <w:link w:val="820"/>
    <w:uiPriority w:val="99"/>
    <w:rPr>
      <w:sz w:val="20"/>
    </w:rPr>
  </w:style>
  <w:style w:type="paragraph" w:styleId="655" w:default="1">
    <w:name w:val="Normal"/>
    <w:rPr>
      <w:color w:val="00000a"/>
      <w:sz w:val="24"/>
      <w:szCs w:val="24"/>
      <w:lang w:eastAsia="ru-RU"/>
    </w:rPr>
  </w:style>
  <w:style w:type="paragraph" w:styleId="656">
    <w:name w:val="Heading 1"/>
    <w:basedOn w:val="655"/>
    <w:next w:val="863"/>
    <w:link w:val="668"/>
    <w:pPr>
      <w:numPr>
        <w:numId w:val="1"/>
      </w:numPr>
      <w:ind w:left="0" w:firstLine="0"/>
      <w:jc w:val="center"/>
      <w:keepNext/>
      <w:outlineLvl w:val="0"/>
    </w:pPr>
    <w:rPr>
      <w:szCs w:val="20"/>
    </w:rPr>
  </w:style>
  <w:style w:type="paragraph" w:styleId="657">
    <w:name w:val="Heading 2"/>
    <w:basedOn w:val="655"/>
    <w:next w:val="863"/>
    <w:link w:val="669"/>
    <w:pPr>
      <w:numPr>
        <w:ilvl w:val="1"/>
        <w:numId w:val="1"/>
      </w:numPr>
      <w:keepNext/>
      <w:outlineLvl w:val="1"/>
    </w:pPr>
    <w:rPr>
      <w:b/>
      <w:bCs/>
    </w:rPr>
  </w:style>
  <w:style w:type="paragraph" w:styleId="658">
    <w:name w:val="Heading 3"/>
    <w:basedOn w:val="677"/>
    <w:next w:val="863"/>
    <w:link w:val="670"/>
    <w:pPr>
      <w:numPr>
        <w:ilvl w:val="2"/>
        <w:numId w:val="1"/>
      </w:numPr>
      <w:outlineLvl w:val="2"/>
    </w:pPr>
  </w:style>
  <w:style w:type="paragraph" w:styleId="659">
    <w:name w:val="Heading 4"/>
    <w:basedOn w:val="655"/>
    <w:next w:val="863"/>
    <w:link w:val="671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1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863"/>
    <w:link w:val="678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character" w:styleId="678" w:customStyle="1">
    <w:name w:val="Заголовок Знак"/>
    <w:basedOn w:val="665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pPr>
      <w:jc w:val="center"/>
    </w:pPr>
    <w:rPr>
      <w:b/>
      <w:bCs/>
      <w:sz w:val="28"/>
    </w:rPr>
  </w:style>
  <w:style w:type="character" w:styleId="680" w:customStyle="1">
    <w:name w:val="Подзаголовок Знак1"/>
    <w:basedOn w:val="665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pPr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1"/>
    <w:basedOn w:val="665"/>
    <w:link w:val="685"/>
    <w:uiPriority w:val="99"/>
  </w:style>
  <w:style w:type="paragraph" w:styleId="687">
    <w:name w:val="Footer"/>
    <w:basedOn w:val="655"/>
    <w:link w:val="690"/>
    <w:pPr>
      <w:tabs>
        <w:tab w:val="center" w:pos="4677" w:leader="none"/>
        <w:tab w:val="right" w:pos="9355" w:leader="none"/>
      </w:tabs>
    </w:pPr>
  </w:style>
  <w:style w:type="character" w:styleId="688" w:customStyle="1">
    <w:name w:val="Footer Char"/>
    <w:basedOn w:val="665"/>
    <w:uiPriority w:val="99"/>
  </w:style>
  <w:style w:type="paragraph" w:styleId="689">
    <w:name w:val="Caption"/>
    <w:basedOn w:val="655"/>
    <w:pPr>
      <w:spacing w:before="120" w:after="120"/>
      <w:suppressLineNumbers/>
    </w:pPr>
    <w:rPr>
      <w:i/>
      <w:iCs/>
    </w:rPr>
  </w:style>
  <w:style w:type="character" w:styleId="690" w:customStyle="1">
    <w:name w:val="Нижний колонтитул Знак1"/>
    <w:link w:val="687"/>
    <w:uiPriority w:val="99"/>
  </w:style>
  <w:style w:type="table" w:styleId="69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rPr>
      <w:color w:val="0000ff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paragraph" w:styleId="820">
    <w:name w:val="endnote text"/>
    <w:basedOn w:val="655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5"/>
    <w:uiPriority w:val="99"/>
    <w:semiHidden/>
    <w:unhideWhenUsed/>
    <w:rPr>
      <w:vertAlign w:val="superscript"/>
    </w:rPr>
  </w:style>
  <w:style w:type="paragraph" w:styleId="823">
    <w:name w:val="toc 1"/>
    <w:basedOn w:val="655"/>
    <w:next w:val="655"/>
    <w:uiPriority w:val="39"/>
    <w:unhideWhenUsed/>
    <w:pPr>
      <w:spacing w:after="57"/>
    </w:pPr>
  </w:style>
  <w:style w:type="paragraph" w:styleId="824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5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6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7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8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9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0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1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5"/>
    <w:next w:val="655"/>
    <w:uiPriority w:val="99"/>
    <w:unhideWhenUsed/>
  </w:style>
  <w:style w:type="character" w:styleId="834" w:customStyle="1">
    <w:name w:val="WW8Num1z0"/>
  </w:style>
  <w:style w:type="character" w:styleId="835" w:customStyle="1">
    <w:name w:val="WW8Num1z1"/>
  </w:style>
  <w:style w:type="character" w:styleId="836" w:customStyle="1">
    <w:name w:val="WW8Num1z2"/>
  </w:style>
  <w:style w:type="character" w:styleId="837" w:customStyle="1">
    <w:name w:val="WW8Num1z3"/>
  </w:style>
  <w:style w:type="character" w:styleId="838" w:customStyle="1">
    <w:name w:val="WW8Num1z4"/>
  </w:style>
  <w:style w:type="character" w:styleId="839" w:customStyle="1">
    <w:name w:val="WW8Num1z5"/>
  </w:style>
  <w:style w:type="character" w:styleId="840" w:customStyle="1">
    <w:name w:val="WW8Num1z6"/>
  </w:style>
  <w:style w:type="character" w:styleId="841" w:customStyle="1">
    <w:name w:val="WW8Num1z7"/>
  </w:style>
  <w:style w:type="character" w:styleId="842" w:customStyle="1">
    <w:name w:val="WW8Num1z8"/>
  </w:style>
  <w:style w:type="character" w:styleId="843" w:customStyle="1">
    <w:name w:val="WW8Num2z0"/>
    <w:rPr>
      <w:rFonts w:eastAsia="Calibri"/>
      <w:lang w:eastAsia="en-US"/>
    </w:rPr>
  </w:style>
  <w:style w:type="character" w:styleId="844" w:customStyle="1">
    <w:name w:val="WW8Num2z1"/>
  </w:style>
  <w:style w:type="character" w:styleId="845" w:customStyle="1">
    <w:name w:val="WW8Num2z2"/>
  </w:style>
  <w:style w:type="character" w:styleId="846" w:customStyle="1">
    <w:name w:val="WW8Num2z3"/>
  </w:style>
  <w:style w:type="character" w:styleId="847" w:customStyle="1">
    <w:name w:val="WW8Num2z4"/>
  </w:style>
  <w:style w:type="character" w:styleId="848" w:customStyle="1">
    <w:name w:val="WW8Num2z5"/>
  </w:style>
  <w:style w:type="character" w:styleId="849" w:customStyle="1">
    <w:name w:val="WW8Num2z6"/>
  </w:style>
  <w:style w:type="character" w:styleId="850" w:customStyle="1">
    <w:name w:val="WW8Num2z7"/>
  </w:style>
  <w:style w:type="character" w:styleId="851" w:customStyle="1">
    <w:name w:val="WW8Num2z8"/>
  </w:style>
  <w:style w:type="character" w:styleId="852" w:customStyle="1">
    <w:name w:val="Заголовок 4 Знак"/>
    <w:rPr>
      <w:rFonts w:ascii="Calibri" w:hAnsi="Calibri" w:eastAsia="Times New Roman"/>
      <w:b/>
      <w:bCs/>
      <w:sz w:val="28"/>
      <w:szCs w:val="28"/>
    </w:rPr>
  </w:style>
  <w:style w:type="character" w:styleId="853">
    <w:name w:val="footnote reference"/>
    <w:rPr>
      <w:vertAlign w:val="superscript"/>
    </w:rPr>
  </w:style>
  <w:style w:type="character" w:styleId="854" w:customStyle="1">
    <w:name w:val="Цветовое выделение"/>
    <w:rPr>
      <w:b/>
      <w:bCs/>
      <w:color w:val="26282f"/>
    </w:rPr>
  </w:style>
  <w:style w:type="character" w:styleId="855" w:customStyle="1">
    <w:name w:val="Гипертекстовая ссылка"/>
    <w:rPr>
      <w:b/>
      <w:bCs/>
      <w:color w:val="106bbe"/>
    </w:rPr>
  </w:style>
  <w:style w:type="character" w:styleId="856" w:customStyle="1">
    <w:name w:val="Подзаголовок Знак"/>
    <w:rPr>
      <w:b/>
      <w:bCs/>
      <w:sz w:val="28"/>
      <w:szCs w:val="24"/>
    </w:rPr>
  </w:style>
  <w:style w:type="character" w:styleId="857" w:customStyle="1">
    <w:name w:val="Верхний колонтитул Знак"/>
    <w:rPr>
      <w:sz w:val="24"/>
      <w:szCs w:val="24"/>
    </w:rPr>
  </w:style>
  <w:style w:type="character" w:styleId="858" w:customStyle="1">
    <w:name w:val="Нижний колонтитул Знак"/>
    <w:rPr>
      <w:sz w:val="24"/>
      <w:szCs w:val="24"/>
    </w:rPr>
  </w:style>
  <w:style w:type="character" w:styleId="859" w:customStyle="1">
    <w:name w:val="ListLabel 1"/>
    <w:rPr>
      <w:b/>
    </w:rPr>
  </w:style>
  <w:style w:type="character" w:styleId="860" w:customStyle="1">
    <w:name w:val="ListLabel 2"/>
    <w:rPr>
      <w:sz w:val="24"/>
      <w:szCs w:val="24"/>
    </w:rPr>
  </w:style>
  <w:style w:type="character" w:styleId="861" w:customStyle="1">
    <w:name w:val="ListLabel 3"/>
  </w:style>
  <w:style w:type="character" w:styleId="862" w:customStyle="1">
    <w:name w:val="ListLabel 4"/>
    <w:rPr>
      <w:sz w:val="24"/>
    </w:rPr>
  </w:style>
  <w:style w:type="paragraph" w:styleId="863">
    <w:name w:val="Body Text"/>
    <w:basedOn w:val="655"/>
    <w:pPr>
      <w:spacing w:after="140" w:line="288" w:lineRule="auto"/>
    </w:pPr>
  </w:style>
  <w:style w:type="paragraph" w:styleId="864">
    <w:name w:val="List"/>
    <w:basedOn w:val="863"/>
  </w:style>
  <w:style w:type="paragraph" w:styleId="865" w:customStyle="1">
    <w:name w:val="Указатель1"/>
    <w:basedOn w:val="655"/>
    <w:pPr>
      <w:suppressLineNumbers/>
    </w:pPr>
  </w:style>
  <w:style w:type="paragraph" w:styleId="866">
    <w:name w:val="Balloon Text"/>
    <w:basedOn w:val="655"/>
    <w:rPr>
      <w:rFonts w:ascii="Tahoma" w:hAnsi="Tahoma"/>
      <w:sz w:val="16"/>
      <w:szCs w:val="16"/>
    </w:rPr>
  </w:style>
  <w:style w:type="paragraph" w:styleId="867" w:customStyle="1">
    <w:name w:val="ConsPlusTitle"/>
    <w:pPr>
      <w:widowControl w:val="off"/>
    </w:pPr>
    <w:rPr>
      <w:rFonts w:ascii="Arial" w:hAnsi="Arial"/>
      <w:b/>
      <w:bCs/>
      <w:color w:val="00000a"/>
      <w:sz w:val="16"/>
      <w:szCs w:val="16"/>
      <w:lang w:eastAsia="ru-RU"/>
    </w:rPr>
  </w:style>
  <w:style w:type="paragraph" w:styleId="868" w:customStyle="1">
    <w:name w:val="ConsPlusNormal"/>
    <w:pPr>
      <w:ind w:firstLine="720"/>
      <w:widowControl w:val="off"/>
    </w:pPr>
    <w:rPr>
      <w:rFonts w:ascii="Arial" w:hAnsi="Arial"/>
      <w:color w:val="00000a"/>
      <w:sz w:val="24"/>
      <w:lang w:eastAsia="ru-RU"/>
    </w:rPr>
  </w:style>
  <w:style w:type="paragraph" w:styleId="869">
    <w:name w:val="Body Text Indent"/>
    <w:basedOn w:val="655"/>
    <w:pPr>
      <w:ind w:firstLine="550"/>
      <w:jc w:val="both"/>
    </w:pPr>
    <w:rPr>
      <w:sz w:val="28"/>
      <w:szCs w:val="20"/>
    </w:rPr>
  </w:style>
  <w:style w:type="paragraph" w:styleId="870" w:customStyle="1">
    <w:name w:val="ConsPlusNonformat"/>
    <w:pPr>
      <w:widowControl w:val="off"/>
    </w:pPr>
    <w:rPr>
      <w:rFonts w:ascii="Courier New" w:hAnsi="Courier New"/>
      <w:color w:val="00000a"/>
      <w:sz w:val="24"/>
      <w:lang w:eastAsia="ru-RU"/>
    </w:rPr>
  </w:style>
  <w:style w:type="paragraph" w:styleId="871" w:customStyle="1">
    <w:name w:val="Знак"/>
    <w:basedOn w:val="655"/>
    <w:pPr>
      <w:spacing w:after="160" w:line="240" w:lineRule="exact"/>
    </w:pPr>
    <w:rPr>
      <w:rFonts w:ascii="Verdana" w:hAnsi="Verdana"/>
      <w:lang w:val="en-US" w:eastAsia="en-US"/>
    </w:rPr>
  </w:style>
  <w:style w:type="paragraph" w:styleId="872" w:customStyle="1">
    <w:name w:val="tekstob"/>
    <w:basedOn w:val="655"/>
    <w:pPr>
      <w:spacing w:before="280" w:after="280"/>
    </w:pPr>
  </w:style>
  <w:style w:type="paragraph" w:styleId="873">
    <w:name w:val="Normal (Web)"/>
    <w:basedOn w:val="655"/>
    <w:pPr>
      <w:spacing w:before="280" w:after="280"/>
    </w:pPr>
  </w:style>
  <w:style w:type="paragraph" w:styleId="874" w:customStyle="1">
    <w:name w:val="Default"/>
    <w:rPr>
      <w:color w:val="000000"/>
      <w:sz w:val="24"/>
      <w:szCs w:val="24"/>
      <w:lang w:eastAsia="ru-RU"/>
    </w:rPr>
  </w:style>
  <w:style w:type="paragraph" w:styleId="875" w:customStyle="1">
    <w:name w:val="Нормальный (таблица)"/>
    <w:basedOn w:val="655"/>
    <w:pPr>
      <w:jc w:val="both"/>
      <w:widowControl w:val="off"/>
    </w:pPr>
    <w:rPr>
      <w:rFonts w:ascii="Arial" w:hAnsi="Arial"/>
      <w:sz w:val="26"/>
      <w:szCs w:val="26"/>
    </w:rPr>
  </w:style>
  <w:style w:type="paragraph" w:styleId="876" w:customStyle="1">
    <w:name w:val="Прижатый влево"/>
    <w:basedOn w:val="655"/>
    <w:pPr>
      <w:widowControl w:val="off"/>
    </w:pPr>
    <w:rPr>
      <w:rFonts w:ascii="Arial" w:hAnsi="Arial"/>
      <w:sz w:val="26"/>
      <w:szCs w:val="26"/>
    </w:rPr>
  </w:style>
  <w:style w:type="paragraph" w:styleId="877" w:customStyle="1">
    <w:name w:val="Абзац списка1"/>
    <w:basedOn w:val="65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8">
    <w:name w:val="List Paragraph"/>
    <w:basedOn w:val="655"/>
    <w:pPr>
      <w:contextualSpacing/>
      <w:ind w:left="720"/>
    </w:pPr>
    <w:rPr>
      <w:lang w:eastAsia="ar-SA"/>
    </w:rPr>
  </w:style>
  <w:style w:type="paragraph" w:styleId="879">
    <w:name w:val="No Spacing"/>
    <w:rPr>
      <w:rFonts w:ascii="Calibri" w:hAnsi="Calibri" w:eastAsia="Calibri"/>
      <w:color w:val="00000a"/>
      <w:sz w:val="22"/>
      <w:szCs w:val="22"/>
      <w:lang w:eastAsia="en-US"/>
    </w:rPr>
  </w:style>
  <w:style w:type="paragraph" w:styleId="880" w:customStyle="1">
    <w:name w:val="Название объекта2"/>
    <w:basedOn w:val="655"/>
    <w:pPr>
      <w:jc w:val="center"/>
    </w:pPr>
    <w:rPr>
      <w:sz w:val="28"/>
      <w:szCs w:val="20"/>
      <w:lang w:eastAsia="ar-SA"/>
    </w:rPr>
  </w:style>
  <w:style w:type="paragraph" w:styleId="881" w:customStyle="1">
    <w:name w:val="Абзац списка2"/>
    <w:basedOn w:val="65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2" w:customStyle="1">
    <w:name w:val="parametervalue"/>
    <w:basedOn w:val="655"/>
    <w:pPr>
      <w:spacing w:before="280" w:after="280"/>
    </w:pPr>
    <w:rPr>
      <w:lang w:eastAsia="zh-CN"/>
    </w:rPr>
  </w:style>
  <w:style w:type="paragraph" w:styleId="883" w:customStyle="1">
    <w:name w:val="Блочная цитата"/>
    <w:basedOn w:val="655"/>
  </w:style>
  <w:style w:type="paragraph" w:styleId="884" w:customStyle="1">
    <w:name w:val="Название"/>
    <w:basedOn w:val="677"/>
    <w:next w:val="863"/>
  </w:style>
  <w:style w:type="paragraph" w:styleId="885" w:customStyle="1">
    <w:name w:val="Содержимое таблицы"/>
    <w:basedOn w:val="655"/>
    <w:pPr>
      <w:suppressLineNumbers/>
    </w:pPr>
  </w:style>
  <w:style w:type="paragraph" w:styleId="886" w:customStyle="1">
    <w:name w:val="Заголовок таблицы"/>
    <w:basedOn w:val="885"/>
    <w:pPr>
      <w:jc w:val="center"/>
    </w:pPr>
    <w:rPr>
      <w:b/>
      <w:bCs/>
    </w:rPr>
  </w:style>
  <w:style w:type="paragraph" w:styleId="887" w:customStyle="1">
    <w:name w:val="Содержимое списка"/>
    <w:basedOn w:val="655"/>
    <w:pPr>
      <w:ind w:left="567"/>
    </w:pPr>
  </w:style>
  <w:style w:type="paragraph" w:styleId="888" w:customStyle="1">
    <w:name w:val="Заголовок списка"/>
    <w:basedOn w:val="655"/>
    <w:next w:val="887"/>
  </w:style>
  <w:style w:type="character" w:styleId="889" w:customStyle="1">
    <w:name w:val="Интернет-ссылка"/>
    <w:rPr>
      <w:color w:val="0000ff"/>
      <w:u w:val="single"/>
    </w:rPr>
  </w:style>
  <w:style w:type="paragraph" w:styleId="890" w:customStyle="1">
    <w:name w:val="No Spacing"/>
    <w:rPr>
      <w:rFonts w:ascii="Calibri" w:hAnsi="Calibri" w:eastAsia="Calibri"/>
      <w:color w:val="00000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Смирнов</dc:creator>
  <cp:revision>4</cp:revision>
  <dcterms:created xsi:type="dcterms:W3CDTF">2024-03-18T16:53:00Z</dcterms:created>
  <dcterms:modified xsi:type="dcterms:W3CDTF">2024-03-19T07:37:17Z</dcterms:modified>
</cp:coreProperties>
</file>