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063" w:type="dxa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1760"/>
        <w:gridCol w:w="249"/>
        <w:gridCol w:w="1872"/>
        <w:gridCol w:w="568"/>
        <w:gridCol w:w="4763"/>
      </w:tblGrid>
      <w:tr>
        <w:trPr>
          <w:trHeight w:val="2599"/>
        </w:trPr>
        <w:tc>
          <w:tcPr>
            <w:gridSpan w:val="4"/>
            <w:tcBorders/>
            <w:tcW w:w="4731" w:type="dxa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АДМИНИСТРАЦИЯ 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ГОРОДСКОГО ОКРУГА ГОРОДА КАЛУГИ </w:t>
            </w:r>
            <w:r/>
          </w:p>
          <w:p>
            <w:pPr>
              <w:pStyle w:val="725"/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Управление культуры 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города Калуги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 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sz w:val="20"/>
              </w:rPr>
              <w:t xml:space="preserve">ул.Салтыкова-Щедрина, д.72,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sz w:val="20"/>
              </w:rPr>
              <w:t xml:space="preserve">г.Калуга, 248002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sz w:val="20"/>
              </w:rPr>
              <w:t xml:space="preserve">Тел.: (4842)70-15-00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sz w:val="20"/>
                <w:szCs w:val="20"/>
                <w:lang w:val="en-US"/>
              </w:rPr>
              <w:t xml:space="preserve">E-mail: uk_kaluga@adm.kaluga.ru</w:t>
            </w:r>
            <w:r/>
          </w:p>
          <w:p>
            <w:pPr>
              <w:pStyle w:val="725"/>
              <w:pBdr/>
              <w:spacing/>
              <w:ind/>
              <w:jc w:val="center"/>
              <w:rPr/>
            </w:pPr>
            <w:r>
              <w:rPr>
                <w:sz w:val="20"/>
                <w:szCs w:val="20"/>
                <w:lang w:val="en-US"/>
              </w:rPr>
              <w:t xml:space="preserve">http://www.kaluga-gov.ru</w:t>
            </w:r>
            <w:r/>
          </w:p>
        </w:tc>
        <w:tc>
          <w:tcPr>
            <w:tcBorders/>
            <w:tcW w:w="568" w:type="dxa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763" w:type="dxa"/>
            <w:textDirection w:val="lrTb"/>
            <w:noWrap w:val="false"/>
          </w:tcPr>
          <w:p>
            <w:pPr>
              <w:pStyle w:val="725"/>
              <w:pBdr/>
              <w:spacing/>
              <w:ind/>
              <w:rPr/>
            </w:pPr>
            <w:r/>
            <w:r/>
          </w:p>
          <w:p>
            <w:pPr>
              <w:pStyle w:val="725"/>
              <w:pBdr/>
              <w:spacing/>
              <w:ind/>
              <w:rPr/>
            </w:pPr>
            <w:r>
              <w:rPr>
                <w:b/>
              </w:rPr>
              <w:t xml:space="preserve">Директору </w:t>
            </w:r>
            <w:r/>
          </w:p>
          <w:p>
            <w:pPr>
              <w:pStyle w:val="725"/>
              <w:pBdr/>
              <w:spacing/>
              <w:ind/>
              <w:rPr/>
            </w:pPr>
            <w:r>
              <w:rPr>
                <w:b/>
              </w:rPr>
              <w:t xml:space="preserve">МБОУДО «ДШИ № 5» г.Калуги</w:t>
            </w:r>
            <w:r/>
          </w:p>
          <w:p>
            <w:pPr>
              <w:pStyle w:val="725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5"/>
              <w:pBdr/>
              <w:spacing/>
              <w:ind/>
              <w:rPr/>
            </w:pPr>
            <w:r>
              <w:rPr>
                <w:b/>
              </w:rPr>
              <w:t xml:space="preserve">Брусановой </w:t>
            </w:r>
            <w:r>
              <w:rPr>
                <w:b/>
              </w:rPr>
              <w:t xml:space="preserve">Е.Н.</w:t>
            </w:r>
            <w:r>
              <w:rPr>
                <w:b/>
              </w:rPr>
            </w:r>
            <w:r/>
          </w:p>
          <w:p>
            <w:pPr>
              <w:pStyle w:val="725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25"/>
              <w:pBdr/>
              <w:spacing/>
              <w:ind/>
              <w:rPr/>
            </w:pPr>
            <w:r>
              <w:rPr>
                <w:b/>
              </w:rPr>
              <w:t xml:space="preserve">пер. Малинники, дом 8а,</w:t>
            </w:r>
            <w:r/>
          </w:p>
          <w:p>
            <w:pPr>
              <w:pStyle w:val="725"/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г. Калуга, 248025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725"/>
              <w:pBdr/>
              <w:tabs>
                <w:tab w:val="left" w:leader="none" w:pos="0"/>
                <w:tab w:val="clear" w:leader="none" w:pos="720"/>
              </w:tabs>
              <w:spacing/>
              <w:ind/>
              <w:rPr/>
            </w:pPr>
            <w:r>
              <w:rPr>
                <w:rStyle w:val="766"/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r>
            <w:r/>
          </w:p>
        </w:tc>
      </w:tr>
      <w:tr>
        <w:trPr>
          <w:trHeight w:val="278"/>
        </w:trPr>
        <w:tc>
          <w:tcPr>
            <w:gridSpan w:val="4"/>
            <w:tcBorders/>
            <w:tcW w:w="4731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568" w:type="dxa"/>
            <w:vAlign w:val="bottom"/>
            <w:vMerge w:val="restart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4763" w:type="dxa"/>
            <w:vAlign w:val="bottom"/>
            <w:vMerge w:val="restart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277"/>
        </w:trPr>
        <w:tc>
          <w:tcPr>
            <w:gridSpan w:val="4"/>
            <w:tcBorders/>
            <w:tcW w:w="4731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 w:right="0" w:firstLine="0" w:left="142"/>
              <w:jc w:val="left"/>
              <w:rPr/>
            </w:pPr>
            <w:r>
              <w:rPr>
                <w:sz w:val="22"/>
                <w:szCs w:val="22"/>
                <w:lang w:val="en-US"/>
              </w:rPr>
              <w:t xml:space="preserve">[</w:t>
            </w:r>
            <w:r>
              <w:rPr>
                <w:sz w:val="22"/>
                <w:szCs w:val="22"/>
              </w:rPr>
              <w:t xml:space="preserve">МЕСТО ДЛЯ ШТАМПА</w:t>
            </w:r>
            <w:r>
              <w:rPr>
                <w:sz w:val="22"/>
                <w:szCs w:val="22"/>
                <w:lang w:val="en-US"/>
              </w:rPr>
              <w:t xml:space="preserve">]</w:t>
            </w:r>
            <w:r/>
          </w:p>
        </w:tc>
        <w:tc>
          <w:tcPr>
            <w:tcBorders/>
            <w:tcW w:w="568" w:type="dxa"/>
            <w:vAlign w:val="bottom"/>
            <w:vMerge w:val="continue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</w:tc>
        <w:tc>
          <w:tcPr>
            <w:tcBorders/>
            <w:tcW w:w="4763" w:type="dxa"/>
            <w:vAlign w:val="bottom"/>
            <w:vMerge w:val="continue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</w:tc>
      </w:tr>
      <w:tr>
        <w:trPr>
          <w:trHeight w:val="254"/>
        </w:trPr>
        <w:tc>
          <w:tcPr>
            <w:tcBorders/>
            <w:tcW w:w="850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 w:right="0" w:firstLine="0" w:left="-105"/>
              <w:jc w:val="center"/>
              <w:rPr/>
            </w:pPr>
            <w:r>
              <w:rPr>
                <w:sz w:val="22"/>
              </w:rPr>
              <w:t xml:space="preserve">На №</w:t>
            </w:r>
            <w:r/>
          </w:p>
        </w:tc>
        <w:tc>
          <w:tcPr>
            <w:tcBorders>
              <w:bottom w:val="single" w:color="000000" w:sz="4" w:space="0"/>
            </w:tcBorders>
            <w:tcW w:w="1760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 w:right="0" w:firstLine="0"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9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8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8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763" w:type="dxa"/>
            <w:vAlign w:val="bottom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09"/>
        <w:pBdr/>
        <w:spacing w:after="0" w:before="0" w:line="24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09"/>
        <w:pBdr/>
        <w:spacing w:after="0" w:before="0" w:line="24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86"/>
        <w:numPr>
          <w:ilvl w:val="0"/>
          <w:numId w:val="1"/>
        </w:numPr>
        <w:pBdr/>
        <w:spacing/>
        <w:ind/>
        <w:jc w:val="left"/>
        <w:rPr/>
      </w:pPr>
      <w:r>
        <w:t xml:space="preserve">Уведомление о проведении проверки</w:t>
      </w:r>
      <w:r/>
    </w:p>
    <w:p>
      <w:pPr>
        <w:pStyle w:val="725"/>
        <w:pBdr/>
        <w:spacing/>
        <w:ind/>
        <w:rPr/>
      </w:pPr>
      <w:r>
        <w:rPr>
          <w:b/>
        </w:rPr>
        <w:t xml:space="preserve">комиссией ведомственного контроля</w:t>
      </w:r>
      <w:r/>
    </w:p>
    <w:p>
      <w:pPr>
        <w:pStyle w:val="725"/>
        <w:pBdr/>
        <w:spacing/>
        <w:ind w:right="119" w:firstLine="0"/>
        <w:jc w:val="center"/>
        <w:rPr>
          <w:rStyle w:val="766"/>
          <w:b/>
          <w:bCs/>
        </w:rPr>
      </w:pPr>
      <w:r>
        <w:rPr>
          <w:b/>
          <w:bCs/>
        </w:rPr>
      </w:r>
      <w:r>
        <w:rPr>
          <w:rStyle w:val="766"/>
          <w:b/>
          <w:bCs/>
        </w:rPr>
      </w:r>
      <w:r>
        <w:rPr>
          <w:rStyle w:val="766"/>
          <w:b/>
          <w:bCs/>
        </w:rPr>
      </w:r>
    </w:p>
    <w:p>
      <w:pPr>
        <w:pStyle w:val="725"/>
        <w:pBdr/>
        <w:spacing/>
        <w:ind w:right="119" w:firstLine="0"/>
        <w:jc w:val="center"/>
        <w:rPr>
          <w:rStyle w:val="766"/>
          <w:b/>
          <w:bCs/>
        </w:rPr>
      </w:pPr>
      <w:r>
        <w:rPr>
          <w:b/>
          <w:bCs/>
        </w:rPr>
      </w:r>
      <w:r>
        <w:rPr>
          <w:rStyle w:val="766"/>
          <w:b/>
          <w:bCs/>
        </w:rPr>
      </w:r>
      <w:r>
        <w:rPr>
          <w:rStyle w:val="766"/>
          <w:b/>
          <w:bCs/>
        </w:rPr>
      </w:r>
    </w:p>
    <w:p>
      <w:pPr>
        <w:pStyle w:val="725"/>
        <w:pBdr/>
        <w:spacing/>
        <w:ind/>
        <w:jc w:val="center"/>
        <w:rPr/>
      </w:pPr>
      <w:r>
        <w:rPr>
          <w:b/>
        </w:rPr>
        <w:t xml:space="preserve">Уважаемая Екатерина Николаевна!</w:t>
      </w:r>
      <w:r/>
    </w:p>
    <w:p>
      <w:pPr>
        <w:pStyle w:val="725"/>
        <w:pBdr/>
        <w:spacing/>
        <w:ind w:right="119"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25"/>
        <w:pBdr/>
        <w:spacing/>
        <w:ind w:right="119"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25"/>
        <w:widowControl w:val="false"/>
        <w:pBdr/>
        <w:spacing/>
        <w:ind w:firstLine="72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100 Федерального закона от 05.04.2013 № 44-ФЗ «О контрактной системе в сфере закупок товаров, работ, услуг для обеспечения федеральных и мун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постановлением Городской Управы города Калуги 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.12.2025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2414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-пи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</w:t>
      </w:r>
      <w:r>
        <w:rPr>
          <w:b w:val="0"/>
          <w:bCs w:val="0"/>
        </w:rPr>
        <w:t xml:space="preserve">Об утверждении плана проведения проверок с</w:t>
      </w:r>
      <w:r>
        <w:rPr>
          <w:b w:val="0"/>
          <w:bCs w:val="0"/>
        </w:rPr>
        <w:t xml:space="preserve">облюдения законодательства Российской Федерации и иных нормативных правовых актов о контрактной системе в сфере закупок товаров, работ и услуг для обеспечения муниципальных нужд учреждениями, подведомственными управлению культуры города Калуги, на 2026 год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 уведомляем Вас о проведении проверки соблюдения законодательства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</w:t>
      </w:r>
      <w:r>
        <w:t xml:space="preserve">муниципального бюджетного образовательного учреждения дополнительного образования «Детская школа искусств № </w:t>
      </w:r>
      <w:r>
        <w:t xml:space="preserve">5</w:t>
      </w:r>
      <w:r>
        <w:t xml:space="preserve">» г.Калуги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Проверка).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5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проводится коми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сией, утверждённой приказом управления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в сфере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акупок товаров, раб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от, услуг для обеспечения муниципальных нужд учреждениями, подведомственными управлению культуры города Калуги» в составе: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5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9949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345"/>
        <w:gridCol w:w="6769"/>
      </w:tblGrid>
      <w:tr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Бубич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9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 (руководитель комиссии);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9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Наталия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9" w:type="dxa"/>
            <w:vAlign w:val="top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5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5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Проверяемый период: с 01.0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31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5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начала проверки: 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04.202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проверки: 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 проверки: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Российской Федерации, Калужской области, муниципальных правовых актов городского округа города Калуги Калужской области в сфере закупок товаров, работ, услуг для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беспечения муниципальных нужд городского округа города Калуги Калужской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 проверки: плановая.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проверки: выездная.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проверки: выборочный.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pBdr/>
        <w:spacing/>
        <w:ind w:firstLine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Субъект проверки: муниципальное бюджетное образовательное учреждение дополнительного образования «Детская школа искусств № 5» г. Калуги (далее – Учреждение), ИНН 4029010400.</w:t>
      </w:r>
      <w:r/>
    </w:p>
    <w:p>
      <w:pPr>
        <w:pStyle w:val="725"/>
        <w:pBdr/>
        <w:spacing/>
        <w:ind w:firstLine="708"/>
        <w:jc w:val="both"/>
        <w:rPr/>
      </w:pPr>
      <w:r>
        <w:t xml:space="preserve">Адрес местонахождения субъекта проверки: пер. Малинники, дом 8а, г. Калуга, 248025.</w:t>
      </w:r>
      <w:r/>
    </w:p>
    <w:p>
      <w:pPr>
        <w:pStyle w:val="98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осуществлении ведомственного контроля комиссия осуществляет проверку: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1) соблюдения ограничений и запретов, установленных законодательством Российской Федерации о контрактной системе в сфере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2) соблюдения требований к обоснованию закупок и обоснованности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3) соблюдения требований о нормировании в сфере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4) правил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5)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6)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7)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8) соблюдения требований по определению поставщика (подрядчика, исполнителя);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9)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10) соответствия поставленного товара, выполненной работы (ее результата) или оказанной услуги условиям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11)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12) соответствия использования поставленного товара, выполненной работы (ее результата) или оказанной услуги целям осуществления закупки;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pStyle w:val="989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13)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оформления договоров, в т.ч. существенные условия;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14) порядка заключения договоров, приемки и оплаты поставленных товаров, выполненных работ, оказанных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pBdr/>
        <w:spacing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15) своевременность регистрации всех договоров в реестре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информационной системы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«WEB-Торги-КС»;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89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16)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порядка проведения маркетинговых исследований малых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Калужской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(МИМЗ)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pBdr/>
        <w:spacing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Запрашиваемые документы, информация, све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планы-графики;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обоснования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расчеты начальной (максимальной) цены договора (цены договора с единственным поставщиком) и их документальное подтверждение;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 о назначении и должностная инструкция работника заказчика, выполняющего функции контрактного управляющего Учреждения;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3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подтверждающие обучение работника заказчика, выполняющего функции контрактного управляющего Учреждения;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приказы об осуществлении закупок и внесении изменений в документацию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заключенные в проверяемом периоде договора, дополнительные соглашения к ним;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предъявленные к поставщикам (подрядчикам, исполнителям) требования в обеспечение исполнения договоров;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подтверждающие исполнение условий договора (накладные на поставку товаров, акты приема-передачи товара, акты выполненных работ, акты по форме  КС-2 и КС-3, иные акты о выполнении работ и оказании услуг);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счета-фактуры и счета на оплату поставщикам (подрядчикам, исполнителям);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заключения экспертов (при наличии), привлекаемых на разных стадиях закупок;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отчеты об объеме закупок у субъектов малого предпринимательства, социально ориентированных некоммерческих организаций, размещенные в ЕИС в проверяемый период;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претензии, выставленные поставщикам (подрядчикам, исполнителям), в случае нарушения ими условий исполнения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исковые заявления о расторжении договоров и (или) взыскании санкций, убытков, пени;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банковские документы по оплате товаров, работ, услуг, штрафных санкций по договорам;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подтверждающие целевое использование товаров, работ, услуг, приобретенных в соответствии с требованиями Федерального закона № 44-ФЗ;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2"/>
        </w:numPr>
        <w:pBdr/>
        <w:tabs>
          <w:tab w:val="left" w:leader="none" w:pos="1134"/>
        </w:tabs>
        <w:spacing/>
        <w:ind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 по усмотрению членов комиссии, относящиеся к предмету контроля.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проведения мероприятия ведомственного контроля прошу обеспечить следующие условия: помещение для работы членов комиссии, средства связи, персональный компьютер с возможностью выхода в сеть Интернета.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pBdr/>
        <w:shd w:val="clear" w:color="auto" w:fill="ffffff"/>
        <w:spacing w:after="0" w:before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проведении мероприятия ведомственного контроля должностные лица комиссии, уполномоченные на осуществление ведомственного контроля, имеют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pBdr/>
        <w:shd w:val="clear" w:color="auto" w:fill="ffffff"/>
        <w:spacing w:after="0" w:before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на беспрепятственный доступ на территорию, в помещения, здания заказчика (в необходимых случаях на фотосъемку, видеозапись, копирование документов);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pBdr/>
        <w:shd w:val="clear" w:color="auto" w:fill="ffffff"/>
        <w:spacing w:after="0" w:before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на истребование необходимых для проведения мероприятия ведомственного контроля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pBdr/>
        <w:shd w:val="clear" w:color="auto" w:fill="ffffff"/>
        <w:spacing w:after="0" w:before="0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5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Во время работы комиссии просим Вас представить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правоустанавливающих документов, изданных в 2025-2026 годах;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нормативных документов Учреждения в области осуществления закупок товаров, работ, услуг, разработанных и утвержденных в проверяемом периоде 2025-2026 годах;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копию действующего приказа по работе специалистов в ГИС ЕИС со средствами криптографической защиты);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  <w:tab w:val="left" w:leader="none" w:pos="1245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свидетельств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сотрудников Учреждения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повышении квалификации в сфере закупочной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договоров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2025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 годов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1 статьи 93 Федерального Закона № 44-ФЗ;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бухгалтерскую справ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 об исполнении бюджета за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о КВР 244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247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widowControl w:val="false"/>
        <w:numPr>
          <w:ilvl w:val="2"/>
          <w:numId w:val="3"/>
        </w:numPr>
        <w:pBdr/>
        <w:tabs>
          <w:tab w:val="left" w:leader="none" w:pos="390"/>
        </w:tabs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бухгалтерскую спра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вку о доведенных лимитах на 2026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</w:t>
      </w:r>
      <w:bookmarkEnd w:id="0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 КВР 244 и 247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 исполнением по состоянию на дату проверки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pBdr/>
        <w:spacing w:line="240" w:lineRule="auto"/>
        <w:ind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5"/>
        <w:pBdr/>
        <w:spacing w:line="240" w:lineRule="auto"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5"/>
        <w:pBdr/>
        <w:tabs>
          <w:tab w:val="clear" w:leader="none" w:pos="720"/>
          <w:tab w:val="left" w:leader="none" w:pos="741"/>
        </w:tabs>
        <w:spacing w:line="240" w:lineRule="auto"/>
        <w:ind/>
        <w:rPr/>
      </w:pPr>
      <w:r>
        <w:rPr>
          <w:b/>
          <w:bCs/>
        </w:rPr>
        <w:t xml:space="preserve">Начальник управления       </w:t>
      </w:r>
      <w:r>
        <w:rPr>
          <w:b/>
          <w:bCs/>
          <w:sz w:val="20"/>
          <w:szCs w:val="20"/>
        </w:rPr>
        <w:t xml:space="preserve">                                                          </w:t>
      </w:r>
      <w:r>
        <w:rPr>
          <w:b/>
          <w:bCs/>
        </w:rPr>
        <w:t xml:space="preserve">                                          Я.В. Васина</w:t>
      </w:r>
      <w:r/>
    </w:p>
    <w:p>
      <w:pPr>
        <w:pStyle w:val="725"/>
        <w:pBdr/>
        <w:tabs>
          <w:tab w:val="clear" w:leader="none" w:pos="720"/>
          <w:tab w:val="left" w:leader="none" w:pos="741"/>
        </w:tabs>
        <w:spacing w:line="240" w:lineRule="auto"/>
        <w:ind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5"/>
        <w:pBdr/>
        <w:tabs>
          <w:tab w:val="clear" w:leader="none" w:pos="720"/>
          <w:tab w:val="left" w:leader="none" w:pos="741"/>
        </w:tabs>
        <w:spacing w:line="240" w:lineRule="auto"/>
        <w:ind/>
        <w:jc w:val="center"/>
        <w:rPr>
          <w:b w:val="0"/>
          <w:bCs w:val="0"/>
        </w:rPr>
      </w:pPr>
      <w:r>
        <w:rPr>
          <w:b w:val="0"/>
          <w:bCs w:val="0"/>
        </w:rPr>
        <w:t xml:space="preserve">[МЕСТО ДЛЯ ПОДПИСИ]  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5"/>
        <w:pBdr/>
        <w:tabs>
          <w:tab w:val="clear" w:leader="none" w:pos="720"/>
          <w:tab w:val="left" w:leader="none" w:pos="741"/>
        </w:tabs>
        <w:spacing w:line="240" w:lineRule="auto"/>
        <w:ind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5"/>
        <w:pBdr/>
        <w:tabs>
          <w:tab w:val="clear" w:leader="none" w:pos="720"/>
          <w:tab w:val="left" w:leader="none" w:pos="741"/>
        </w:tabs>
        <w:spacing w:line="240" w:lineRule="auto"/>
        <w:ind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04" w:right="709" w:bottom="1134" w:left="1418" w:header="567" w:footer="72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SimSun">
    <w:panose1 w:val="02010600030101010101"/>
  </w:font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Mangal">
    <w:panose1 w:val="020405030504060302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pBdr/>
      <w:spacing/>
      <w:ind/>
      <w:rPr/>
    </w:pPr>
    <w:r>
      <w:rPr>
        <w:sz w:val="20"/>
        <w:szCs w:val="20"/>
      </w:rPr>
      <w:t xml:space="preserve">Смирнов Геннадий Владимирович</w:t>
    </w:r>
    <w:r/>
  </w:p>
  <w:p>
    <w:pPr>
      <w:pStyle w:val="725"/>
      <w:pBdr/>
      <w:spacing/>
      <w:ind/>
      <w:rPr/>
    </w:pPr>
    <w:r>
      <w:rPr>
        <w:sz w:val="20"/>
        <w:szCs w:val="20"/>
      </w:rPr>
      <w:t xml:space="preserve">тел.: 70-15-05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jc w:val="center"/>
      <w:rPr/>
    </w:pPr>
    <w:r>
      <w:rPr>
        <w:highlight w:val="white"/>
      </w:rPr>
      <w:fldChar w:fldCharType="begin"/>
    </w:r>
    <w:r>
      <w:rPr>
        <w:highlight w:val="white"/>
      </w:rPr>
      <w:instrText xml:space="preserve"> PAGE </w:instrText>
    </w:r>
    <w:r>
      <w:rPr>
        <w:highlight w:val="white"/>
      </w:rPr>
      <w:fldChar w:fldCharType="separate"/>
    </w:r>
    <w:r>
      <w:rPr>
        <w:highlight w:val="white"/>
      </w:rPr>
      <w:t xml:space="preserve">2</w:t>
    </w:r>
    <w:r>
      <w:rPr>
        <w:highlight w:val="white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widowControl w:val="true"/>
      <w:pBdr/>
      <w:bidi w:val="false"/>
      <w:spacing/>
      <w:ind w:right="0" w:firstLine="0" w:left="0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990" w:left="171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571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720" w:left="1440"/>
      </w:pPr>
      <w:rPr>
        <w:rFonts w:ascii="Symbol" w:hAnsi="Symbol"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8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216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25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52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28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990" w:left="171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571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720" w:left="1440"/>
      </w:pPr>
      <w:rPr>
        <w:rFonts w:ascii="Symbol" w:hAnsi="Symbol"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8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216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25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52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28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21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722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723">
    <w:name w:val="Hyperlink"/>
    <w:basedOn w:val="7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24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26">
    <w:name w:val="Heading 1"/>
    <w:basedOn w:val="725"/>
    <w:next w:val="725"/>
    <w:qFormat/>
    <w:pPr>
      <w:keepNext w:val="true"/>
      <w:pBdr/>
      <w:spacing/>
      <w:ind w:right="0" w:firstLine="5812" w:left="0"/>
      <w:outlineLvl w:val="0"/>
    </w:pPr>
    <w:rPr>
      <w:b/>
      <w:sz w:val="26"/>
      <w:szCs w:val="20"/>
    </w:rPr>
  </w:style>
  <w:style w:type="paragraph" w:styleId="727">
    <w:name w:val="Heading 2"/>
    <w:basedOn w:val="725"/>
    <w:next w:val="725"/>
    <w:qFormat/>
    <w:pPr>
      <w:keepNext w:val="true"/>
      <w:pBdr/>
      <w:spacing w:after="0" w:before="20"/>
      <w:ind w:right="0" w:firstLine="709" w:left="0"/>
      <w:jc w:val="both"/>
      <w:outlineLvl w:val="1"/>
    </w:pPr>
    <w:rPr>
      <w:b/>
      <w:i/>
      <w:sz w:val="26"/>
      <w:szCs w:val="20"/>
    </w:rPr>
  </w:style>
  <w:style w:type="paragraph" w:styleId="728">
    <w:name w:val="Heading 3"/>
    <w:basedOn w:val="725"/>
    <w:next w:val="725"/>
    <w:qFormat/>
    <w:pPr>
      <w:keepNext w:val="true"/>
      <w:pBdr/>
      <w:spacing/>
      <w:ind/>
      <w:jc w:val="center"/>
      <w:outlineLvl w:val="2"/>
    </w:pPr>
    <w:rPr>
      <w:b/>
    </w:rPr>
  </w:style>
  <w:style w:type="paragraph" w:styleId="729">
    <w:name w:val="Heading 4"/>
    <w:basedOn w:val="725"/>
    <w:next w:val="7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30">
    <w:name w:val="Heading 5"/>
    <w:basedOn w:val="725"/>
    <w:next w:val="7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31">
    <w:name w:val="Heading 6"/>
    <w:basedOn w:val="725"/>
    <w:next w:val="7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2">
    <w:name w:val="Heading 7"/>
    <w:basedOn w:val="725"/>
    <w:next w:val="72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3">
    <w:name w:val="Heading 8"/>
    <w:basedOn w:val="725"/>
    <w:next w:val="725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>
    <w:name w:val="Heading 9"/>
    <w:basedOn w:val="725"/>
    <w:next w:val="725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36">
    <w:name w:val="Heading 1 Char"/>
    <w:basedOn w:val="73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7">
    <w:name w:val="Heading 2 Char"/>
    <w:basedOn w:val="73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8">
    <w:name w:val="Heading 3 Char"/>
    <w:basedOn w:val="73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9">
    <w:name w:val="Heading 4 Char"/>
    <w:basedOn w:val="73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0">
    <w:name w:val="Heading 5 Char"/>
    <w:basedOn w:val="73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1">
    <w:name w:val="Heading 6 Char"/>
    <w:basedOn w:val="73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2">
    <w:name w:val="Heading 7 Char"/>
    <w:basedOn w:val="73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3">
    <w:name w:val="Heading 8 Char"/>
    <w:basedOn w:val="73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4">
    <w:name w:val="Heading 9 Char"/>
    <w:basedOn w:val="73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>
    <w:name w:val="Title Char"/>
    <w:basedOn w:val="73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6">
    <w:name w:val="Subtitle Char"/>
    <w:basedOn w:val="73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7">
    <w:name w:val="Quote Char"/>
    <w:basedOn w:val="7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Intense Emphasis"/>
    <w:basedOn w:val="7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Quote Char"/>
    <w:basedOn w:val="73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Выделение"/>
    <w:basedOn w:val="735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Header Char"/>
    <w:basedOn w:val="735"/>
    <w:uiPriority w:val="99"/>
    <w:qFormat/>
    <w:pPr>
      <w:pBdr/>
      <w:spacing/>
      <w:ind/>
    </w:pPr>
  </w:style>
  <w:style w:type="character" w:styleId="757">
    <w:name w:val="Footer Char"/>
    <w:basedOn w:val="735"/>
    <w:uiPriority w:val="99"/>
    <w:qFormat/>
    <w:pPr>
      <w:pBdr/>
      <w:spacing/>
      <w:ind/>
    </w:pPr>
  </w:style>
  <w:style w:type="character" w:styleId="758">
    <w:name w:val="Footnote Text Char"/>
    <w:basedOn w:val="73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9">
    <w:name w:val="Привязка сноски"/>
    <w:pPr>
      <w:pBdr/>
      <w:spacing/>
      <w:ind/>
    </w:pPr>
    <w:rPr>
      <w:vertAlign w:val="superscript"/>
    </w:rPr>
  </w:style>
  <w:style w:type="character" w:styleId="760">
    <w:name w:val="Footnote Characters"/>
    <w:basedOn w:val="73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1">
    <w:name w:val="Endnote Text Char"/>
    <w:basedOn w:val="73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2">
    <w:name w:val="Привязка концевой сноски"/>
    <w:pPr>
      <w:pBdr/>
      <w:spacing/>
      <w:ind/>
    </w:pPr>
    <w:rPr>
      <w:vertAlign w:val="superscript"/>
    </w:rPr>
  </w:style>
  <w:style w:type="character" w:styleId="763">
    <w:name w:val="Endnote Characters"/>
    <w:basedOn w:val="73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4">
    <w:name w:val="Интернет-ссылка"/>
    <w:pPr>
      <w:pBdr/>
      <w:spacing/>
      <w:ind/>
    </w:pPr>
    <w:rPr>
      <w:color w:val="0000ff"/>
      <w:u w:val="single"/>
    </w:rPr>
  </w:style>
  <w:style w:type="character" w:styleId="765">
    <w:name w:val="Посещённая гиперссылка"/>
    <w:pPr>
      <w:pBdr/>
      <w:spacing/>
      <w:ind/>
    </w:pPr>
    <w:rPr>
      <w:color w:val="800000"/>
      <w:u w:val="single"/>
    </w:rPr>
  </w:style>
  <w:style w:type="character" w:styleId="766">
    <w:name w:val="Основной шрифт абзаца"/>
    <w:qFormat/>
    <w:pPr>
      <w:pBdr/>
      <w:spacing/>
      <w:ind/>
    </w:pPr>
  </w:style>
  <w:style w:type="character" w:styleId="767">
    <w:name w:val="WW8Num1z0"/>
    <w:qFormat/>
    <w:pPr>
      <w:pBdr/>
      <w:spacing/>
      <w:ind/>
    </w:pPr>
  </w:style>
  <w:style w:type="character" w:styleId="768">
    <w:name w:val="WW8Num1z1"/>
    <w:qFormat/>
    <w:pPr>
      <w:pBdr/>
      <w:spacing/>
      <w:ind/>
    </w:pPr>
  </w:style>
  <w:style w:type="character" w:styleId="769">
    <w:name w:val="WW8Num1z2"/>
    <w:qFormat/>
    <w:pPr>
      <w:pBdr/>
      <w:spacing/>
      <w:ind/>
    </w:pPr>
  </w:style>
  <w:style w:type="character" w:styleId="770">
    <w:name w:val="WW8Num1z3"/>
    <w:qFormat/>
    <w:pPr>
      <w:pBdr/>
      <w:spacing/>
      <w:ind/>
    </w:pPr>
  </w:style>
  <w:style w:type="character" w:styleId="771">
    <w:name w:val="WW8Num1z4"/>
    <w:qFormat/>
    <w:pPr>
      <w:pBdr/>
      <w:spacing/>
      <w:ind/>
    </w:pPr>
  </w:style>
  <w:style w:type="character" w:styleId="772">
    <w:name w:val="WW8Num1z5"/>
    <w:qFormat/>
    <w:pPr>
      <w:pBdr/>
      <w:spacing/>
      <w:ind/>
    </w:pPr>
  </w:style>
  <w:style w:type="character" w:styleId="773">
    <w:name w:val="WW8Num1z6"/>
    <w:qFormat/>
    <w:pPr>
      <w:pBdr/>
      <w:spacing/>
      <w:ind/>
    </w:pPr>
  </w:style>
  <w:style w:type="character" w:styleId="774">
    <w:name w:val="WW8Num1z7"/>
    <w:qFormat/>
    <w:pPr>
      <w:pBdr/>
      <w:spacing/>
      <w:ind/>
    </w:pPr>
  </w:style>
  <w:style w:type="character" w:styleId="775">
    <w:name w:val="WW8Num1z8"/>
    <w:qFormat/>
    <w:pPr>
      <w:pBdr/>
      <w:spacing/>
      <w:ind/>
    </w:pPr>
  </w:style>
  <w:style w:type="character" w:styleId="776">
    <w:name w:val="WW8Num2z0"/>
    <w:qFormat/>
    <w:pPr>
      <w:pBdr/>
      <w:spacing/>
      <w:ind/>
    </w:pPr>
  </w:style>
  <w:style w:type="character" w:styleId="777">
    <w:name w:val="Основной шрифт абзаца9"/>
    <w:qFormat/>
    <w:pPr>
      <w:pBdr/>
      <w:spacing/>
      <w:ind/>
    </w:pPr>
  </w:style>
  <w:style w:type="character" w:styleId="778">
    <w:name w:val="WW8Num2z1"/>
    <w:qFormat/>
    <w:pPr>
      <w:pBdr/>
      <w:spacing/>
      <w:ind/>
    </w:pPr>
  </w:style>
  <w:style w:type="character" w:styleId="779">
    <w:name w:val="WW8Num2z2"/>
    <w:qFormat/>
    <w:pPr>
      <w:pBdr/>
      <w:spacing/>
      <w:ind/>
    </w:pPr>
  </w:style>
  <w:style w:type="character" w:styleId="780">
    <w:name w:val="WW8Num2z3"/>
    <w:qFormat/>
    <w:pPr>
      <w:pBdr/>
      <w:spacing/>
      <w:ind/>
    </w:pPr>
  </w:style>
  <w:style w:type="character" w:styleId="781">
    <w:name w:val="WW8Num2z4"/>
    <w:qFormat/>
    <w:pPr>
      <w:pBdr/>
      <w:spacing/>
      <w:ind/>
    </w:pPr>
  </w:style>
  <w:style w:type="character" w:styleId="782">
    <w:name w:val="WW8Num2z5"/>
    <w:qFormat/>
    <w:pPr>
      <w:pBdr/>
      <w:spacing/>
      <w:ind/>
    </w:pPr>
  </w:style>
  <w:style w:type="character" w:styleId="783">
    <w:name w:val="WW8Num2z6"/>
    <w:qFormat/>
    <w:pPr>
      <w:pBdr/>
      <w:spacing/>
      <w:ind/>
    </w:pPr>
  </w:style>
  <w:style w:type="character" w:styleId="784">
    <w:name w:val="WW8Num2z7"/>
    <w:qFormat/>
    <w:pPr>
      <w:pBdr/>
      <w:spacing/>
      <w:ind/>
    </w:pPr>
  </w:style>
  <w:style w:type="character" w:styleId="785">
    <w:name w:val="WW8Num2z8"/>
    <w:qFormat/>
    <w:pPr>
      <w:pBdr/>
      <w:spacing/>
      <w:ind/>
    </w:pPr>
  </w:style>
  <w:style w:type="character" w:styleId="786">
    <w:name w:val="Основной шрифт абзаца8"/>
    <w:qFormat/>
    <w:pPr>
      <w:pBdr/>
      <w:spacing/>
      <w:ind/>
    </w:pPr>
  </w:style>
  <w:style w:type="character" w:styleId="787">
    <w:name w:val="Основной шрифт абзаца7"/>
    <w:qFormat/>
    <w:pPr>
      <w:pBdr/>
      <w:spacing/>
      <w:ind/>
    </w:pPr>
  </w:style>
  <w:style w:type="character" w:styleId="788">
    <w:name w:val="Основной шрифт абзаца6"/>
    <w:qFormat/>
    <w:pPr>
      <w:pBdr/>
      <w:spacing/>
      <w:ind/>
    </w:pPr>
  </w:style>
  <w:style w:type="character" w:styleId="789">
    <w:name w:val="Основной шрифт абзаца5"/>
    <w:qFormat/>
    <w:pPr>
      <w:pBdr/>
      <w:spacing/>
      <w:ind/>
    </w:pPr>
  </w:style>
  <w:style w:type="character" w:styleId="790">
    <w:name w:val="WW8Num3z0"/>
    <w:qFormat/>
    <w:pPr>
      <w:pBdr/>
      <w:spacing/>
      <w:ind/>
    </w:pPr>
    <w:rPr>
      <w:rFonts w:cs="Times New Roman"/>
    </w:rPr>
  </w:style>
  <w:style w:type="character" w:styleId="791">
    <w:name w:val="Основной шрифт абзаца4"/>
    <w:qFormat/>
    <w:pPr>
      <w:pBdr/>
      <w:spacing/>
      <w:ind/>
    </w:pPr>
  </w:style>
  <w:style w:type="character" w:styleId="792">
    <w:name w:val="WW8Num3z1"/>
    <w:qFormat/>
    <w:pPr>
      <w:pBdr/>
      <w:spacing/>
      <w:ind/>
    </w:pPr>
  </w:style>
  <w:style w:type="character" w:styleId="793">
    <w:name w:val="WW8Num3z2"/>
    <w:qFormat/>
    <w:pPr>
      <w:pBdr/>
      <w:spacing/>
      <w:ind/>
    </w:pPr>
  </w:style>
  <w:style w:type="character" w:styleId="794">
    <w:name w:val="WW8Num3z3"/>
    <w:qFormat/>
    <w:pPr>
      <w:pBdr/>
      <w:spacing/>
      <w:ind/>
    </w:pPr>
  </w:style>
  <w:style w:type="character" w:styleId="795">
    <w:name w:val="WW8Num3z4"/>
    <w:qFormat/>
    <w:pPr>
      <w:pBdr/>
      <w:spacing/>
      <w:ind/>
    </w:pPr>
  </w:style>
  <w:style w:type="character" w:styleId="796">
    <w:name w:val="WW8Num3z5"/>
    <w:qFormat/>
    <w:pPr>
      <w:pBdr/>
      <w:spacing/>
      <w:ind/>
    </w:pPr>
  </w:style>
  <w:style w:type="character" w:styleId="797">
    <w:name w:val="WW8Num3z6"/>
    <w:qFormat/>
    <w:pPr>
      <w:pBdr/>
      <w:spacing/>
      <w:ind/>
    </w:pPr>
  </w:style>
  <w:style w:type="character" w:styleId="798">
    <w:name w:val="WW8Num3z7"/>
    <w:qFormat/>
    <w:pPr>
      <w:pBdr/>
      <w:spacing/>
      <w:ind/>
    </w:pPr>
  </w:style>
  <w:style w:type="character" w:styleId="799">
    <w:name w:val="WW8Num3z8"/>
    <w:qFormat/>
    <w:pPr>
      <w:pBdr/>
      <w:spacing/>
      <w:ind/>
    </w:pPr>
  </w:style>
  <w:style w:type="character" w:styleId="800">
    <w:name w:val="Основной шрифт абзаца3"/>
    <w:qFormat/>
    <w:pPr>
      <w:pBdr/>
      <w:spacing/>
      <w:ind/>
    </w:pPr>
  </w:style>
  <w:style w:type="character" w:styleId="801">
    <w:name w:val="Основной шрифт абзаца2"/>
    <w:qFormat/>
    <w:pPr>
      <w:pBdr/>
      <w:spacing/>
      <w:ind/>
    </w:pPr>
  </w:style>
  <w:style w:type="character" w:styleId="802">
    <w:name w:val="Основной шрифт абзаца1"/>
    <w:qFormat/>
    <w:pPr>
      <w:pBdr/>
      <w:spacing/>
      <w:ind/>
    </w:pPr>
  </w:style>
  <w:style w:type="character" w:styleId="803">
    <w:name w:val="Выделение жирным"/>
    <w:qFormat/>
    <w:pPr>
      <w:pBdr/>
      <w:spacing/>
      <w:ind/>
    </w:pPr>
    <w:rPr>
      <w:b/>
      <w:bCs/>
    </w:rPr>
  </w:style>
  <w:style w:type="character" w:styleId="804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805">
    <w:name w:val="Нижний колонтитул Знак"/>
    <w:qFormat/>
    <w:pPr>
      <w:pBdr/>
      <w:spacing/>
      <w:ind/>
    </w:pPr>
    <w:rPr>
      <w:sz w:val="24"/>
      <w:szCs w:val="24"/>
    </w:rPr>
  </w:style>
  <w:style w:type="character" w:styleId="806">
    <w:name w:val="Strong1"/>
    <w:qFormat/>
    <w:pPr>
      <w:pBdr/>
      <w:spacing/>
      <w:ind/>
    </w:pPr>
    <w:rPr>
      <w:b/>
      <w:bCs/>
    </w:rPr>
  </w:style>
  <w:style w:type="character" w:styleId="807">
    <w:name w:val="gwt-inlinelabel"/>
    <w:basedOn w:val="787"/>
    <w:qFormat/>
    <w:pPr>
      <w:pBdr/>
      <w:spacing/>
      <w:ind/>
    </w:pPr>
  </w:style>
  <w:style w:type="paragraph" w:styleId="808">
    <w:name w:val="Заголовок"/>
    <w:basedOn w:val="725"/>
    <w:next w:val="809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09">
    <w:name w:val="Body Text"/>
    <w:basedOn w:val="725"/>
    <w:pPr>
      <w:pBdr/>
      <w:spacing w:after="140" w:before="0" w:line="288" w:lineRule="auto"/>
      <w:ind/>
    </w:pPr>
  </w:style>
  <w:style w:type="paragraph" w:styleId="810">
    <w:name w:val="List"/>
    <w:basedOn w:val="809"/>
    <w:pPr>
      <w:pBdr/>
      <w:spacing/>
      <w:ind/>
    </w:pPr>
    <w:rPr>
      <w:rFonts w:cs="Mangal"/>
    </w:rPr>
  </w:style>
  <w:style w:type="paragraph" w:styleId="811">
    <w:name w:val="Caption"/>
    <w:basedOn w:val="725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12">
    <w:name w:val="Указатель"/>
    <w:basedOn w:val="725"/>
    <w:qFormat/>
    <w:pPr>
      <w:suppressLineNumbers w:val="true"/>
      <w:pBdr/>
      <w:spacing/>
      <w:ind/>
    </w:pPr>
    <w:rPr>
      <w:rFonts w:cs="Lucida Sans"/>
    </w:rPr>
  </w:style>
  <w:style w:type="paragraph" w:styleId="813">
    <w:name w:val="Title"/>
    <w:basedOn w:val="725"/>
    <w:next w:val="72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4">
    <w:name w:val="Subtitle"/>
    <w:basedOn w:val="725"/>
    <w:next w:val="809"/>
    <w:qFormat/>
    <w:pPr>
      <w:pBdr/>
      <w:spacing/>
      <w:ind w:right="0" w:firstLine="851" w:left="0"/>
      <w:jc w:val="center"/>
    </w:pPr>
    <w:rPr>
      <w:b/>
      <w:sz w:val="28"/>
      <w:szCs w:val="20"/>
    </w:rPr>
  </w:style>
  <w:style w:type="paragraph" w:styleId="815">
    <w:name w:val="Quote"/>
    <w:basedOn w:val="725"/>
    <w:next w:val="72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16">
    <w:name w:val="Intense Quote"/>
    <w:basedOn w:val="725"/>
    <w:next w:val="725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0f4761" w:themeColor="accent1" w:themeShade="BF"/>
    </w:rPr>
  </w:style>
  <w:style w:type="paragraph" w:styleId="817">
    <w:name w:val="No Spacing"/>
    <w:basedOn w:val="725"/>
    <w:uiPriority w:val="1"/>
    <w:qFormat/>
    <w:pPr>
      <w:pBdr/>
      <w:spacing w:after="0" w:before="0" w:line="240" w:lineRule="auto"/>
      <w:ind/>
    </w:pPr>
  </w:style>
  <w:style w:type="paragraph" w:styleId="818">
    <w:name w:val="Верхний и нижний колонтитулы"/>
    <w:basedOn w:val="725"/>
    <w:qFormat/>
    <w:pPr>
      <w:pBdr/>
      <w:spacing/>
      <w:ind/>
    </w:pPr>
  </w:style>
  <w:style w:type="paragraph" w:styleId="819">
    <w:name w:val="Header"/>
    <w:basedOn w:val="725"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820">
    <w:name w:val="Footer"/>
    <w:basedOn w:val="725"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821">
    <w:name w:val="footnote text"/>
    <w:basedOn w:val="72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22">
    <w:name w:val="endnote text"/>
    <w:basedOn w:val="72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23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4"/>
      <w:szCs w:val="20"/>
      <w:lang w:val="ru-RU" w:eastAsia="zh-CN" w:bidi="hi-IN"/>
    </w:rPr>
  </w:style>
  <w:style w:type="paragraph" w:styleId="824">
    <w:name w:val="table of figures"/>
    <w:basedOn w:val="725"/>
    <w:next w:val="725"/>
    <w:uiPriority w:val="99"/>
    <w:unhideWhenUsed/>
    <w:qFormat/>
    <w:pPr>
      <w:pBdr/>
      <w:spacing w:after="0" w:afterAutospacing="0" w:before="0"/>
      <w:ind/>
    </w:pPr>
  </w:style>
  <w:style w:type="paragraph" w:styleId="825">
    <w:name w:val="caption1"/>
    <w:basedOn w:val="725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26">
    <w:name w:val="Название объекта"/>
    <w:basedOn w:val="72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27">
    <w:name w:val="Указатель9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28">
    <w:name w:val="Название объекта8"/>
    <w:basedOn w:val="72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29">
    <w:name w:val="Указатель8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30">
    <w:name w:val="Заголовок1"/>
    <w:basedOn w:val="725"/>
    <w:next w:val="809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31">
    <w:name w:val="Название объекта7"/>
    <w:basedOn w:val="830"/>
    <w:next w:val="809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32">
    <w:name w:val="Указатель7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33">
    <w:name w:val="Название объекта6"/>
    <w:basedOn w:val="830"/>
    <w:next w:val="809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34">
    <w:name w:val="Указатель6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35">
    <w:name w:val="Название объекта5"/>
    <w:basedOn w:val="830"/>
    <w:next w:val="809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36">
    <w:name w:val="Указатель5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37">
    <w:name w:val="Название объекта4"/>
    <w:basedOn w:val="830"/>
    <w:next w:val="809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38">
    <w:name w:val="Указатель4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39">
    <w:name w:val="Название объекта3"/>
    <w:basedOn w:val="830"/>
    <w:next w:val="809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40">
    <w:name w:val="Указатель3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41">
    <w:name w:val="Название объекта2"/>
    <w:basedOn w:val="830"/>
    <w:next w:val="809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42">
    <w:name w:val="Указатель2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43">
    <w:name w:val="Название объекта1"/>
    <w:basedOn w:val="72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44">
    <w:name w:val="Указатель1"/>
    <w:basedOn w:val="725"/>
    <w:qFormat/>
    <w:pPr>
      <w:suppressLineNumbers w:val="true"/>
      <w:pBdr/>
      <w:spacing/>
      <w:ind/>
    </w:pPr>
    <w:rPr>
      <w:rFonts w:cs="Mangal"/>
    </w:rPr>
  </w:style>
  <w:style w:type="paragraph" w:styleId="845">
    <w:name w:val="Body Text Indent"/>
    <w:basedOn w:val="725"/>
    <w:pPr>
      <w:widowControl w:val="false"/>
      <w:pBdr/>
      <w:spacing/>
      <w:ind w:right="0" w:firstLine="300" w:left="0"/>
    </w:pPr>
    <w:rPr>
      <w:sz w:val="20"/>
      <w:szCs w:val="20"/>
    </w:rPr>
  </w:style>
  <w:style w:type="paragraph" w:styleId="846">
    <w:name w:val="Обычный (веб)"/>
    <w:basedOn w:val="725"/>
    <w:qFormat/>
    <w:pPr>
      <w:pBdr/>
      <w:spacing w:after="100" w:before="100"/>
      <w:ind/>
    </w:pPr>
    <w:rPr>
      <w:rFonts w:ascii="Tahoma" w:hAnsi="Tahoma" w:cs="Tahoma"/>
    </w:rPr>
  </w:style>
  <w:style w:type="paragraph" w:styleId="847">
    <w:name w:val="rtejustify"/>
    <w:basedOn w:val="725"/>
    <w:qFormat/>
    <w:pPr>
      <w:pBdr/>
      <w:spacing w:after="280" w:before="280"/>
      <w:ind/>
    </w:pPr>
  </w:style>
  <w:style w:type="paragraph" w:styleId="848">
    <w:name w:val="Колонтитулы"/>
    <w:basedOn w:val="725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49">
    <w:name w:val="Колонтитул"/>
    <w:basedOn w:val="725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50">
    <w:name w:val="Абзац списка"/>
    <w:basedOn w:val="725"/>
    <w:qFormat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</w:rPr>
  </w:style>
  <w:style w:type="paragraph" w:styleId="851">
    <w:name w:val="Содержимое таблицы"/>
    <w:basedOn w:val="725"/>
    <w:qFormat/>
    <w:pPr>
      <w:suppressLineNumbers w:val="true"/>
      <w:pBdr/>
      <w:spacing/>
      <w:ind/>
    </w:pPr>
  </w:style>
  <w:style w:type="paragraph" w:styleId="852">
    <w:name w:val="Заголовок таблицы"/>
    <w:basedOn w:val="851"/>
    <w:qFormat/>
    <w:pPr>
      <w:suppressLineNumbers w:val="true"/>
      <w:pBdr/>
      <w:spacing/>
      <w:ind/>
      <w:jc w:val="center"/>
    </w:pPr>
    <w:rPr>
      <w:b/>
      <w:bCs/>
    </w:rPr>
  </w:style>
  <w:style w:type="paragraph" w:styleId="853">
    <w:name w:val="Блочная цитата"/>
    <w:basedOn w:val="725"/>
    <w:qFormat/>
    <w:pPr>
      <w:pBdr/>
      <w:spacing w:after="283" w:before="0"/>
      <w:ind w:right="567" w:firstLine="0" w:left="567"/>
    </w:pPr>
  </w:style>
  <w:style w:type="paragraph" w:styleId="854">
    <w:name w:val="List Paragraph"/>
    <w:basedOn w:val="725"/>
    <w:qFormat/>
    <w:pPr>
      <w:pBdr/>
      <w:spacing w:after="200" w:before="0"/>
      <w:ind w:right="0" w:firstLine="0" w:left="720"/>
      <w:contextualSpacing w:val="true"/>
    </w:pPr>
  </w:style>
  <w:style w:type="paragraph" w:styleId="855">
    <w:name w:val="Standard"/>
    <w:qFormat/>
    <w:pPr>
      <w:widowControl w:val="false"/>
      <w:pBdr/>
      <w:bidi w:val="false"/>
      <w:spacing w:after="0" w:before="0"/>
      <w:ind/>
      <w:jc w:val="left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856">
    <w:name w:val="Абзац списка1"/>
    <w:basedOn w:val="855"/>
    <w:qFormat/>
    <w:pPr>
      <w:pBdr/>
      <w:spacing w:after="200" w:before="0" w:line="276" w:lineRule="auto"/>
      <w:ind w:right="0" w:firstLine="0" w:left="720"/>
    </w:pPr>
    <w:rPr>
      <w:rFonts w:ascii="Calibri" w:hAnsi="Calibri" w:eastAsia="Calibri" w:cs="Calibri"/>
      <w:sz w:val="22"/>
      <w:szCs w:val="22"/>
    </w:rPr>
  </w:style>
  <w:style w:type="paragraph" w:styleId="857">
    <w:name w:val="Основной текст 21"/>
    <w:basedOn w:val="725"/>
    <w:qFormat/>
    <w:pPr>
      <w:pBdr/>
      <w:spacing w:after="120" w:before="0" w:line="480" w:lineRule="auto"/>
      <w:ind/>
    </w:pPr>
  </w:style>
  <w:style w:type="numbering" w:styleId="858" w:default="1">
    <w:name w:val="No List"/>
    <w:uiPriority w:val="99"/>
    <w:semiHidden/>
    <w:unhideWhenUsed/>
    <w:qFormat/>
    <w:pPr>
      <w:pBdr/>
      <w:spacing/>
      <w:ind/>
    </w:pPr>
  </w:style>
  <w:style w:type="table" w:styleId="859">
    <w:name w:val="Table Grid"/>
    <w:basedOn w:val="98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Table Grid Light"/>
    <w:basedOn w:val="9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1"/>
    <w:basedOn w:val="9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2"/>
    <w:basedOn w:val="9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1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2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3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4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5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6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1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2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3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4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5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6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1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2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3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4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5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6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 w:customStyle="1">
    <w:name w:val="Заголовок 1"/>
    <w:basedOn w:val="867"/>
    <w:next w:val="922"/>
    <w:link w:val="867"/>
    <w:pPr>
      <w:keepNext w:val="true"/>
      <w:keepLines w:val="false"/>
      <w:pageBreakBefore w:val="false"/>
      <w:widowControl w:val="tru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bidi w:val="false"/>
      <w:spacing w:after="0" w:afterAutospacing="0" w:before="0" w:beforeAutospacing="0" w:line="240" w:lineRule="auto"/>
      <w:ind w:right="0" w:hanging="432" w:left="432"/>
      <w:contextualSpacing w:val="false"/>
      <w:jc w:val="center"/>
      <w:outlineLvl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2"/>
    <w:basedOn w:val="867"/>
    <w:next w:val="922"/>
    <w:link w:val="867"/>
    <w:pPr>
      <w:keepNext w:val="true"/>
      <w:keepLines w:val="false"/>
      <w:pageBreakBefore w:val="false"/>
      <w:widowControl w:val="true"/>
      <w:numPr>
        <w:ilvl w:val="1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bidi w:val="false"/>
      <w:spacing w:after="0" w:afterAutospacing="0" w:before="0" w:beforeAutospacing="0" w:line="240" w:lineRule="auto"/>
      <w:ind w:right="0" w:hanging="576" w:left="576"/>
      <w:contextualSpacing w:val="false"/>
      <w:jc w:val="left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3"/>
    <w:basedOn w:val="867"/>
    <w:next w:val="922"/>
    <w:link w:val="867"/>
    <w:pPr>
      <w:keepNext w:val="true"/>
      <w:keepLines w:val="false"/>
      <w:pageBreakBefore w:val="false"/>
      <w:widowControl w:val="true"/>
      <w:numPr>
        <w:ilvl w:val="2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bidi w:val="false"/>
      <w:spacing w:after="0" w:afterAutospacing="0" w:before="0" w:beforeAutospacing="0" w:line="192" w:lineRule="auto"/>
      <w:ind w:right="0" w:hanging="720" w:left="72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ConsPlusNormal"/>
    <w:next w:val="937"/>
    <w:link w:val="86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720" w:left="0"/>
      <w:contextualSpacing w:val="false"/>
      <w:jc w:val="left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0" w:customStyle="1">
    <w:name w:val="Normal (Web)"/>
    <w:basedOn w:val="867"/>
    <w:next w:val="928"/>
    <w:link w:val="86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0" w:afterAutospacing="0" w:before="28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dubacheva</dc:creator>
  <dc:description/>
  <dc:language>ru-RU</dc:language>
  <cp:revision>23</cp:revision>
  <dcterms:created xsi:type="dcterms:W3CDTF">2025-09-24T08:24:00Z</dcterms:created>
  <dcterms:modified xsi:type="dcterms:W3CDTF">2026-04-03T07:23:09Z</dcterms:modified>
</cp:coreProperties>
</file>