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0F0" w:rsidRPr="006A7F24" w:rsidRDefault="004F20F0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ГОРОДСКАЯ ДУМА ГОРОДА КАЛУГИ</w:t>
      </w:r>
    </w:p>
    <w:p w:rsidR="004F20F0" w:rsidRPr="006A7F24" w:rsidRDefault="004F20F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РЕШЕНИЕ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от 26 июня 2024 г. N 117</w:t>
      </w:r>
    </w:p>
    <w:p w:rsidR="004F20F0" w:rsidRPr="006A7F24" w:rsidRDefault="004F20F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ОБ УСТАНОВЛЕНИИ РАЗМЕРА ПЛАТЫ ЗА СОДЕРЖАНИЕ ЖИЛОГО ПОМЕЩЕНИЯ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В МНОГОКВАРТИРНЫХ ДОМАХ ГОРОДСКОГО ОКРУГА ГОРОДА КАЛУГИ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КАЛУЖСКОЙ ОБЛАСТИ И УСТАНОВЛЕНИИ ДОПОЛНИТЕЛЬНЫХ МЕР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СОЦИАЛЬНОЙ ПОДДЕРЖКИ ДЛЯ ОТДЕЛЬНЫХ КАТЕГОРИЙ ГРАЖДАН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ПО ОПЛАТЕ СОДЕРЖАНИЯ ЖИЛОГО ПОМЕЩЕНИЯ</w:t>
      </w:r>
    </w:p>
    <w:p w:rsidR="004F20F0" w:rsidRPr="006A7F24" w:rsidRDefault="004F20F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 w:rsidP="004F20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4F20F0" w:rsidRPr="006A7F24" w:rsidRDefault="004F20F0" w:rsidP="004F20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(в ред. Решения Думы городского округа города Калуги от 26.11.2025 N 219)</w:t>
      </w:r>
    </w:p>
    <w:p w:rsidR="004F20F0" w:rsidRPr="006A7F24" w:rsidRDefault="004F20F0" w:rsidP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20.03.2025 N 33-ФЗ "Об общих принципах организации местного самоуправления в единой системе публичной власти", частью 3 статьи 156, частью 4 статьи 158 Жилищного кодекса Российской Федерации, 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постановлением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выполнения", решением Городской Думы городского округа "Город Калуга" от 24.03.2010 N 23 "Об утверждении Порядков регулирования тарифов на услуги, предоставляемые муниципальными предприятиями и учреждениями, регулирования стоимости услуг, предоставляемых согласно гарантированному перечню услуг по погребению, регулирования платы за жилое помещение и Перечня полномочий органов местного самоуправления муниципального образования "Город Калуга" в области регулирования тарифов, стоимости услуг и платы за жилое помещение", статьей 22 Устава городского округа города Калуги Калужской области Городская Дума города Калуги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РЕШИЛА:</w:t>
      </w: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6A7F24">
        <w:rPr>
          <w:rFonts w:ascii="Times New Roman" w:hAnsi="Times New Roman" w:cs="Times New Roman"/>
          <w:sz w:val="24"/>
          <w:szCs w:val="24"/>
        </w:rPr>
        <w:t>1. Установить размер платы за содержание жилого помещения в многоквартирных домах городского округа города Калуги Калужской области согласно приложению N 1 к настоящему Решению.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2. Установить, что настоящее Решение применяется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многоквартирных домов, которые не приняли решения о выборе способа управления многоквартирным домом, решения об установлении размера платы за содержание жилого помещения.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 xml:space="preserve">2.1. По многоквартирным домам, в которых размер платы за содержание жилого помещения установлен решением общего собрания собственников помещений в </w:t>
      </w:r>
      <w:r w:rsidRPr="006A7F24">
        <w:rPr>
          <w:rFonts w:ascii="Times New Roman" w:hAnsi="Times New Roman" w:cs="Times New Roman"/>
          <w:sz w:val="24"/>
          <w:szCs w:val="24"/>
        </w:rPr>
        <w:lastRenderedPageBreak/>
        <w:t>многоквартирных домах или определен органами управления товарищества собственников жилья, или органами управления жилищного кооператива, или органами управления иного специализированного потребительского кооператива, для нанимателей жилых помещений по договорам социального найма и договорам найма муниципальных и государственных жилых помещений в многоквартирном доме размер платы за содержание жилого помещения применяется равным размеру платы за содержание жилого помещения, предусмотренному договором управления многоквартирным домом.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2.2. По многоквартирным домам, в которых размер платы за содержание жилого помещения установлен по результатам открытого конкурса по отбору управляющей организации для управления многоквартирным домом, для нанимателей жилых помещений по договорам социального найма и договорам найма муниципальных и государственных жилых помещений в многоквартирном доме размер платы за содержание жилого помещения применяется равным размеру платы за содержание жилого помещения, предусмотренному договором управления многоквартирным домом.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2.3. Настоящее Решение применяется для расчета размера платы за содержание жилого помещения в целях проведения открытого конкурса по отбору управляющей организации для управления многоквартирным домом в соответствии с правилами, утвержденными постановлением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6A7F24">
        <w:rPr>
          <w:rFonts w:ascii="Times New Roman" w:hAnsi="Times New Roman" w:cs="Times New Roman"/>
          <w:sz w:val="24"/>
          <w:szCs w:val="24"/>
        </w:rPr>
        <w:t>3. Установить согласно приложению N 2 к настоящему Решению меры социальной поддержки по оплате содержания жилого помещения многоквартирного дома для отдельных категорий граждан, являющихся нанимателями жилых помещений по договорам социального найма и договорам найма муниципальных и государственных жилых помещений в многоквартирных домах, собственниками помещений в многоквартирных домах: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- проживающих в жилых помещениях многоквартирных домов, признанных в установленном порядке непригодными для проживания;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- проживающих в барачных, подвальных, полуподвальных, чердачных жилых помещениях многоквартирных домов;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 xml:space="preserve">- проживающих в жилых помещениях многоквартирных домов, не оборудованных системами водоотведения (оборудованные </w:t>
      </w:r>
      <w:proofErr w:type="spellStart"/>
      <w:r w:rsidRPr="006A7F24">
        <w:rPr>
          <w:rFonts w:ascii="Times New Roman" w:hAnsi="Times New Roman" w:cs="Times New Roman"/>
          <w:sz w:val="24"/>
          <w:szCs w:val="24"/>
        </w:rPr>
        <w:t>санустановками</w:t>
      </w:r>
      <w:proofErr w:type="spellEnd"/>
      <w:r w:rsidRPr="006A7F24">
        <w:rPr>
          <w:rFonts w:ascii="Times New Roman" w:hAnsi="Times New Roman" w:cs="Times New Roman"/>
          <w:sz w:val="24"/>
          <w:szCs w:val="24"/>
        </w:rPr>
        <w:t xml:space="preserve"> - надворными туалетами);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- проживающих в жилых помещениях многоквартирных домов, оборудованных водопроводом и местным водоотведением (септиками), за исключением граждан вышеперечисленных категорий, проживающих в жилых помещениях многоквартирных домов, в которых собственники помещений приняли решение об установлении размера платы за содержание жилого помещения.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4. Финансирование расходов на предоставление мер социальной поддержки отдельным категориям граждан по оплате содержания жилого помещения, установленных пунктом 3 настоящего Решения, производить за счет средств бюджета городского округа города Калуги Калужской области.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5. Размер платы за содержание жилого помещения, установленный пунктом 1 настоящего Решения, может ежегодно индексироваться в порядке, предусмотренном решением Городской Думы городского округа "Город Калуга" от 24.03.2010 N 23 "Об утверждении Порядков регулирования тарифов на услуги, предоставляемые муниципальными предприятиями и учреждениями, регулирования стоимости услуг, предоставляемых согласно гарантированному перечню услуг по погребению, регулирования платы за жилое помещение и Перечня полномочий органов местного самоуправления муниципального образования "Город Калуга" в области регулирования тарифов, стоимости услуг и платы за жилое помещение".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6. Установить предельный индекс изменения размера платы за содержание жилого помещения, установленной пунктом 1 настоящего Решения, в целях проведения ее ежегодной индексации, равным инд</w:t>
      </w:r>
      <w:bookmarkStart w:id="2" w:name="_GoBack"/>
      <w:bookmarkEnd w:id="2"/>
      <w:r w:rsidRPr="006A7F24">
        <w:rPr>
          <w:rFonts w:ascii="Times New Roman" w:hAnsi="Times New Roman" w:cs="Times New Roman"/>
          <w:sz w:val="24"/>
          <w:szCs w:val="24"/>
        </w:rPr>
        <w:t>ексу потребительских цен на текущий год, установленному действующим прогнозом социально-экономического развития Российской Федерации.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7. Признать утратившими силу: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- постановление Городской Думы городского округа "Город Калуга" от 16.07.2008 N 113 "Об утверждении размера платы за содержание жилого помещения многоквартирных домов муниципального образования "Город Калуга";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- решение Городской Думы города Калуги от 26.09.2018 N 198 "О предельном индексе изменения размера платы за содержание жилого помещения".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8. Настоящее Решение вступает в силу с 01.07.2024, но не ранее его официального опубликования.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9.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</w:t>
      </w:r>
      <w:proofErr w:type="spellStart"/>
      <w:r w:rsidRPr="006A7F24">
        <w:rPr>
          <w:rFonts w:ascii="Times New Roman" w:hAnsi="Times New Roman" w:cs="Times New Roman"/>
          <w:sz w:val="24"/>
          <w:szCs w:val="24"/>
        </w:rPr>
        <w:t>Борсук</w:t>
      </w:r>
      <w:proofErr w:type="spellEnd"/>
      <w:r w:rsidRPr="006A7F24">
        <w:rPr>
          <w:rFonts w:ascii="Times New Roman" w:hAnsi="Times New Roman" w:cs="Times New Roman"/>
          <w:sz w:val="24"/>
          <w:szCs w:val="24"/>
        </w:rPr>
        <w:t xml:space="preserve"> В.В.).</w:t>
      </w: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Глава городского самоуправления</w:t>
      </w: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A7F24">
        <w:rPr>
          <w:rFonts w:ascii="Times New Roman" w:hAnsi="Times New Roman" w:cs="Times New Roman"/>
          <w:sz w:val="24"/>
          <w:szCs w:val="24"/>
        </w:rPr>
        <w:t>Ю.Е.Моисеев</w:t>
      </w:r>
      <w:proofErr w:type="spellEnd"/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к Решению</w:t>
      </w: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Городской Думы</w:t>
      </w: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от 26 июня 2024 г. N 117</w:t>
      </w: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  <w:r w:rsidRPr="006A7F24">
        <w:rPr>
          <w:rFonts w:ascii="Times New Roman" w:hAnsi="Times New Roman" w:cs="Times New Roman"/>
          <w:sz w:val="24"/>
          <w:szCs w:val="24"/>
        </w:rPr>
        <w:t>РАЗМЕР ПЛАТЫ ЗА СОДЕРЖАНИЕ ЖИЛОГО ПОМЕЩЕНИЯ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В МНОГОКВАРТИРНЫХ ДОМАХ ГОРОДСКОГО ОКРУГА ГОРОДА КАЛУГИ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4F20F0" w:rsidRPr="006A7F24" w:rsidRDefault="004F20F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Таблица</w:t>
      </w: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2"/>
        <w:gridCol w:w="2126"/>
        <w:gridCol w:w="1223"/>
      </w:tblGrid>
      <w:tr w:rsidR="006A7F24" w:rsidRPr="006A7F24">
        <w:tc>
          <w:tcPr>
            <w:tcW w:w="9020" w:type="dxa"/>
            <w:gridSpan w:val="4"/>
          </w:tcPr>
          <w:p w:rsidR="004F20F0" w:rsidRPr="006A7F24" w:rsidRDefault="004F20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62"/>
            <w:bookmarkEnd w:id="4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Раздел 1. Содержание жилого помещения (за исключением содержания общего имущества, указанного в разделах 2 - 5)</w:t>
            </w:r>
          </w:p>
        </w:tc>
      </w:tr>
      <w:tr w:rsidR="006A7F24" w:rsidRPr="006A7F24">
        <w:tc>
          <w:tcPr>
            <w:tcW w:w="709" w:type="dxa"/>
            <w:vMerge w:val="restart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62" w:type="dxa"/>
            <w:vMerge w:val="restart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Категория многоквартирного дома</w:t>
            </w:r>
          </w:p>
        </w:tc>
        <w:tc>
          <w:tcPr>
            <w:tcW w:w="3349" w:type="dxa"/>
            <w:gridSpan w:val="2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Размер платы, руб./кв. м в месяц с НДС</w:t>
            </w:r>
          </w:p>
        </w:tc>
      </w:tr>
      <w:tr w:rsidR="006A7F24" w:rsidRPr="006A7F24">
        <w:tc>
          <w:tcPr>
            <w:tcW w:w="709" w:type="dxa"/>
            <w:vMerge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Не оборудованные сетями централизованной системы газоснабжения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Оборудованные сетями централизованной системы газоснабжения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 1 - 2-этажные, не оборудованные внутридомовыми инженерными системами отопления, горячего водоснабжения (ГВС), холодного водоснабжения (ХВС), водоотведения (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23,49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1 - 2-этажные, оборудованные внутридомовой инженерной системой ХВС, не оборудованные внутридомовыми инженерными системами отопления, ГВС,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23,28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23,57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1 - 2-этажные, оборудованные внутридомовыми инженерными системами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, не оборудованные внутридомовыми инженерными системами отопления, ГВС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23,61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1 - 2-этажные, оборудованные внутридомовой инженерной системой отопления, не оборудованные внутридомовыми инженерными системами ХВС, ГВС,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25,52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25,81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1 - 2-этажные, оборудованные внутридомовыми инженерными системами отопления, ХВС, не оборудованные внутридомовыми инженерными системами ГВС,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25,58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25,88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1 - 2-этажные, оборудованные внутридомовыми инженерными системами отопления,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, не оборудованные внутридомовой инженерной системой ГВС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25,64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1 - 2-этажные, оборудованные внутридомовыми инженерными системами отопления, ГВС,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25,71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3 - 4-этажные, оборудованные внутридомовыми инженерными системами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, не оборудованные внутридомовыми инженерными системами отопления, ГВС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22,87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23,16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3 - 4-этажные, оборудованные внутридомовыми инженерными системами отопления,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, не оборудованные внутридомовой инженерной системой ГВС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25,12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3 - 4-этажные, оборудованные внутридомовыми инженерными системами отопления, ГВС,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24,84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25,13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5 - 8-этажные, оборудованные внутридомовыми инженерными системами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, не оборудованные внутридомовыми инженерными системами отопления, ГВС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22,35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22,64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5 - 8-этажные, оборудованные внутридомовыми инженерными системами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, системой самостоятельного производства коммунальной услуги по отоплению (при отсутствии централизованного теплоснабжения) и (или) горячему водоснабжению (при отсутствии централизованных теплоснабжения и (или) горячего водоснабжения)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22,35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22,64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5 - 8-этажные, оборудованные внутридомовыми инженерными системами отопления,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, не оборудованные внутридомовой инженерной системой ГВС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5 - 8-этажные, оборудованные внутридомовыми инженерными системами отопления, ГВС,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26,97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27,26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9-этажные и выше, оборудованные внутридомовыми инженерными системами отопления, ГВС,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22,93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23,22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9-этажные и выше, оборудованные внутридомовыми инженерными системами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, системой самостоятельного производства коммунальной услуги по отоплению (при отсутствии централизованного теплоснабжения) и (или) горячему водоснабжению (при отсутствии централизованных теплоснабжения и (или) горячего водоснабжения)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17,94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18,23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жилые дома 9-этажные и выше, оборудованные инженерными системами ХВС,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, не оборудованные внутридомовыми инженерными системами отопления, ГВС</w:t>
            </w:r>
          </w:p>
        </w:tc>
        <w:tc>
          <w:tcPr>
            <w:tcW w:w="2126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17,94</w:t>
            </w:r>
          </w:p>
        </w:tc>
        <w:tc>
          <w:tcPr>
            <w:tcW w:w="1223" w:type="dxa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18,23</w:t>
            </w:r>
          </w:p>
        </w:tc>
      </w:tr>
      <w:tr w:rsidR="006A7F24" w:rsidRPr="006A7F24">
        <w:tc>
          <w:tcPr>
            <w:tcW w:w="9020" w:type="dxa"/>
            <w:gridSpan w:val="4"/>
          </w:tcPr>
          <w:p w:rsidR="004F20F0" w:rsidRPr="006A7F24" w:rsidRDefault="004F20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40"/>
            <w:bookmarkEnd w:id="5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Раздел 2. Работы при техническом обслуживании лифтового оборудования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Для домов с 1 лифтом в подъезде</w:t>
            </w:r>
          </w:p>
        </w:tc>
        <w:tc>
          <w:tcPr>
            <w:tcW w:w="3349" w:type="dxa"/>
            <w:gridSpan w:val="2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44"/>
            <w:bookmarkEnd w:id="6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Для домов с 2 лифтами в подъезде</w:t>
            </w:r>
          </w:p>
        </w:tc>
        <w:tc>
          <w:tcPr>
            <w:tcW w:w="3349" w:type="dxa"/>
            <w:gridSpan w:val="2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</w:p>
        </w:tc>
      </w:tr>
      <w:tr w:rsidR="006A7F24" w:rsidRPr="006A7F24">
        <w:tc>
          <w:tcPr>
            <w:tcW w:w="9020" w:type="dxa"/>
            <w:gridSpan w:val="4"/>
          </w:tcPr>
          <w:p w:rsidR="004F20F0" w:rsidRPr="006A7F24" w:rsidRDefault="004F20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47"/>
            <w:bookmarkEnd w:id="7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Раздел 3. Работы при обслуживании мусоропроводов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Содержание мусоропроводов</w:t>
            </w:r>
          </w:p>
        </w:tc>
        <w:tc>
          <w:tcPr>
            <w:tcW w:w="3349" w:type="dxa"/>
            <w:gridSpan w:val="2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</w:tr>
      <w:tr w:rsidR="006A7F24" w:rsidRPr="006A7F24">
        <w:tc>
          <w:tcPr>
            <w:tcW w:w="9020" w:type="dxa"/>
            <w:gridSpan w:val="4"/>
          </w:tcPr>
          <w:p w:rsidR="004F20F0" w:rsidRPr="006A7F24" w:rsidRDefault="004F20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Раздел 4. Работы при обслуживании выгребных ям, септиков и уличных туалетов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Содержание надворных туалетов</w:t>
            </w:r>
          </w:p>
        </w:tc>
        <w:tc>
          <w:tcPr>
            <w:tcW w:w="3349" w:type="dxa"/>
            <w:gridSpan w:val="2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</w:t>
            </w:r>
          </w:p>
        </w:tc>
        <w:tc>
          <w:tcPr>
            <w:tcW w:w="3349" w:type="dxa"/>
            <w:gridSpan w:val="2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Вывоз бытовых сточных вод из септиков, находящихся на придомовой территории</w:t>
            </w:r>
          </w:p>
        </w:tc>
        <w:tc>
          <w:tcPr>
            <w:tcW w:w="3349" w:type="dxa"/>
            <w:gridSpan w:val="2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93,92</w:t>
            </w:r>
          </w:p>
        </w:tc>
      </w:tr>
      <w:tr w:rsidR="006A7F24" w:rsidRPr="006A7F24">
        <w:tc>
          <w:tcPr>
            <w:tcW w:w="9020" w:type="dxa"/>
            <w:gridSpan w:val="4"/>
          </w:tcPr>
          <w:p w:rsidR="004F20F0" w:rsidRPr="006A7F24" w:rsidRDefault="004F20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61"/>
            <w:bookmarkEnd w:id="8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Раздел 5. Работы при обслуживании систем самостоятельного производства коммунальной услуги по отоплению (при отсутствии централизованного теплоснабжения) и (или) горячему водоснабжению (при отсутствии централизованных теплоснабжения и (или) горячего водоснабжения) с учетом содержания внутридомовых сетей отопления, горячего водоснабжения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Крышная котельная</w:t>
            </w:r>
          </w:p>
        </w:tc>
        <w:tc>
          <w:tcPr>
            <w:tcW w:w="3349" w:type="dxa"/>
            <w:gridSpan w:val="2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Индивидуальный тепловой пункт</w:t>
            </w:r>
          </w:p>
        </w:tc>
        <w:tc>
          <w:tcPr>
            <w:tcW w:w="3349" w:type="dxa"/>
            <w:gridSpan w:val="2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</w:tr>
      <w:tr w:rsidR="006A7F24" w:rsidRPr="006A7F24">
        <w:tc>
          <w:tcPr>
            <w:tcW w:w="9020" w:type="dxa"/>
            <w:gridSpan w:val="4"/>
          </w:tcPr>
          <w:p w:rsidR="004F20F0" w:rsidRPr="006A7F24" w:rsidRDefault="004F20F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68"/>
            <w:bookmarkEnd w:id="9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Раздел 6. Управление многоквартирным домом</w:t>
            </w:r>
          </w:p>
        </w:tc>
      </w:tr>
      <w:tr w:rsidR="006A7F24" w:rsidRPr="006A7F24">
        <w:tc>
          <w:tcPr>
            <w:tcW w:w="70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62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Управление многоквартирным домом</w:t>
            </w:r>
          </w:p>
        </w:tc>
        <w:tc>
          <w:tcPr>
            <w:tcW w:w="3349" w:type="dxa"/>
            <w:gridSpan w:val="2"/>
          </w:tcPr>
          <w:p w:rsidR="004F20F0" w:rsidRPr="006A7F24" w:rsidRDefault="004F20F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</w:tbl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Примечание.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1. Размер платы за содержание жилого помещения определяется по следующей формуле:</w:t>
      </w: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7543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6A7F24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6A7F24">
        <w:rPr>
          <w:rFonts w:ascii="Times New Roman" w:hAnsi="Times New Roman" w:cs="Times New Roman"/>
          <w:sz w:val="24"/>
          <w:szCs w:val="24"/>
        </w:rPr>
        <w:t xml:space="preserve"> - размер платы за содержание жилого помещения, расположенного в многоквартирном доме соответствующей категории (рублей на 1 кв. м в месяц);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F24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6A7F24">
        <w:rPr>
          <w:rFonts w:ascii="Times New Roman" w:hAnsi="Times New Roman" w:cs="Times New Roman"/>
          <w:sz w:val="24"/>
          <w:szCs w:val="24"/>
        </w:rPr>
        <w:t xml:space="preserve"> - стоимость работ и услуг, входящих в размер платы за содержание жилого помещения, из числа работ и услуг, определенных разделами 1 - 5 таблицы настоящего приложения, в зависимости от перечня оборудования, входящего в состав общего имущества в многоквартирном доме.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2. В наименование и стоимость работ и услуг, входящих в размер платы за содержание жилого помещения, включены услуги и работы, определенные минимальным перечнем услуг и работ, необходимых для обеспечения надлежащего содержания общего имущества в многоквартирном доме, утвержденным постановлением Правительства Российской Федерации от 03.04.2013 N 290.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3. Размер платы за содержание жилого помещения не учитывает плату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доме, которая определяется согласно частям 9.1, 9.2, 9.3 статьи 156 Жилищного кодекса Российской Федерации.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4. Категория для многоквартирных домов переменной этажности принимается равной наибольшей этажности части многоквартирного дома.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5. В размере платы за содержание жилого помещения, установленном в разделе 1 таблицы настоящего приложения, учтены работы, указанные в разделе 6 таблицы настоящего приложения.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6. Для многоквартирных домов, имеющих более 2 лифтов в подъезде, применяется размер платы за содержание лифтового оборудования в размере, определенном пунктом 2.2 раздела 2 таблицы настоящего приложения.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7. В размере платы за содержание жилого помещения учтены расходы на выполнение работ по текущему ремонту общего имущества в многоквартирном доме в размере 9% от размера платы за содержание жилого помещения, установленного разделом 1 таблицы настоящего приложения.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8. В размере платы, установленном разделом 3 таблицы настоящего приложения, учтены расходы на выполнение работ по текущему ремонту общего имущества в многоквартирном доме в размере 4% от размера платы на выполнение работ при обслуживании мусоропроводов.</w:t>
      </w:r>
    </w:p>
    <w:p w:rsidR="004F20F0" w:rsidRPr="006A7F24" w:rsidRDefault="004F20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9. В размере платы, установленном разделом 5 таблицы настоящего приложения, учтены расходы на выполнение работ по текущему ремонту общего имущества в многоквартирном доме в размере 4% от размера платы на выполнение работ при обслуживании систем самостоятельного производства коммунальной услуги по отоплению (при отсутствии централизованного теплоснабжения) и (или) горячему водоснабжению (при отсутствии централизованных теплоснабжения и (или) горячего водоснабжения).</w:t>
      </w: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к Решению</w:t>
      </w: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Городской Думы</w:t>
      </w: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4F20F0" w:rsidRPr="006A7F24" w:rsidRDefault="004F20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от 26 июня 2024 г. N 117</w:t>
      </w: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99"/>
      <w:bookmarkEnd w:id="10"/>
      <w:r w:rsidRPr="006A7F24">
        <w:rPr>
          <w:rFonts w:ascii="Times New Roman" w:hAnsi="Times New Roman" w:cs="Times New Roman"/>
          <w:sz w:val="24"/>
          <w:szCs w:val="24"/>
        </w:rPr>
        <w:t>ПЕРЕЧЕНЬ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КАТЕГОРИЙ ГРАЖДАН (НАНИМАТЕЛЕЙ ЖИЛЫХ ПОМЕЩЕНИЙ ПО ДОГОВОРАМ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СОЦИАЛЬНОГО НАЙМА И ДОГОВОРАМ НАЙМА МУНИЦИПАЛЬНЫХ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И ГОСУДАРСТВЕННЫХ ЖИЛЫХ ПОМЕЩЕНИЙ В МНОГОКВАРТИРНЫХ ДОМАХ,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ДОМЕ), КОТОРЫМ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ПРЕДОСТАВЛЯЮТСЯ МЕРЫ СОЦИАЛЬНОЙ ПОДДЕРЖКИ ПО ОПЛАТЕ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СОДЕРЖАНИЯ ЖИЛОГО ПОМЕЩЕНИЯ, ЗА ИСКЛЮЧЕНИЕМ ГРАЖДАН,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ПРОЖИВАЮЩИХ В ЖИЛЫХ ПОМЕЩЕНИЯХ МНОГОКВАРТИРНЫХ ДОМОВ,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В КОТОРЫХ СОБСТВЕННИКИ ПОМЕЩЕНИЙ ПРИНЯЛИ РЕШЕНИЕ</w:t>
      </w:r>
    </w:p>
    <w:p w:rsidR="004F20F0" w:rsidRPr="006A7F24" w:rsidRDefault="004F20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7F24">
        <w:rPr>
          <w:rFonts w:ascii="Times New Roman" w:hAnsi="Times New Roman" w:cs="Times New Roman"/>
          <w:sz w:val="24"/>
          <w:szCs w:val="24"/>
        </w:rPr>
        <w:t>ОБ УСТАНОВЛЕНИИ РАЗМЕРА ПЛАТЫ ЗА СОДЕРЖАНИЕ ЖИЛОГО ПОМЕЩЕНИЯ</w:t>
      </w: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6A7F24" w:rsidRPr="006A7F24">
        <w:tc>
          <w:tcPr>
            <w:tcW w:w="567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6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граждан</w:t>
            </w:r>
          </w:p>
        </w:tc>
        <w:tc>
          <w:tcPr>
            <w:tcW w:w="4535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</w:t>
            </w:r>
          </w:p>
        </w:tc>
      </w:tr>
      <w:tr w:rsidR="006A7F24" w:rsidRPr="006A7F24">
        <w:tc>
          <w:tcPr>
            <w:tcW w:w="567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F24" w:rsidRPr="006A7F24">
        <w:tc>
          <w:tcPr>
            <w:tcW w:w="567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Граждане, проживающие в жилых помещениях многоквартирных домов, признанных в установленном порядке непригодными для проживания</w:t>
            </w:r>
          </w:p>
        </w:tc>
        <w:tc>
          <w:tcPr>
            <w:tcW w:w="4535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Денежные выплаты в размере 40 процентов стоимости услуг по содержанию жилого помещения, за исключением платы за вывоз жидких бытовых отходов из дворовых туалетов, находящихся на придомовой территории, и вывоз бытовых сточных вод из септиков, находящихся на придомовой территории</w:t>
            </w:r>
          </w:p>
        </w:tc>
      </w:tr>
      <w:tr w:rsidR="006A7F24" w:rsidRPr="006A7F24">
        <w:tc>
          <w:tcPr>
            <w:tcW w:w="567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Граждане, проживающие в барачных, подвальных, полуподвальных, чердачных жилых помещениях многоквартирных домов</w:t>
            </w:r>
          </w:p>
        </w:tc>
        <w:tc>
          <w:tcPr>
            <w:tcW w:w="4535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Денежные выплаты в размере 40 процентов стоимости услуг по содержанию жилого помещения, за исключением платы за вывоз жидких бытовых отходов из дворовых туалетов, находящихся на придомовой территории, и вывоз бытовых сточных вод из септиков, находящихся на придомовой территории</w:t>
            </w:r>
          </w:p>
        </w:tc>
      </w:tr>
      <w:tr w:rsidR="006A7F24" w:rsidRPr="006A7F24">
        <w:tc>
          <w:tcPr>
            <w:tcW w:w="567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проживающие в жилых помещениях многоквартирных домов, не оборудованных системами водоотведения (оборудованные </w:t>
            </w:r>
            <w:proofErr w:type="spellStart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санустановками</w:t>
            </w:r>
            <w:proofErr w:type="spellEnd"/>
            <w:r w:rsidRPr="006A7F24">
              <w:rPr>
                <w:rFonts w:ascii="Times New Roman" w:hAnsi="Times New Roman" w:cs="Times New Roman"/>
                <w:sz w:val="24"/>
                <w:szCs w:val="24"/>
              </w:rPr>
              <w:t xml:space="preserve"> - надворными туалетами)</w:t>
            </w:r>
          </w:p>
        </w:tc>
        <w:tc>
          <w:tcPr>
            <w:tcW w:w="4535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Денежные выплаты в размере 75 процентов стоимости услуг по вывозу жидких бытовых отходов из дворовых туалетов, находящихся на придомовой территории</w:t>
            </w:r>
          </w:p>
        </w:tc>
      </w:tr>
      <w:tr w:rsidR="006A7F24" w:rsidRPr="006A7F24">
        <w:tc>
          <w:tcPr>
            <w:tcW w:w="567" w:type="dxa"/>
          </w:tcPr>
          <w:p w:rsidR="004F20F0" w:rsidRPr="006A7F24" w:rsidRDefault="004F20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Граждане, проживающие в жилых помещениях многоквартирных домов, оборудованных водопроводом и местным водоотведением (септиками)</w:t>
            </w:r>
          </w:p>
        </w:tc>
        <w:tc>
          <w:tcPr>
            <w:tcW w:w="4535" w:type="dxa"/>
          </w:tcPr>
          <w:p w:rsidR="004F20F0" w:rsidRPr="006A7F24" w:rsidRDefault="004F20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F24">
              <w:rPr>
                <w:rFonts w:ascii="Times New Roman" w:hAnsi="Times New Roman" w:cs="Times New Roman"/>
                <w:sz w:val="24"/>
                <w:szCs w:val="24"/>
              </w:rPr>
              <w:t>Денежные выплаты в размере 97 процентов стоимости услуг по вывозу бытовых сточных вод из септиков, находящихся на придомовой территории</w:t>
            </w:r>
          </w:p>
        </w:tc>
      </w:tr>
    </w:tbl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0F0" w:rsidRPr="006A7F24" w:rsidRDefault="004F20F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6A7F24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6A7F24" w:rsidSect="00A9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F0"/>
    <w:rsid w:val="004F20F0"/>
    <w:rsid w:val="006A7F24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251B"/>
  <w15:chartTrackingRefBased/>
  <w15:docId w15:val="{2510D49F-D3CE-4CFA-BB50-BBA6310C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0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20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2539</Words>
  <Characters>14478</Characters>
  <Application>Microsoft Office Word</Application>
  <DocSecurity>0</DocSecurity>
  <Lines>120</Lines>
  <Paragraphs>33</Paragraphs>
  <ScaleCrop>false</ScaleCrop>
  <Company/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2026-02-05T13:24:00Z</dcterms:created>
  <dcterms:modified xsi:type="dcterms:W3CDTF">2026-02-05T13:26:00Z</dcterms:modified>
</cp:coreProperties>
</file>