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Зарегистрировано в Администрации Губернатора Калужской обл. 31 августа 2022 г. </w:t>
      </w:r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N 12241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КАЛУЖСКАЯ ОБЛАСТЬ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МИНИСТЕРСТВО ОБРАЗОВАНИЯ И НАУКИ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31 августа 2022 г. N 1194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УСТАНОВЛЕНИИ ПОРЯДКА НАЗНАЧЕНИЯ И ВЫПЛАТЫ ДОПОЛНИТЕЛЬНОЙ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МЕРЫ СОЦИАЛЬНОЙ ПОДДЕРЖКИ В ВИДЕ ИМЕННОЙ СТИПЕНДИИ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ОБУЧАЮЩИМСЯ, ОСВАИВАЮЩИМ ОБРАЗОВАТЕЛЬНЫЕ ПРОГРАММЫ СРЕДНЕГО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ПРОФЕССИОНАЛЬНОГО ОБРАЗОВАНИЯ В ПРОФЕССИОНАЛЬНЫХ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ОБРАЗОВАТЕЛЬНЫХ ОРГАНИЗАЦИЯХ, ИМЕЮЩИХ ГОСУДАРСТВЕННУЮ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АККРЕДИТАЦИЮ И ОСУЩЕСТВЛЯЮЩИХ ОБРАЗОВАТЕЛЬНУЮ ДЕЯТЕЛЬНОСТЬ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ТЕРРИТОРИИ РОССИЙСКОЙ ФЕДЕРАЦИИ И Г. БАЙКОНУРА, ИЛИ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ОБРАЗОВАТЕЛЬНЫЕ ПРОГРАММЫ СРЕДНЕГО ПРОФЕССИОНАЛЬНОГО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ОБРАЗОВАНИЯ, ПРОГРАММЫ БАКАЛАВРИАТА, СПЕЦИАЛИТЕТА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 МАГИСТРАТУРЫ В ОБРАЗОВАТЕЛЬНЫХ ОРГАНИЗАЦИЯХ ВЫСШЕГО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ОБРАЗОВАНИЯ И ИХ ФИЛИАЛАХ, ИМЕЮЩИХ ГОСУДАРСТВЕННУЮ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АККРЕДИТАЦИЮ И ОСУЩЕСТВЛЯЮЩИХ ОБРАЗОВАТЕЛЬНУЮ ДЕЯТЕЛЬНОСТЬ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ТЕРРИТОРИИ РОССИЙСКОЙ ФЕДЕРАЦИИ И Г. БАЙКОНУРА,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УСТАНОВЛЕННОЙ ПУНКТОМ 1 ЧАСТИ 1 СТАТЬИ 2 ЗАКОНА КАЛУЖСКОЙ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ОБЛАСТИ ОТ 31.05.2022 N 223-ОЗ "ОБ УСТАНОВЛЕНИИ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ДОПОЛНИТЕЛЬНЫХ МЕР СОЦИАЛЬНОЙ ПОДДЕРЖКИ ЧЛЕНАМ СЕМЕЙ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УЧАСТНИКОВ СПЕЦИАЛЬНОЙ ВОЕННОЙ ОПЕРАЦИИ В ВИДЕ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ПРЕДОСТАВЛЕНИЯ ИМЕННОЙ СТИПЕНДИИ, БЕСПЛАТНОГО ДВУХРАЗОВОГО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ГОРЯЧЕГО ПИТАНИЯ"</w:t>
      </w:r>
    </w:p>
    <w:p>
      <w:pPr>
        <w:pStyle w:val="ConsPlusNormal"/>
        <w:spacing w:before="0" w:after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ред. Приказов Министерства образования и науки Калужской области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14.12.2022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1891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18.01.2023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27.09.2024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1261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15.07.2025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978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Калужской области "Об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питания", </w:t>
      </w:r>
      <w:r>
        <w:rPr>
          <w:rFonts w:ascii="Times New Roman" w:hAnsi="Times New Roman"/>
          <w:color w:val="000000"/>
          <w:sz w:val="24"/>
          <w:szCs w:val="24"/>
        </w:rPr>
        <w:t>Положением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о министерстве образования и науки Калужской области, утвержденным постановлением Правительства Калужской области от 13.04.2017 N 210 "Об утверждении Положения о министерстве образования и науки Калужской области" (в ред. постановлений Правительства Калужской области от 27.07.2017 N 427, от 22.03.2018 N 169, от 02.07.2018 N 393, от 30.07.2018 N 445, от 05.10.2018 N 612, от 28.11.2018 N 723, от 26.03.2019 N 177, от 23.12.2019 N 832, от 13.02.2020 N 95, от 16.07.2020 N 540, от 25.09.2020 N 756, от 23.07.2021 N 483, от 07.11.2022 N 850, от 18.11.2022 N 895, от 31.05.2023 N 349, от 19.03.2024 N 171, от 02.05.2024 N 270, от 24.07.2024 N 445, от 31.10.2024 N 658, от 26.03.2025 N 221),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ПРИКАЗЫВАЮ: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(преамбула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Установить </w:t>
      </w:r>
      <w:r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назначения и выплаты дополнительной меры социальной поддержки в виде именной стипендии обучающимся, осваивающим образовательные программы среднего профессионального образования в профессиональных образовательных организациях, имеющих государственную аккредитацию и осуществляющих образовательную деятельность на территории Российской Федерации и г. Байконура, или образовательные программы среднего профессионального образования, программы бакалавриата, специалитета и магистратуры в образовательных организациях высшего образования и их филиалах, имеющих государственную аккредитацию и осуществляющих образовательную деятельность на территории Российской Федерации и г. Байконура, установленной </w:t>
      </w:r>
      <w:r>
        <w:rPr>
          <w:rFonts w:ascii="Times New Roman" w:hAnsi="Times New Roman"/>
          <w:color w:val="000000"/>
          <w:sz w:val="24"/>
          <w:szCs w:val="24"/>
        </w:rPr>
        <w:t>пунктом 1 части 1 статьи 2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Закона Калужской области от 31.05.2022 N 223-ОЗ "Об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питания".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1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Контроль за исполнением настоящего Приказа оставляю за собой.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Настоящий Приказ вступает с 1 сентября 2022 года.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Министр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А.С.Аникеев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Приказу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министерства образования и науки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Калужской области</w:t>
      </w:r>
    </w:p>
    <w:p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31 августа 2022 г. N 1194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P56"/>
      <w:bookmarkEnd w:id="1"/>
      <w:r>
        <w:rPr>
          <w:rFonts w:ascii="Times New Roman" w:hAnsi="Times New Roman"/>
          <w:color w:val="000000"/>
          <w:sz w:val="24"/>
          <w:szCs w:val="24"/>
        </w:rPr>
        <w:t>ПОРЯДОК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НАЗНАЧЕНИЯ И ВЫПЛАТЫ ДОПОЛНИТЕЛЬНОЙ МЕРЫ СОЦИАЛЬНОЙ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ПОДДЕРЖКИ В ВИДЕ ИМЕННОЙ СТИПЕНДИИ ОБУЧАЮЩИМСЯ, ОСВАИВАЮЩИМ ОБРАЗОВАТЕЛЬНЫЕ ПРОГРАММЫ СРЕДНЕГО ПРОФЕССИОНАЛЬНОГО ОБРАЗОВАНИЯ В ПРОФЕССИОНАЛЬНЫХ ОБРАЗОВАТЕЛЬНЫХ ОРГАНИЗАЦИЯХ, ИМЕЮЩИХ ГОСУДАРСТВЕННУЮ АККРЕДИТАЦИЮ И ОСУЩЕСТВЛЯЮЩИХ ОБРАЗОВАТЕЛЬНУЮ ДЕЯТЕЛЬНОСТЬ НА ТЕРРИТОРИИ РОССИЙСКОЙ ФЕДЕРАЦИИ И Г. БАЙКОНУРА, ИЛИ ОБРАЗОВАТЕЛЬНЫЕ ПРОГРАММЫ СРЕДНЕГО ПРОФЕССИОНАЛЬНОГО ОБРАЗОВАНИЯ, ПРОГРАММЫ БАКАЛАВРИАТА, СПЕЦИАЛИТЕТА И МАГИСТРАТУРЫ В ОБРАЗОВАТЕЛЬНЫХ ОРГАНИЗАЦИЯХ ВЫСШЕГО ОБРАЗОВАНИЯ И ИХ ФИЛИАЛАХ, ИМЕЮЩИХ ГОСУДАРСТВЕННУЮ АККРЕДИТАЦИЮ И ОСУЩЕСТВЛЯЮЩИХ ОБРАЗОВАТЕЛЬНУЮ ДЕЯТЕЛЬНОСТЬ НА ТЕРРИТОРИИ РОССИЙСКОЙ ФЕДЕРАЦИИ И Г. БАЙКОНУРА, УСТАНОВЛЕННОЙ ПУНКТОМ 1 ЧАСТИ 1 СТАТЬИ 2 ЗАКОНА КАЛУЖСКОЙ ОБЛАСТИ ОТ 31.05.2022 N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223-ОЗ "ОБ УСТАНОВЛЕНИИ ДОПОЛНИТЕЛЬНЫХ МЕР СОЦИАЛЬНОЙ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ПОДДЕРЖКИ ЧЛЕНАМ СЕМЕЙ УЧАСТНИКОВ СПЕЦИАЛЬНОЙ ВОЕННОЙ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ОПЕРАЦИИ В ВИДЕ ПРЕДОСТАВЛЕНИЯ ИМЕННОЙ СТИПЕНДИИ,</w:t>
      </w:r>
    </w:p>
    <w:p>
      <w:pPr>
        <w:pStyle w:val="ConsPlusTitl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БЕСПЛАТНОГО ДВУХРАЗОВОГО ГОРЯЧЕГО ПИТАНИЯ"</w:t>
      </w:r>
    </w:p>
    <w:p>
      <w:pPr>
        <w:pStyle w:val="ConsPlusNormal"/>
        <w:spacing w:before="0" w:after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ред. Приказов Министерства образования и науки Калужской области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14.12.2022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1891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18.01.2023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 27.09.2024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1261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15.07.2025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 978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Настоящий порядок определяет правила назначения и выплаты дополнительной меры социальной поддержки в виде именной стипендии обучающимся, осваивающим образовательные программы среднего профессионального образования в профессиональных образовательных организациях, имеющих государственную аккредитацию и осуществляющих образовательную деятельность на территории Российской Федерации и г. Байконура, или образовательные программы среднего профессионального образования, программы бакалавриата, специалитета и магистратуры в образовательных организациях высшего образования и их филиалах, имеющих государственную аккредитацию и осуществляющих образовательную деятельность на территории Российской Федерации и г. Байконура, установленной </w:t>
      </w:r>
      <w:r>
        <w:rPr>
          <w:rFonts w:ascii="Times New Roman" w:hAnsi="Times New Roman"/>
          <w:color w:val="000000"/>
          <w:sz w:val="24"/>
          <w:szCs w:val="24"/>
        </w:rPr>
        <w:t>пунктом 1 части 1 статьи 2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Закона Калужской области от 31.05.2022 N 223-ОЗ "Об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питания", членам семей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выполняющих (выполнявших) специальные задачи на территориях Курской области, Брянской области, Белгородской области, граждан Российской Федерации, призванных на военную службу по мобилизации в Вооруженные Силы Российской Федерации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Указом</w:t>
      </w:r>
      <w:r>
        <w:rPr>
          <w:rFonts w:ascii="Times New Roman" w:hAnsi="Times New Roman"/>
          <w:color w:val="000000"/>
          <w:sz w:val="24"/>
          <w:szCs w:val="24"/>
        </w:rPr>
        <w:t xml:space="preserve"> Президента Российской Федерации от 21 сентября 2022 года N 647 "Об объявлении частичной мобилизации в Российской Федерации", погибших (умерших), получивших тяжелое увечье (ранение, травму, контузию) при исполнении обязанностей военной службы (службы), членам семей граждан, добровольно выполняющих (выполнявших) задачи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Курской области, Брянской области, Белгородской области, погибших (умерших), получивших тяжелое увечье (ранение, травму, контузию) при выполнении задач на территориях Донецкой Народной Республики, Луганской Народной Республики, Запорожской области, Херсонской области и Украины, Курской области, Брянской области, Белгородской области, а также членам семей лиц, направленных (командированных) для выполнения задач на территориях Донецкой Народной Республики, Луганской Народной Республики, Запорожской области и Херсонской области, замещающих (замещавших) государственные должности, муниципальные должности, государственных гражданских служащих, муниципальных служащих, работников, замещающих (замещавших) в органах публичной власти должности, не отнесенные к должностям государственной или муниципальной службы, работников организаций и учреждений, подведомственных органам публичной власти, а также работников иных организаций, определенных органами государственной власти Калужской области для участия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Запорожской области и Херсонской области, погибших (умерших), получивших тяжелое увечье (ранение, травму, контузию) при выполнении задач на территориях Донецкой Народной Республики, Луганской Народной Республики, Запорожской области и Херсонской области,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 xml:space="preserve"> Калужской области "Об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питания" в размере 12000 рублей ежемесячно (далее соответственно - Порядок, военнослужащие, мобилизованные, добровольцы, командированные лица, обучающиеся, именная стипендия, образовательная организация, Закон).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1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P82"/>
      <w:bookmarkEnd w:id="2"/>
      <w:r>
        <w:rPr>
          <w:rFonts w:ascii="Times New Roman" w:hAnsi="Times New Roman"/>
          <w:color w:val="000000"/>
          <w:sz w:val="24"/>
          <w:szCs w:val="24"/>
        </w:rPr>
        <w:t>2. Назначение и выплата именной стипендии обучающимся производятся министерством образования и науки Калужской области (далее - министерство). Для назначения и выплаты обучающийся представляет в министерство: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color w:val="000000"/>
          <w:sz w:val="24"/>
          <w:szCs w:val="24"/>
        </w:rPr>
        <w:t>Заявление</w:t>
      </w:r>
      <w:r>
        <w:rPr>
          <w:rFonts w:ascii="Times New Roman" w:hAnsi="Times New Roman"/>
          <w:color w:val="000000"/>
          <w:sz w:val="24"/>
          <w:szCs w:val="24"/>
        </w:rPr>
        <w:t xml:space="preserve"> о назначении и выплате дополнительной меры социальной поддержки в виде именной стипендии по форме согласно приложению к Порядку (далее - заявление), подаваемое в министерство в 2 экземплярах (один экземпляр возвращается обучающемуся с указанием даты и времени принятия заявления). Обучающийся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Документ, удостоверяющий личность обучающегося. С представленного документа, удостоверяющего личность, министерством изготавливается его копия.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Согласие на обработку персональных данных по форме, разрабатываемой министерством. Согласие на обработку персональных данных подается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 Справку военно-врачебной комиссии о получении тяжелого увечья (ранения, травмы, контузии) военнослужащим, мобилизованным, добровольцем, командированным лицом или документ о тяжелом увечье (ранении, травме, контузии), полученном военнослужащим, мобилизованным, добровольцем, командированным лицом, выданный медицинской организацией, - в случае получения военнослужащим, мобилизованным, добровольцем, командированным лицом тяжелого увечья (ранения, травмы, контузии). С представленного документа министерством изготавливается его копия.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bookmarkStart w:id="3" w:name="P87"/>
      <w:bookmarkEnd w:id="3"/>
      <w:r>
        <w:rPr>
          <w:rFonts w:ascii="Times New Roman" w:hAnsi="Times New Roman"/>
          <w:color w:val="000000"/>
          <w:sz w:val="24"/>
          <w:szCs w:val="24"/>
        </w:rPr>
        <w:t xml:space="preserve">2.5. Документ (справку), подтверждающий соблюдение условий, установленных </w:t>
      </w:r>
      <w:r>
        <w:rPr>
          <w:rFonts w:ascii="Times New Roman" w:hAnsi="Times New Roman"/>
          <w:color w:val="000000"/>
          <w:sz w:val="24"/>
          <w:szCs w:val="24"/>
        </w:rPr>
        <w:t>пунктами 1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5 части 1 статьи 3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Закона Калужской области "Об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питания". С представленного документа министерством изготавливается его копия.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2.6. Свидетельство о рождении обучающегося. С представленного документа министерством изготавливается его копия.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2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Документы, указанные в </w:t>
      </w:r>
      <w:r>
        <w:rPr>
          <w:rFonts w:ascii="Times New Roman" w:hAnsi="Times New Roman"/>
          <w:color w:val="000000"/>
          <w:sz w:val="24"/>
          <w:szCs w:val="24"/>
        </w:rPr>
        <w:t>пункте 2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Порядка, не позднее следующего рабочего дня передаются в комиссию, создаваемую министерством (далее - комиссия). Министерство разрабатывает положение о работе комиссии и утверждает ее состав.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3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14.12.2022 N 1891)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bookmarkStart w:id="4" w:name="P92"/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4. Комиссией в течение пяти рабочих дней со дня получения документов, указанных в </w:t>
      </w:r>
      <w:r>
        <w:rPr>
          <w:rFonts w:ascii="Times New Roman" w:hAnsi="Times New Roman"/>
          <w:color w:val="000000"/>
          <w:sz w:val="24"/>
          <w:szCs w:val="24"/>
        </w:rPr>
        <w:t>пункте 2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Порядка,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в установленном законодательством порядке сведения о государственной регистрации брака в отношении лиц, состоящих в зарегистрированном браке; сведения о государственной регистрации смерти погибшего военнослужащего, мобилизованного, добровольца, командированного лица; сведения о месте учебы обучающегося; сведения, подтверждающие участие военнослужащего в специальной военной операции на территориях Донецкой Народной Республики, Луганской Народной Республики и Украины после 23 февраля 2022 года; сведения, подтверждающие, что гражданин Российской Федерации призван на военную службу по мобилизации в Вооруженные Силы Российской Федерации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Указом</w:t>
      </w:r>
      <w:r>
        <w:rPr>
          <w:rFonts w:ascii="Times New Roman" w:hAnsi="Times New Roman"/>
          <w:color w:val="000000"/>
          <w:sz w:val="24"/>
          <w:szCs w:val="24"/>
        </w:rPr>
        <w:t xml:space="preserve"> Президента Российской Федерации от 21.09.2022 N 647 "Об объявлении частичной мобилизации в Российской Федерации"; сведения, подтверждающие направление командированного лица для выполнения задач на территориях Донецкой Народной Республики, Луганской Народной Республики после 23 февраля 2022 года; сведения, подтверждающие участие военнослужащего, мобилизованного, добровольца на территориях Курской области, Брянской области, Белгородской области после 5 августа 2024 года.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если документ (справка), указанный в </w:t>
      </w:r>
      <w:r>
        <w:rPr>
          <w:rFonts w:ascii="Times New Roman" w:hAnsi="Times New Roman"/>
          <w:color w:val="000000"/>
          <w:sz w:val="24"/>
          <w:szCs w:val="24"/>
        </w:rPr>
        <w:t>пункте 2.5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Порядка, не может быть представлен обучающимся, то комиссия запрашивает его посредством межведомственного взаимодействия в органах и (или) организациях, в распоряжении которых находятся сведения, подтверждающие соблюдение условий, установленных </w:t>
      </w:r>
      <w:r>
        <w:rPr>
          <w:rFonts w:ascii="Times New Roman" w:hAnsi="Times New Roman"/>
          <w:color w:val="000000"/>
          <w:sz w:val="24"/>
          <w:szCs w:val="24"/>
        </w:rPr>
        <w:t>пунктами 1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5 части 1 статьи 3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Закона Калужской области.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Министерство не вправе требовать от обучающегося представления указанных в настоящем пункте документов. Обучающийся вправе представить их по собственной инициативе.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4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Комиссия в течение двадцати рабочих дней со дня получения документов и сведений, указанных в </w:t>
      </w:r>
      <w:r>
        <w:rPr>
          <w:rFonts w:ascii="Times New Roman" w:hAnsi="Times New Roman"/>
          <w:color w:val="000000"/>
          <w:sz w:val="24"/>
          <w:szCs w:val="24"/>
        </w:rPr>
        <w:t>пунктах 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Порядка, рассматривает их и принимает решение о выплате именной стипендии либо решение об отказе в выплате именной стипендии.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о выплате либо об отказе в выплате именной стипендии оформляется протоколом заседания комиссии.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Решение об отказе в выплате именной стипендии комиссией принимается в случаях, указанных в </w:t>
      </w:r>
      <w:r>
        <w:rPr>
          <w:rFonts w:ascii="Times New Roman" w:hAnsi="Times New Roman"/>
          <w:color w:val="000000"/>
          <w:sz w:val="24"/>
          <w:szCs w:val="24"/>
        </w:rPr>
        <w:t>статье 4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Закона.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принятия решения об отказе в выплате именной стипендии министерство в срок не позднее трех рабочих дней со дня принятия указанного решения направляет обучающемуся письменное уведомление об отказе в выплате именной стипендии с указанием причин отказа.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 случае принятия решения о выплате именной стипендии министерством в течение трех рабочих дней со дня принятия указанного решения издается приказ о назначении и выплате именной стипендии.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Приказов Министерства образования и науки Калужской области от 14.12.2022 </w:t>
      </w:r>
      <w:r>
        <w:rPr>
          <w:rFonts w:ascii="Times New Roman" w:hAnsi="Times New Roman"/>
          <w:color w:val="000000"/>
          <w:sz w:val="24"/>
          <w:szCs w:val="24"/>
        </w:rPr>
        <w:t>N 1891</w:t>
      </w:r>
      <w:r>
        <w:rPr>
          <w:rFonts w:ascii="Times New Roman" w:hAnsi="Times New Roman"/>
          <w:color w:val="000000"/>
          <w:sz w:val="24"/>
          <w:szCs w:val="24"/>
        </w:rPr>
        <w:t xml:space="preserve">, от 27.09.2024 </w:t>
      </w:r>
      <w:r>
        <w:rPr>
          <w:rFonts w:ascii="Times New Roman" w:hAnsi="Times New Roman"/>
          <w:color w:val="000000"/>
          <w:sz w:val="24"/>
          <w:szCs w:val="24"/>
        </w:rPr>
        <w:t>N 1261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bookmarkStart w:id="5" w:name="P106"/>
      <w:bookmarkEnd w:id="5"/>
      <w:r>
        <w:rPr>
          <w:rFonts w:ascii="Times New Roman" w:hAnsi="Times New Roman"/>
          <w:color w:val="000000"/>
          <w:sz w:val="24"/>
          <w:szCs w:val="24"/>
        </w:rPr>
        <w:t xml:space="preserve">9. Именные стипендии назначаются с момента приобретения обучающимся статуса члена семьи военнослужащего, командированного лица, добровольца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>, но не ранее 1 сентября 2022. В случае выполнения военнослужащим, добровольцем, мобилизованным специальных задач на территориях Курской области, Брянской области, Белгородской области именные стипендии назначаются не ранее 5 августа 2024 года.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15.07.2025 N 978)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Именные стипендии назначаются с момента приобретения обучающимся статуса члена семьи мобилизованного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>, но не ранее 1 октября 2022.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Именные стипендии выплачиваются ежемесячно не позднее 10-го рабочего дня каждого последующего месяца, следующего за месяцем издания приказа о назначении и выплате именной стипендии на весь последующий период обучения в образовательной организации. Первая выплата именной стипендии производится за период с момента приобретения обучающимся статуса члена семьи военнослужащего, мобилизованного, добровольца, командированного лица до последнего дня месяца, в котором обучающимся было подано заявление.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18.01.2023 N 63)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Размер именной стипендии при наступлении случаев прекращения или приостановления назначения именной стипендии, указанных в </w:t>
      </w:r>
      <w:r>
        <w:rPr>
          <w:rFonts w:ascii="Times New Roman" w:hAnsi="Times New Roman"/>
          <w:color w:val="000000"/>
          <w:sz w:val="24"/>
          <w:szCs w:val="24"/>
        </w:rPr>
        <w:t>пунктах 12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Порядка, определяется пропорционально количеству календарных дней с первого числа месяца, в котором наступил случай прекращения назначения или приостановления именной стипендии, до даты издания приказа о прекращении или приостановлении выплаты именной стипендии.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9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14.12.2022 N 1891)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Выплата именной стипендии производится путем перечисления денежных средств на лицевой счет обучающегося, открытый им в кредитной организации и указанный в заявлении, на основании документа, подтверждающего продолжение обучения обучающегося в образовательной организации, ежемесячно запрашиваемого министерством у руководителей образовательных организаций.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14.12.2022 N 1891)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В случае изменения банковских реквизитов, фамилии, имени или отчества обучающийся обязан сообщить об этом в министерство в течение трех рабочих дней со дня наступления одного из указанных обстоятельств с предоставлением копий подтверждающих документов.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P117"/>
      <w:bookmarkEnd w:id="6"/>
      <w:r>
        <w:rPr>
          <w:rFonts w:ascii="Times New Roman" w:hAnsi="Times New Roman"/>
          <w:color w:val="000000"/>
          <w:sz w:val="24"/>
          <w:szCs w:val="24"/>
        </w:rPr>
        <w:t>12. Выплата именных стипендий прекращается с момента наступления следующих случаев: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потеря обучающимся статуса члена семьи военнослужащего, мобилизованного, добровольца, командированного лица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связи с получением образования (завершением обучения);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связи с досрочным прекращением образовательных отношений (отчислением).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(п. 12 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27.09.2024 N 1261)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P122"/>
      <w:bookmarkEnd w:id="7"/>
      <w:r>
        <w:rPr>
          <w:rFonts w:ascii="Times New Roman" w:hAnsi="Times New Roman"/>
          <w:color w:val="000000"/>
          <w:sz w:val="24"/>
          <w:szCs w:val="24"/>
        </w:rPr>
        <w:t>13. В случае предоставления обучающемуся академического отпуска выплата именных стипендий приостанавливается на основании приказа министерства о приостановлении выплаты именной стипендии, изданного в течение трех рабочих дней со дня получения документа, подтверждающего предоставление обучающемуся академического отпуска.</w:t>
      </w:r>
    </w:p>
    <w:p>
      <w:pPr>
        <w:pStyle w:val="ConsPlus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ascii="Times New Roman" w:hAnsi="Times New Roman"/>
          <w:color w:val="000000"/>
          <w:sz w:val="24"/>
          <w:szCs w:val="24"/>
        </w:rPr>
        <w:t>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Калужской области от 14.12.2022 N 1891)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Выплата именной стипендии приостанавливается с даты издания приказа министерства о приостановлении выплаты именной стипендии сроком на период предоставления академического отпуска.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Выплата именной стипендии по окончании академического отпуска возобновляется на основании приказа министерства, изданного в течение трех рабочих дней со дня получения заявления о возобновлении выплаты именной стипендии (в свободной форме) и документа, подтверждающего завершение у обучающегося академического отпуска, и выплачивается в соответствии с </w:t>
      </w:r>
      <w:r>
        <w:rPr>
          <w:rFonts w:ascii="Times New Roman" w:hAnsi="Times New Roman"/>
          <w:color w:val="000000"/>
          <w:sz w:val="24"/>
          <w:szCs w:val="24"/>
        </w:rPr>
        <w:t>пунктом 9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40" w:after="0"/>
        <w:ind w:firstLine="54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В случаях, указанных в </w:t>
      </w:r>
      <w:r>
        <w:rPr>
          <w:rFonts w:ascii="Times New Roman" w:hAnsi="Times New Roman"/>
          <w:color w:val="000000"/>
          <w:sz w:val="24"/>
          <w:szCs w:val="24"/>
        </w:rPr>
        <w:t>пунктах 12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Порядка, министерство в срок не позднее десяти рабочих дней со дня издания приказа направляет обучающемуся письменное уведомление о прекращении или приостановлении выплаты именной стипендии.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15. В случае излишне выплаченных сумм именной стипендии обучающемуся необоснованно полученные им средства добровольно возвращаются. При возникновении спора излишне выплаченная обучающемуся сумма именной стипендии взыскивается министерством в порядке, предусмотренном действующим законодательством Российской Федерации.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16. Решения, действия (бездействие) министерства, связанные с осуществлением выплат именных стипендий, могут быть обжалованы в порядке, предусмотренном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В ___________________________________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наименование уполномоченной организации или уполномоченного органа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от ______________________________________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________________________________________,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(Ф.И.О. заявителя полностью)  родителя (законного представителя)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обучающегося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_________________________________________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 xml:space="preserve">                                        </w:t>
      </w: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(Ф.И.О. обучающегося полностью)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контактный телефон заявителя: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_________________________________________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почтовый адрес заявителя: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</w:t>
      </w: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_________________________________________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eastAsia="Calibri" w:eastAsiaTheme="minorHAnsi"/>
          <w:color w:val="000000"/>
          <w:sz w:val="24"/>
          <w:szCs w:val="24"/>
          <w:lang w:eastAsia="en-US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Заявление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о предоставлении бесплатного двухразового горячего питания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eastAsia="Calibri" w:eastAsiaTheme="minorHAnsi"/>
          <w:color w:val="000000"/>
          <w:sz w:val="24"/>
          <w:szCs w:val="24"/>
          <w:lang w:eastAsia="en-US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color w:val="000000"/>
        </w:rPr>
      </w:pP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ab/>
        <w:t xml:space="preserve">Прошу назначить и предоставить бесплатное двухразовое горячее питание в соответствии с Законом Калужской области от 31.05.2022 № 223-ОЗ                                   «Об установлении дополнительных мер социальной поддержки членам семей участников специальной военной операции в виде предоставления именной стипендии, бесплатного двухразового горячего питания» 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_________________________________________________________________________,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</w:t>
      </w: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(Ф.И.О. получателя бесплатного двухразового горячего питания)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обучающемуся(-ейся) в ____________________________________________________,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(наименование образовательной организации в соответствии с Уставом, класс)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>как члену семьи военнослужащего, мобилизованного, добровольца, командированного лица, относящегося к категории (</w:t>
      </w:r>
      <w:r>
        <w:rPr>
          <w:rFonts w:eastAsia="Calibri" w:ascii="Times New Roman" w:hAnsi="Times New Roman" w:eastAsiaTheme="minorHAnsi"/>
          <w:i/>
          <w:color w:val="000000" w:themeColor="text1"/>
          <w:sz w:val="24"/>
          <w:szCs w:val="24"/>
          <w:lang w:eastAsia="en-US"/>
        </w:rPr>
        <w:t>нужный пункт отметить знаком V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>):</w:t>
      </w:r>
    </w:p>
    <w:p>
      <w:pPr>
        <w:pStyle w:val="Normal"/>
        <w:widowControl w:val="false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bdr w:val="single" w:sz="4" w:space="0" w:color="000000"/>
          <w:lang w:eastAsia="en-US"/>
        </w:rPr>
        <w:t>___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 xml:space="preserve"> ребёнок (в том числе усыновленный (удочеренный) военнослужащего, мобилизованного, добровольца, командированного лица </w:t>
      </w:r>
      <w:r>
        <w:rPr>
          <w:rFonts w:eastAsia="Calibri" w:ascii="Times New Roman" w:hAnsi="Times New Roman" w:eastAsiaTheme="minorHAnsi"/>
          <w:i/>
          <w:iCs/>
          <w:color w:val="000000" w:themeColor="text1"/>
          <w:sz w:val="24"/>
          <w:szCs w:val="24"/>
          <w:lang w:eastAsia="en-US"/>
        </w:rPr>
        <w:t>(нужное подчеркнуть)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>;</w:t>
      </w:r>
    </w:p>
    <w:p>
      <w:pPr>
        <w:pStyle w:val="Normal"/>
        <w:jc w:val="both"/>
        <w:rPr>
          <w:rFonts w:ascii="Times New Roman" w:hAnsi="Times New Roman" w:eastAsia="Calibri" w:eastAsiaTheme="minorHAnsi"/>
          <w:i/>
          <w:i/>
          <w:iCs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 w:ascii="Times New Roman" w:hAnsi="Times New Roman"/>
          <w:i/>
          <w:iCs/>
          <w:color w:val="000000" w:themeColor="text1"/>
          <w:sz w:val="24"/>
          <w:szCs w:val="24"/>
          <w:lang w:eastAsia="en-US"/>
        </w:rPr>
      </w:r>
    </w:p>
    <w:p>
      <w:pPr>
        <w:pStyle w:val="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bdr w:val="single" w:sz="4" w:space="0" w:color="000000"/>
          <w:lang w:eastAsia="en-US"/>
        </w:rPr>
        <w:t>___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 xml:space="preserve"> ребёнок супруги (супруга), находящийся (находившийся) на полном содержании военнослужащего, мобилизованного, добровольца, командированного лица </w:t>
      </w:r>
      <w:r>
        <w:rPr>
          <w:rFonts w:eastAsia="Calibri" w:ascii="Times New Roman" w:hAnsi="Times New Roman" w:eastAsiaTheme="minorHAnsi"/>
          <w:i/>
          <w:iCs/>
          <w:color w:val="000000" w:themeColor="text1"/>
          <w:sz w:val="24"/>
          <w:szCs w:val="24"/>
          <w:lang w:eastAsia="en-US"/>
        </w:rPr>
        <w:t>(нужное подчеркнуть)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>;</w:t>
      </w:r>
    </w:p>
    <w:p>
      <w:pPr>
        <w:pStyle w:val="Normal"/>
        <w:ind w:firstLine="540"/>
        <w:jc w:val="both"/>
        <w:rPr>
          <w:rFonts w:ascii="Times New Roman" w:hAnsi="Times New Roman" w:eastAsia="Calibri" w:eastAsiaTheme="minorHAnsi"/>
          <w:i/>
          <w:i/>
          <w:iCs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 w:ascii="Times New Roman" w:hAnsi="Times New Roman"/>
          <w:i/>
          <w:iCs/>
          <w:color w:val="000000" w:themeColor="text1"/>
          <w:sz w:val="24"/>
          <w:szCs w:val="24"/>
          <w:lang w:eastAsia="en-US"/>
        </w:rPr>
      </w:r>
    </w:p>
    <w:p>
      <w:pPr>
        <w:pStyle w:val="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bdr w:val="single" w:sz="4" w:space="0" w:color="000000"/>
          <w:lang w:eastAsia="en-US"/>
        </w:rPr>
        <w:t>___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 xml:space="preserve"> полнородный (полнородная)/неполнородный (неполнородная) брат/сестра военнослужащего, мобилизованного, добровольца, командированного лица </w:t>
      </w:r>
      <w:r>
        <w:rPr>
          <w:rFonts w:eastAsia="Calibri" w:ascii="Times New Roman" w:hAnsi="Times New Roman" w:eastAsiaTheme="minorHAnsi"/>
          <w:i/>
          <w:iCs/>
          <w:color w:val="000000" w:themeColor="text1"/>
          <w:sz w:val="24"/>
          <w:szCs w:val="24"/>
          <w:lang w:eastAsia="en-US"/>
        </w:rPr>
        <w:t>(нужное подчеркнуть)</w:t>
      </w:r>
      <w:r>
        <w:rPr>
          <w:rFonts w:eastAsia="Calibri" w:ascii="Times New Roman" w:hAnsi="Times New Roman" w:eastAsiaTheme="minorHAnsi"/>
          <w:color w:val="000000" w:themeColor="text1"/>
          <w:sz w:val="24"/>
          <w:szCs w:val="24"/>
          <w:lang w:eastAsia="en-US"/>
        </w:rPr>
        <w:t>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eastAsia="Calibri" w:eastAsiaTheme="minorHAnsi"/>
          <w:color w:val="000000"/>
          <w:sz w:val="24"/>
          <w:szCs w:val="24"/>
          <w:lang w:eastAsia="en-US"/>
        </w:rPr>
      </w:pPr>
      <w:r>
        <w:rPr>
          <w:rFonts w:eastAsia="Calibri" w:eastAsiaTheme="minorHAnsi"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color w:val="000000"/>
          <w:sz w:val="24"/>
          <w:szCs w:val="24"/>
          <w:lang w:eastAsia="en-US"/>
        </w:rPr>
        <w:t>«___» _______ 20___ г.  ___________________ _______________________________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 xml:space="preserve">                                                                            </w:t>
      </w:r>
      <w:r>
        <w:rPr>
          <w:rFonts w:eastAsia="Calibri" w:ascii="Times New Roman" w:hAnsi="Times New Roman" w:eastAsiaTheme="minorHAnsi"/>
          <w:i/>
          <w:color w:val="000000"/>
          <w:sz w:val="24"/>
          <w:szCs w:val="24"/>
          <w:lang w:eastAsia="en-US"/>
        </w:rPr>
        <w:t>(подпись заявителя)                            (расшифровка подписи заявителя)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5b24"/>
    <w:pPr>
      <w:widowControl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qFormat/>
    <w:rsid w:val="00cc7a95"/>
    <w:pPr>
      <w:widowControl w:val="false"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cc7a9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c7a95"/>
    <w:pPr>
      <w:widowControl w:val="false"/>
      <w:bidi w:val="0"/>
      <w:spacing w:lineRule="auto" w:line="240" w:before="0" w:after="0"/>
      <w:jc w:val="left"/>
    </w:pPr>
    <w:rPr>
      <w:rFonts w:eastAsia="Times New Roman" w:cs="Times New Roman" w:ascii="Times New Roman" w:hAnsi="Times New Roman"/>
      <w:b/>
      <w:color w:val="auto"/>
      <w:kern w:val="0"/>
      <w:sz w:val="24"/>
      <w:szCs w:val="20"/>
      <w:lang w:eastAsia="ru-RU" w:val="ru-RU" w:bidi="ar-SA"/>
    </w:rPr>
  </w:style>
  <w:style w:type="paragraph" w:styleId="ConsPlusTitlePage" w:customStyle="1">
    <w:name w:val="ConsPlusTitlePage"/>
    <w:qFormat/>
    <w:rsid w:val="00cc7a9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9</Pages>
  <Words>2572</Words>
  <Characters>19152</Characters>
  <CharactersWithSpaces>22181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2026-04-07T06:15:00Z</dcterms:created>
  <dc:creator>Пользователь</dc:creator>
  <dc:description/>
  <dc:language>ru-RU</dc:language>
  <cp:lastModifiedBy/>
  <dcterms:modified xsi:type="dcterms:W3CDTF">2026-04-15T09:02:13Z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