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AED3" w14:textId="77777777" w:rsidR="004B309A" w:rsidRPr="004B309A" w:rsidRDefault="004B30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309A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1906BE01" w14:textId="77777777" w:rsidR="004B309A" w:rsidRPr="004B309A" w:rsidRDefault="004B30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309A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14:paraId="32B3EEAD" w14:textId="77777777" w:rsidR="004B309A" w:rsidRPr="004B309A" w:rsidRDefault="004B30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309A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14:paraId="3BD8332C" w14:textId="77777777" w:rsidR="004B309A" w:rsidRPr="004B309A" w:rsidRDefault="004B309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702FEE08" w14:textId="77777777" w:rsidR="004B309A" w:rsidRPr="004B309A" w:rsidRDefault="004B30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309A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79CB9AF2" w14:textId="77777777" w:rsidR="004B309A" w:rsidRPr="004B309A" w:rsidRDefault="004B30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309A">
        <w:rPr>
          <w:rFonts w:ascii="Times New Roman" w:hAnsi="Times New Roman" w:cs="Times New Roman"/>
          <w:sz w:val="24"/>
          <w:szCs w:val="24"/>
        </w:rPr>
        <w:t>от 11 ноября 2024 г. N 374-п</w:t>
      </w:r>
    </w:p>
    <w:p w14:paraId="13042170" w14:textId="77777777" w:rsidR="004B309A" w:rsidRPr="004B309A" w:rsidRDefault="004B309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20839257" w14:textId="77777777" w:rsidR="004B309A" w:rsidRPr="004B309A" w:rsidRDefault="004B30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309A">
        <w:rPr>
          <w:rFonts w:ascii="Times New Roman" w:hAnsi="Times New Roman" w:cs="Times New Roman"/>
          <w:sz w:val="24"/>
          <w:szCs w:val="24"/>
        </w:rPr>
        <w:t>ОБ УТВЕРЖДЕНИИ АРХИТЕКТУРНО-ХУДОЖЕСТВЕННОЙ КОНЦЕПЦИИ</w:t>
      </w:r>
    </w:p>
    <w:p w14:paraId="7291E679" w14:textId="77777777" w:rsidR="004B309A" w:rsidRPr="004B309A" w:rsidRDefault="004B30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309A">
        <w:rPr>
          <w:rFonts w:ascii="Times New Roman" w:hAnsi="Times New Roman" w:cs="Times New Roman"/>
          <w:sz w:val="24"/>
          <w:szCs w:val="24"/>
        </w:rPr>
        <w:t>ВНЕШНЕГО ОБЛИКА ПЛ. ПОБЕДЫ Г. КАЛУГИ В ЧАСТИ РАЗМЕЩЕНИЯ</w:t>
      </w:r>
    </w:p>
    <w:p w14:paraId="6243AC1D" w14:textId="77777777" w:rsidR="004B309A" w:rsidRPr="004B309A" w:rsidRDefault="004B30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309A">
        <w:rPr>
          <w:rFonts w:ascii="Times New Roman" w:hAnsi="Times New Roman" w:cs="Times New Roman"/>
          <w:sz w:val="24"/>
          <w:szCs w:val="24"/>
        </w:rPr>
        <w:t>И СОДЕРЖАНИЯ ИНФОРМАЦИОННЫХ КОНСТРУКЦИЙ</w:t>
      </w:r>
    </w:p>
    <w:p w14:paraId="592EADA0" w14:textId="77777777" w:rsidR="004B309A" w:rsidRPr="004B309A" w:rsidRDefault="004B309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B309A" w:rsidRPr="004B309A" w14:paraId="3DEA415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ABD6" w14:textId="77777777" w:rsidR="004B309A" w:rsidRPr="004B309A" w:rsidRDefault="004B30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83357" w14:textId="77777777" w:rsidR="004B309A" w:rsidRPr="004B309A" w:rsidRDefault="004B30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768186" w14:textId="77777777" w:rsidR="004B309A" w:rsidRPr="004B309A" w:rsidRDefault="004B3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9A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7153C153" w14:textId="1127A89E" w:rsidR="004B309A" w:rsidRPr="004B309A" w:rsidRDefault="004B3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9A">
              <w:rPr>
                <w:rFonts w:ascii="Times New Roman" w:hAnsi="Times New Roman" w:cs="Times New Roman"/>
                <w:sz w:val="24"/>
                <w:szCs w:val="24"/>
              </w:rPr>
              <w:t>(с изм., внесенными Постановлением Городской Управы г. Калуги</w:t>
            </w:r>
          </w:p>
          <w:p w14:paraId="352C9094" w14:textId="77777777" w:rsidR="004B309A" w:rsidRPr="004B309A" w:rsidRDefault="004B30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9A">
              <w:rPr>
                <w:rFonts w:ascii="Times New Roman" w:hAnsi="Times New Roman" w:cs="Times New Roman"/>
                <w:sz w:val="24"/>
                <w:szCs w:val="24"/>
              </w:rPr>
              <w:t>от 14.04.2025 N 159-п)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34853" w14:textId="77777777" w:rsidR="004B309A" w:rsidRPr="004B309A" w:rsidRDefault="004B30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DA62E0" w14:textId="77777777" w:rsidR="004B309A" w:rsidRPr="004B309A" w:rsidRDefault="004B3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102043" w14:textId="54E082D7" w:rsidR="004B309A" w:rsidRPr="004B309A" w:rsidRDefault="004B30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09A">
        <w:rPr>
          <w:rFonts w:ascii="Times New Roman" w:hAnsi="Times New Roman" w:cs="Times New Roman"/>
          <w:sz w:val="24"/>
          <w:szCs w:val="24"/>
        </w:rPr>
        <w:t>В соответствии со статьями 36, 43 Устава муниципального образования "Город Калуга", на основании решения Городской Думы города Калуги от 29.06.2022 N 149 "Об утверждении Правил благоустройства территорий муниципального образования "Город Калуга"</w:t>
      </w:r>
    </w:p>
    <w:p w14:paraId="34B291F7" w14:textId="77777777" w:rsidR="004B309A" w:rsidRPr="004B309A" w:rsidRDefault="004B30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09A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419692A9" w14:textId="77777777" w:rsidR="004B309A" w:rsidRPr="004B309A" w:rsidRDefault="004B3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B309A" w:rsidRPr="004B309A" w14:paraId="6FDDB01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546BE" w14:textId="77777777" w:rsidR="004B309A" w:rsidRPr="004B309A" w:rsidRDefault="004B30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CFB3" w14:textId="77777777" w:rsidR="004B309A" w:rsidRPr="004B309A" w:rsidRDefault="004B30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E7D65A" w14:textId="4D2406D8" w:rsidR="004B309A" w:rsidRPr="004B309A" w:rsidRDefault="004B30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09A">
              <w:rPr>
                <w:rFonts w:ascii="Times New Roman" w:hAnsi="Times New Roman" w:cs="Times New Roman"/>
                <w:sz w:val="24"/>
                <w:szCs w:val="24"/>
              </w:rPr>
              <w:t>Постановлением Городской Управы г. Калуги от 14.04.2025 N 159-п приложение изложено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709BE" w14:textId="77777777" w:rsidR="004B309A" w:rsidRPr="004B309A" w:rsidRDefault="004B30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B84130" w14:textId="0A86C039" w:rsidR="004B309A" w:rsidRPr="004B309A" w:rsidRDefault="004B309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09A">
        <w:rPr>
          <w:rFonts w:ascii="Times New Roman" w:hAnsi="Times New Roman" w:cs="Times New Roman"/>
          <w:sz w:val="24"/>
          <w:szCs w:val="24"/>
        </w:rPr>
        <w:t>1. Утвердить архитектурно-художественную концепцию внешнего облика пл. Победы г. Калуги в части размещения и содержания информационных конструкций (приложение).</w:t>
      </w:r>
    </w:p>
    <w:p w14:paraId="05A98D28" w14:textId="77777777" w:rsidR="004B309A" w:rsidRPr="004B309A" w:rsidRDefault="004B30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09A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14:paraId="5498EC48" w14:textId="77777777" w:rsidR="004B309A" w:rsidRPr="004B309A" w:rsidRDefault="004B30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09A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управление экономики и имущественных отношений города Калуги.</w:t>
      </w:r>
    </w:p>
    <w:p w14:paraId="09AD5B34" w14:textId="77777777" w:rsidR="004B309A" w:rsidRPr="004B309A" w:rsidRDefault="004B30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909396" w14:textId="77777777" w:rsidR="004B309A" w:rsidRPr="004B309A" w:rsidRDefault="004B30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309A">
        <w:rPr>
          <w:rFonts w:ascii="Times New Roman" w:hAnsi="Times New Roman" w:cs="Times New Roman"/>
          <w:sz w:val="24"/>
          <w:szCs w:val="24"/>
        </w:rPr>
        <w:t>Городской Голова города Калуги</w:t>
      </w:r>
    </w:p>
    <w:p w14:paraId="777AB615" w14:textId="77777777" w:rsidR="004B309A" w:rsidRPr="004B309A" w:rsidRDefault="004B30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B309A">
        <w:rPr>
          <w:rFonts w:ascii="Times New Roman" w:hAnsi="Times New Roman" w:cs="Times New Roman"/>
          <w:sz w:val="24"/>
          <w:szCs w:val="24"/>
        </w:rPr>
        <w:t>Д.А.Денисов</w:t>
      </w:r>
      <w:proofErr w:type="spellEnd"/>
    </w:p>
    <w:p w14:paraId="385D833F" w14:textId="77777777" w:rsidR="004B309A" w:rsidRPr="004B309A" w:rsidRDefault="004B30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8077DC3" w14:textId="77777777" w:rsidR="004B309A" w:rsidRPr="004B309A" w:rsidRDefault="004B30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F991BA5" w14:textId="77777777" w:rsidR="004B309A" w:rsidRPr="004B309A" w:rsidRDefault="004B30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586C9D4" w14:textId="77777777" w:rsidR="004B309A" w:rsidRPr="004B309A" w:rsidRDefault="004B30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09E8EC7" w14:textId="77777777" w:rsidR="004B309A" w:rsidRPr="004B309A" w:rsidRDefault="004B30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4B309A" w:rsidRPr="004B309A" w:rsidSect="004B3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A"/>
    <w:rsid w:val="004B309A"/>
    <w:rsid w:val="00551099"/>
    <w:rsid w:val="009F7775"/>
    <w:rsid w:val="00A77A99"/>
    <w:rsid w:val="00CD3066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A728"/>
  <w15:chartTrackingRefBased/>
  <w15:docId w15:val="{B16D9A4C-B0A5-4E0D-A3B0-45F51252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3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09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0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09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30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09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309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309A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30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30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30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30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3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3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0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3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30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30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30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309A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30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309A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4B309A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4B3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B3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B30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2</cp:revision>
  <dcterms:created xsi:type="dcterms:W3CDTF">2025-10-30T12:34:00Z</dcterms:created>
  <dcterms:modified xsi:type="dcterms:W3CDTF">2025-10-31T08:30:00Z</dcterms:modified>
</cp:coreProperties>
</file>