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A969" w14:textId="77777777" w:rsidR="000D0D3C" w:rsidRDefault="00000000">
      <w:pPr>
        <w:pStyle w:val="formattexttopleveltext"/>
        <w:widowControl/>
        <w:spacing w:before="0" w:after="0"/>
        <w:contextualSpacing/>
        <w:jc w:val="center"/>
      </w:pPr>
      <w:r>
        <w:rPr>
          <w:lang w:val="ru-RU"/>
        </w:rPr>
        <w:t xml:space="preserve">                                            Приложение</w:t>
      </w:r>
    </w:p>
    <w:p w14:paraId="40DFE4F4" w14:textId="77777777" w:rsidR="000D0D3C" w:rsidRDefault="00000000">
      <w:pPr>
        <w:pStyle w:val="formattexttopleveltext"/>
        <w:widowControl/>
        <w:spacing w:before="0" w:after="0"/>
        <w:contextualSpacing/>
        <w:jc w:val="center"/>
      </w:pPr>
      <w:r>
        <w:rPr>
          <w:lang w:val="ru-RU"/>
        </w:rPr>
        <w:t xml:space="preserve">                                                                                     к постановлению Городской Управы</w:t>
      </w:r>
    </w:p>
    <w:p w14:paraId="685F4D3D" w14:textId="77777777" w:rsidR="000D0D3C" w:rsidRPr="00223281" w:rsidRDefault="00000000">
      <w:pPr>
        <w:pStyle w:val="formattexttopleveltext"/>
        <w:widowControl/>
        <w:spacing w:before="0" w:after="0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          города Калуги</w:t>
      </w:r>
    </w:p>
    <w:p w14:paraId="2B230CE1" w14:textId="1D85D4CD" w:rsidR="000D0D3C" w:rsidRPr="00223281" w:rsidRDefault="00000000">
      <w:pPr>
        <w:pStyle w:val="formattexttopleveltext"/>
        <w:widowControl/>
        <w:spacing w:before="0" w:after="0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</w:t>
      </w:r>
      <w:r w:rsidRPr="00223281">
        <w:rPr>
          <w:lang w:val="ru-RU"/>
        </w:rPr>
        <w:t xml:space="preserve">от </w:t>
      </w:r>
      <w:r w:rsidR="00223281">
        <w:rPr>
          <w:lang w:val="ru-RU"/>
        </w:rPr>
        <w:t>19.12.2024</w:t>
      </w:r>
      <w:r w:rsidRPr="00223281">
        <w:rPr>
          <w:i/>
          <w:iCs/>
          <w:lang w:val="ru-RU"/>
        </w:rPr>
        <w:t xml:space="preserve"> </w:t>
      </w:r>
      <w:r w:rsidRPr="00223281">
        <w:rPr>
          <w:lang w:val="ru-RU"/>
        </w:rPr>
        <w:t xml:space="preserve">№  </w:t>
      </w:r>
      <w:r>
        <w:rPr>
          <w:lang w:val="ru-RU"/>
        </w:rPr>
        <w:t xml:space="preserve"> </w:t>
      </w:r>
      <w:r w:rsidR="00223281">
        <w:rPr>
          <w:lang w:val="ru-RU"/>
        </w:rPr>
        <w:t>433-п</w:t>
      </w:r>
    </w:p>
    <w:p w14:paraId="7AB1E6E8" w14:textId="77777777" w:rsidR="000D0D3C" w:rsidRDefault="000D0D3C">
      <w:pPr>
        <w:pStyle w:val="a7"/>
        <w:ind w:firstLine="709"/>
        <w:jc w:val="center"/>
        <w:rPr>
          <w:b/>
          <w:bCs/>
          <w:lang w:val="ru-RU"/>
        </w:rPr>
      </w:pPr>
    </w:p>
    <w:p w14:paraId="15F443F3" w14:textId="77777777" w:rsidR="000D0D3C" w:rsidRDefault="000D0D3C">
      <w:pPr>
        <w:pStyle w:val="a7"/>
        <w:ind w:firstLine="709"/>
        <w:jc w:val="center"/>
        <w:rPr>
          <w:b/>
          <w:bCs/>
          <w:lang w:val="ru-RU"/>
        </w:rPr>
      </w:pPr>
    </w:p>
    <w:p w14:paraId="56DF89E2" w14:textId="77777777" w:rsidR="000D0D3C" w:rsidRDefault="000D0D3C">
      <w:pPr>
        <w:pStyle w:val="a7"/>
        <w:ind w:firstLine="709"/>
        <w:jc w:val="center"/>
        <w:rPr>
          <w:b/>
          <w:bCs/>
          <w:lang w:val="ru-RU"/>
        </w:rPr>
      </w:pPr>
    </w:p>
    <w:p w14:paraId="58B97D50" w14:textId="77777777" w:rsidR="000D0D3C" w:rsidRDefault="00000000">
      <w:pPr>
        <w:pStyle w:val="a7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 «Город Калуга» на 2025 год</w:t>
      </w:r>
    </w:p>
    <w:p w14:paraId="5F095A93" w14:textId="77777777" w:rsidR="000D0D3C" w:rsidRDefault="000D0D3C">
      <w:pPr>
        <w:pStyle w:val="Default"/>
        <w:ind w:firstLine="709"/>
        <w:rPr>
          <w:b/>
          <w:lang w:val="ru-RU"/>
        </w:rPr>
      </w:pPr>
    </w:p>
    <w:p w14:paraId="04E4A48E" w14:textId="77777777" w:rsidR="000D0D3C" w:rsidRDefault="00000000">
      <w:pPr>
        <w:pStyle w:val="a7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2025 год</w:t>
      </w:r>
    </w:p>
    <w:p w14:paraId="52898552" w14:textId="77777777" w:rsidR="000D0D3C" w:rsidRDefault="000D0D3C">
      <w:pPr>
        <w:ind w:firstLine="709"/>
        <w:jc w:val="both"/>
        <w:rPr>
          <w:rFonts w:eastAsia="Times New Roman" w:cs="Times New Roman"/>
          <w:bCs/>
          <w:lang w:val="ru-RU"/>
        </w:rPr>
      </w:pPr>
    </w:p>
    <w:p w14:paraId="00CC7B4D" w14:textId="77777777" w:rsidR="000D0D3C" w:rsidRDefault="00000000">
      <w:pPr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-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3FA2EAA7" w14:textId="77777777" w:rsidR="000D0D3C" w:rsidRDefault="00000000">
      <w:pPr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</w:p>
    <w:p w14:paraId="6810CC8D" w14:textId="77777777" w:rsidR="000D0D3C" w:rsidRDefault="00000000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6">
        <w:r>
          <w:rPr>
            <w:rFonts w:eastAsia="Times New Roman" w:cs="Times New Roman"/>
            <w:color w:val="000000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67843841" w14:textId="77777777" w:rsidR="000D0D3C" w:rsidRDefault="00000000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1.3. Муниципальный контроль в сфере благоустройства осуществляется </w:t>
      </w:r>
      <w:r>
        <w:rPr>
          <w:rFonts w:cs="Times New Roman"/>
          <w:color w:val="000000"/>
          <w:lang w:val="ru-RU"/>
        </w:rPr>
        <w:t>Городской Управой города Калуги в лице функционального органа</w:t>
      </w:r>
      <w:r>
        <w:rPr>
          <w:lang w:val="ru-RU"/>
        </w:rPr>
        <w:t xml:space="preserve"> - управления городского хозяйства города Калуги. </w:t>
      </w:r>
    </w:p>
    <w:p w14:paraId="566EF931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 w14:paraId="7A5AB5FF" w14:textId="77777777" w:rsidR="000D0D3C" w:rsidRDefault="00000000">
      <w:pPr>
        <w:ind w:firstLine="709"/>
        <w:jc w:val="both"/>
        <w:rPr>
          <w:rFonts w:cs="Times New Roman"/>
          <w:lang w:val="ru-RU"/>
        </w:rPr>
        <w:sectPr w:rsidR="000D0D3C">
          <w:pgSz w:w="11906" w:h="16838"/>
          <w:pgMar w:top="1134" w:right="730" w:bottom="1134" w:left="1763" w:header="0" w:footer="0" w:gutter="0"/>
          <w:cols w:space="720"/>
          <w:formProt w:val="0"/>
        </w:sectPr>
      </w:pPr>
      <w:r>
        <w:rPr>
          <w:rFonts w:cs="Times New Roman"/>
          <w:lang w:val="ru-RU"/>
        </w:rPr>
        <w:t>1.5. В 2024 году в отношении контролируемых лиц проводились исключительно контрольные (надзорные) мероприятия без взаимодействия, по итогам которых выдавались предписания об устранении нарушений обязательных требований Правил благоустройства. Все предписания контролируемыми лицами исполнены.</w:t>
      </w:r>
    </w:p>
    <w:p w14:paraId="0504F8BE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 w14:paraId="2AC7434D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и уборка прилегающих территорий, в том числе в зимний период;</w:t>
      </w:r>
    </w:p>
    <w:p w14:paraId="396DB63E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 w14:paraId="40F53720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 w14:paraId="1A508EDC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порядка производства земляных работ;</w:t>
      </w:r>
    </w:p>
    <w:p w14:paraId="1F85454C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конструкций.</w:t>
      </w:r>
    </w:p>
    <w:p w14:paraId="56C03100" w14:textId="77777777" w:rsidR="000D0D3C" w:rsidRDefault="00000000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(надзорных) мероприятий.</w:t>
      </w:r>
    </w:p>
    <w:p w14:paraId="2624B647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 w14:paraId="69717D22" w14:textId="77777777" w:rsidR="000D0D3C" w:rsidRDefault="000D0D3C">
      <w:pPr>
        <w:ind w:firstLine="709"/>
        <w:jc w:val="both"/>
        <w:rPr>
          <w:rFonts w:cs="Times New Roman"/>
          <w:lang w:val="ru-RU"/>
        </w:rPr>
      </w:pPr>
    </w:p>
    <w:p w14:paraId="41DA7C29" w14:textId="77777777" w:rsidR="000D0D3C" w:rsidRPr="00223281" w:rsidRDefault="00000000">
      <w:pPr>
        <w:ind w:firstLine="709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a3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 w14:paraId="75D9FF91" w14:textId="77777777" w:rsidR="000D0D3C" w:rsidRPr="00223281" w:rsidRDefault="00000000">
      <w:pPr>
        <w:ind w:firstLine="709"/>
        <w:jc w:val="center"/>
        <w:rPr>
          <w:lang w:val="ru-RU"/>
        </w:rPr>
      </w:pPr>
      <w:r>
        <w:rPr>
          <w:rStyle w:val="a3"/>
          <w:rFonts w:cs="Times New Roman"/>
          <w:bCs/>
          <w:color w:val="auto"/>
          <w:lang w:val="ru-RU"/>
        </w:rPr>
        <w:t>причинения вреда (ущерба) охраняемым законом ценностям на 2025 год</w:t>
      </w:r>
    </w:p>
    <w:p w14:paraId="472E533D" w14:textId="77777777" w:rsidR="000D0D3C" w:rsidRDefault="000D0D3C">
      <w:pPr>
        <w:ind w:firstLine="709"/>
        <w:contextualSpacing/>
        <w:jc w:val="center"/>
        <w:rPr>
          <w:rFonts w:cs="Times New Roman"/>
          <w:highlight w:val="yellow"/>
          <w:lang w:val="ru-RU"/>
        </w:rPr>
      </w:pPr>
    </w:p>
    <w:p w14:paraId="573C24D9" w14:textId="77777777" w:rsidR="000D0D3C" w:rsidRDefault="00000000">
      <w:pPr>
        <w:pStyle w:val="31"/>
        <w:spacing w:before="0"/>
        <w:ind w:firstLine="709"/>
        <w:rPr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>2.1. Целями реализации программы профилактики являются</w:t>
      </w:r>
      <w:r>
        <w:rPr>
          <w:rFonts w:ascii="Times New Roman" w:hAnsi="Times New Roman" w:cs="Times New Roman"/>
          <w:color w:val="auto"/>
          <w:lang w:val="ru-RU"/>
        </w:rPr>
        <w:t xml:space="preserve">: </w:t>
      </w:r>
    </w:p>
    <w:p w14:paraId="395E82EE" w14:textId="77777777" w:rsidR="000D0D3C" w:rsidRDefault="00000000">
      <w:pPr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>тимулирование добросовестного соблюдения обязательных требований всеми контролируемыми лицами;</w:t>
      </w:r>
    </w:p>
    <w:p w14:paraId="79D1C617" w14:textId="77777777" w:rsidR="000D0D3C" w:rsidRDefault="00000000">
      <w:pPr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FA95431" w14:textId="77777777" w:rsidR="000D0D3C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E0FD51D" w14:textId="77777777" w:rsidR="000D0D3C" w:rsidRDefault="00000000">
      <w:pPr>
        <w:ind w:firstLine="709"/>
        <w:contextualSpacing/>
        <w:rPr>
          <w:lang w:val="ru-RU"/>
        </w:rPr>
      </w:pPr>
      <w:r>
        <w:rPr>
          <w:rStyle w:val="a3"/>
          <w:rFonts w:cs="Times New Roman"/>
          <w:b w:val="0"/>
          <w:bCs/>
          <w:color w:val="auto"/>
          <w:lang w:val="ru-RU"/>
        </w:rPr>
        <w:t>2.2. Задачами реализации программы профилактики являются:</w:t>
      </w:r>
    </w:p>
    <w:p w14:paraId="606F7002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 w14:paraId="2E28D897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14:paraId="7009E6DA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 w14:paraId="46EA3CC5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 либо причинения вреда жизни и здоровью граждан, выработка и реализация профилактических мер, способствующих ее снижению;</w:t>
      </w:r>
    </w:p>
    <w:p w14:paraId="232A29E9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 w14:paraId="2396890B" w14:textId="77777777" w:rsidR="000D0D3C" w:rsidRDefault="000D0D3C">
      <w:pPr>
        <w:pStyle w:val="a7"/>
        <w:ind w:firstLine="709"/>
        <w:rPr>
          <w:rFonts w:cs="Times New Roman"/>
          <w:b/>
          <w:lang w:val="ru-RU"/>
        </w:rPr>
      </w:pPr>
    </w:p>
    <w:p w14:paraId="611423B7" w14:textId="77777777" w:rsidR="000D0D3C" w:rsidRDefault="00000000">
      <w:pPr>
        <w:pStyle w:val="a7"/>
        <w:ind w:firstLine="709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 w14:paraId="5CAB1093" w14:textId="77777777" w:rsidR="000D0D3C" w:rsidRDefault="000D0D3C">
      <w:pPr>
        <w:pStyle w:val="pt-000002"/>
        <w:spacing w:before="0" w:after="0"/>
        <w:ind w:firstLine="709"/>
        <w:jc w:val="both"/>
        <w:rPr>
          <w:rStyle w:val="pt-a0-000004"/>
          <w:lang w:val="ru-RU"/>
        </w:rPr>
      </w:pPr>
    </w:p>
    <w:tbl>
      <w:tblPr>
        <w:tblW w:w="941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6"/>
        <w:gridCol w:w="3941"/>
        <w:gridCol w:w="2264"/>
        <w:gridCol w:w="2612"/>
      </w:tblGrid>
      <w:tr w:rsidR="000D0D3C" w:rsidRPr="00223281" w14:paraId="29C74CF3" w14:textId="77777777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A7C33A" w14:textId="77777777" w:rsidR="000D0D3C" w:rsidRDefault="00000000">
            <w:pPr>
              <w:pStyle w:val="a9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23F94A29" w14:textId="77777777" w:rsidR="000D0D3C" w:rsidRDefault="00000000">
            <w:pPr>
              <w:pStyle w:val="a9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EC250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91527A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Срок </w:t>
            </w:r>
            <w:r>
              <w:rPr>
                <w:rFonts w:ascii="Times New Roman" w:hAnsi="Times New Roman" w:cs="Times New Roman"/>
                <w:bCs/>
                <w:lang w:val="ru-RU"/>
              </w:rPr>
              <w:t>исполнения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5DCDF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0D0D3C" w14:paraId="6E9F289C" w14:textId="77777777">
        <w:trPr>
          <w:trHeight w:val="328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FDC5E" w14:textId="77777777" w:rsidR="000D0D3C" w:rsidRDefault="00000000">
            <w:pPr>
              <w:pStyle w:val="a9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15F709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B2FBE6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66220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D0D3C" w:rsidRPr="00223281" w14:paraId="0FF82355" w14:textId="77777777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5D158" w14:textId="77777777" w:rsidR="000D0D3C" w:rsidRDefault="00000000">
            <w:pPr>
              <w:pStyle w:val="a9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D13BC" w14:textId="77777777" w:rsidR="000D0D3C" w:rsidRDefault="00000000">
            <w:pPr>
              <w:rPr>
                <w:rFonts w:cs="Times New Roman"/>
                <w:lang w:val="ru-RU"/>
              </w:rPr>
            </w:pPr>
            <w:r>
              <w:rPr>
                <w:iCs/>
                <w:lang w:val="ru-RU"/>
              </w:rPr>
              <w:t xml:space="preserve">Информирование: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7">
              <w:r>
                <w:rPr>
                  <w:rFonts w:cs="Times New Roman"/>
                  <w:iCs/>
                  <w:color w:val="000000"/>
                  <w:lang w:val="ru-RU"/>
                </w:rPr>
                <w:t>част</w:t>
              </w:r>
            </w:hyperlink>
            <w:hyperlink r:id="rId8">
              <w:r>
                <w:rPr>
                  <w:rFonts w:cs="Times New Roman"/>
                  <w:iCs/>
                  <w:color w:val="000000"/>
                  <w:lang w:val="ru-RU"/>
                </w:rPr>
                <w:t>и</w:t>
              </w:r>
            </w:hyperlink>
            <w:hyperlink r:id="rId9">
              <w:r>
                <w:rPr>
                  <w:rFonts w:cs="Times New Roman"/>
                  <w:iCs/>
                  <w:color w:val="000000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lang w:val="ru-RU"/>
              </w:rPr>
              <w:t>Федерального закона</w:t>
            </w:r>
          </w:p>
          <w:p w14:paraId="5E0AC306" w14:textId="77777777" w:rsidR="000D0D3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iCs/>
                <w:color w:val="000000"/>
                <w:lang w:val="ru-RU"/>
              </w:rPr>
              <w:t>№ 248-ФЗ.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8B211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мере необходимости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41DCD" w14:textId="77777777" w:rsidR="000D0D3C" w:rsidRDefault="00000000">
            <w:pPr>
              <w:pStyle w:val="a9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0D0D3C" w:rsidRPr="00223281" w14:paraId="7D39F50E" w14:textId="77777777"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02FE6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EA50FE" w14:textId="77777777" w:rsidR="000D0D3C" w:rsidRDefault="00000000">
            <w:pPr>
              <w:pStyle w:val="a9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Консультирование: разъяснение по организации и осуществлению муниципального контроля в сфере благоустройства в устной форме по телефону, на личном приеме, в ходе проведения профилактических мероприятий либо письменной форме по обращениям  контролируемых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1C9DC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9CF7E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0D0D3C" w:rsidRPr="00223281" w14:paraId="2B174AAC" w14:textId="77777777">
        <w:tc>
          <w:tcPr>
            <w:tcW w:w="5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B0396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4561BE" w14:textId="77777777" w:rsidR="000D0D3C" w:rsidRDefault="00000000">
            <w:pPr>
              <w:pStyle w:val="a9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Объявление предостережения о недопустимости нарушения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обязательных требований: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и уведомить об этом уполномоченный орган в установленный в таком предостережении срок.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37E1B" w14:textId="77777777" w:rsidR="000D0D3C" w:rsidRPr="00223281" w:rsidRDefault="00000000">
            <w:pPr>
              <w:jc w:val="center"/>
              <w:rPr>
                <w:iCs/>
                <w:lang w:val="ru-RU"/>
              </w:rPr>
            </w:pPr>
            <w:r w:rsidRPr="00223281">
              <w:rPr>
                <w:iCs/>
                <w:lang w:val="ru-RU"/>
              </w:rPr>
              <w:lastRenderedPageBreak/>
              <w:t xml:space="preserve">В случае наличия </w:t>
            </w:r>
            <w:r>
              <w:rPr>
                <w:iCs/>
                <w:lang w:val="ru-RU"/>
              </w:rPr>
              <w:t>сведений</w:t>
            </w:r>
            <w:r w:rsidRPr="00223281">
              <w:rPr>
                <w:iCs/>
                <w:lang w:val="ru-RU"/>
              </w:rPr>
              <w:t xml:space="preserve"> о </w:t>
            </w:r>
            <w:r w:rsidRPr="00223281">
              <w:rPr>
                <w:iCs/>
                <w:lang w:val="ru-RU"/>
              </w:rPr>
              <w:lastRenderedPageBreak/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9A19C" w14:textId="77777777" w:rsidR="000D0D3C" w:rsidRDefault="000D0D3C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549A24F" w14:textId="77777777" w:rsidR="000D0D3C" w:rsidRDefault="000D0D3C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4E472DC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 w14:paraId="37987FC7" w14:textId="77777777" w:rsidR="000D0D3C" w:rsidRDefault="000D0D3C">
      <w:pPr>
        <w:ind w:firstLine="709"/>
        <w:rPr>
          <w:lang w:val="ru-RU"/>
        </w:rPr>
      </w:pPr>
    </w:p>
    <w:p w14:paraId="706AC038" w14:textId="77777777" w:rsidR="000D0D3C" w:rsidRDefault="000D0D3C">
      <w:pPr>
        <w:ind w:firstLine="709"/>
        <w:rPr>
          <w:lang w:val="ru-RU"/>
        </w:rPr>
      </w:pPr>
    </w:p>
    <w:p w14:paraId="4A5D16C2" w14:textId="77777777" w:rsidR="000D0D3C" w:rsidRDefault="00000000">
      <w:pPr>
        <w:pStyle w:val="31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 w14:paraId="703EF866" w14:textId="77777777" w:rsidR="000D0D3C" w:rsidRDefault="000D0D3C">
      <w:pPr>
        <w:pStyle w:val="31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</w:p>
    <w:tbl>
      <w:tblPr>
        <w:tblW w:w="935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6769"/>
        <w:gridCol w:w="2581"/>
      </w:tblGrid>
      <w:tr w:rsidR="000D0D3C" w14:paraId="074ABD0C" w14:textId="77777777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CC5EC9" w14:textId="77777777" w:rsidR="000D0D3C" w:rsidRDefault="00000000">
            <w:pPr>
              <w:pStyle w:val="a9"/>
              <w:ind w:firstLine="709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D1711" w14:textId="77777777" w:rsidR="000D0D3C" w:rsidRDefault="00000000">
            <w:pPr>
              <w:pStyle w:val="a9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показателя</w:t>
            </w:r>
          </w:p>
        </w:tc>
      </w:tr>
      <w:tr w:rsidR="000D0D3C" w14:paraId="78ED85EE" w14:textId="77777777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32EFA" w14:textId="77777777" w:rsidR="000D0D3C" w:rsidRDefault="00000000">
            <w:pPr>
              <w:pStyle w:val="a9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6E20D0" w14:textId="77777777" w:rsidR="000D0D3C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D0D3C" w14:paraId="1C760589" w14:textId="77777777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7E868" w14:textId="77777777" w:rsidR="000D0D3C" w:rsidRDefault="00000000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</w:t>
            </w:r>
            <w:r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10">
              <w:r>
                <w:rPr>
                  <w:rFonts w:cs="Times New Roman"/>
                  <w:iCs/>
                  <w:color w:val="000000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Федерального закона   № 248-ФЗ.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BC735" w14:textId="77777777" w:rsidR="000D0D3C" w:rsidRDefault="00000000">
            <w:pPr>
              <w:jc w:val="center"/>
            </w:pPr>
            <w:r>
              <w:t>100 %</w:t>
            </w:r>
          </w:p>
        </w:tc>
      </w:tr>
      <w:tr w:rsidR="000D0D3C" w14:paraId="22A52D42" w14:textId="77777777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F24F8" w14:textId="77777777" w:rsidR="000D0D3C" w:rsidRDefault="00000000">
            <w:pPr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(надзорных) мероприятий к профилактическим мероприятиям.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A33E2" w14:textId="77777777" w:rsidR="000D0D3C" w:rsidRDefault="00000000">
            <w:pPr>
              <w:jc w:val="center"/>
            </w:pPr>
            <w:r>
              <w:rPr>
                <w:lang w:val="ru-RU"/>
              </w:rPr>
              <w:t>Менее 5</w:t>
            </w:r>
            <w:r>
              <w:t>0 %</w:t>
            </w:r>
          </w:p>
        </w:tc>
      </w:tr>
      <w:tr w:rsidR="000D0D3C" w14:paraId="3EDCCE74" w14:textId="77777777">
        <w:tc>
          <w:tcPr>
            <w:tcW w:w="6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613BF" w14:textId="77777777" w:rsidR="000D0D3C" w:rsidRDefault="00000000">
            <w:pPr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F046E7" w14:textId="77777777" w:rsidR="000D0D3C" w:rsidRDefault="00000000">
            <w:pPr>
              <w:jc w:val="center"/>
            </w:pPr>
            <w:r>
              <w:t>100 %</w:t>
            </w:r>
          </w:p>
        </w:tc>
      </w:tr>
    </w:tbl>
    <w:p w14:paraId="37E91D5F" w14:textId="77777777" w:rsidR="000D0D3C" w:rsidRDefault="000D0D3C">
      <w:pPr>
        <w:ind w:firstLine="709"/>
        <w:contextualSpacing/>
        <w:rPr>
          <w:rFonts w:cs="Times New Roman"/>
        </w:rPr>
      </w:pPr>
    </w:p>
    <w:p w14:paraId="05188834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при осуществлении муниципального контроля в сфере благоустройства на территории муниципального образования «Город Калуга» в 202</w:t>
      </w:r>
      <w:r w:rsidRPr="00223281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году.</w:t>
      </w:r>
    </w:p>
    <w:p w14:paraId="192DD955" w14:textId="77777777" w:rsidR="000D0D3C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 w:rsidR="000D0D3C">
      <w:headerReference w:type="default" r:id="rId11"/>
      <w:pgSz w:w="11906" w:h="16838"/>
      <w:pgMar w:top="1126" w:right="709" w:bottom="1134" w:left="1701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5794" w14:textId="77777777" w:rsidR="00496421" w:rsidRDefault="00496421">
      <w:r>
        <w:separator/>
      </w:r>
    </w:p>
  </w:endnote>
  <w:endnote w:type="continuationSeparator" w:id="0">
    <w:p w14:paraId="6B6D4B6D" w14:textId="77777777" w:rsidR="00496421" w:rsidRDefault="0049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7B5E" w14:textId="77777777" w:rsidR="00496421" w:rsidRDefault="00496421">
      <w:r>
        <w:separator/>
      </w:r>
    </w:p>
  </w:footnote>
  <w:footnote w:type="continuationSeparator" w:id="0">
    <w:p w14:paraId="76CFB7B6" w14:textId="77777777" w:rsidR="00496421" w:rsidRDefault="0049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8253" w14:textId="77777777" w:rsidR="000D0D3C" w:rsidRDefault="00000000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D3C"/>
    <w:rsid w:val="000D0D3C"/>
    <w:rsid w:val="00223281"/>
    <w:rsid w:val="00496421"/>
    <w:rsid w:val="006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93C3"/>
  <w15:docId w15:val="{A3B1C337-E8C0-476D-9930-A34CB3EE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E835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a3">
    <w:name w:val="Цветовое выделение"/>
    <w:qFormat/>
    <w:rsid w:val="00E83533"/>
    <w:rPr>
      <w:b/>
      <w:color w:val="26282F"/>
    </w:rPr>
  </w:style>
  <w:style w:type="character" w:customStyle="1" w:styleId="pt-a0-000004">
    <w:name w:val="pt-a0-000004"/>
    <w:basedOn w:val="a0"/>
    <w:qFormat/>
    <w:rsid w:val="00E83533"/>
  </w:style>
  <w:style w:type="character" w:customStyle="1" w:styleId="pt-000006">
    <w:name w:val="pt-000006"/>
    <w:basedOn w:val="a0"/>
    <w:qFormat/>
    <w:rsid w:val="00E83533"/>
  </w:style>
  <w:style w:type="character" w:customStyle="1" w:styleId="-">
    <w:name w:val="Интернет-ссылка"/>
    <w:basedOn w:val="a0"/>
    <w:rsid w:val="00E83533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E8353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E83533"/>
    <w:pPr>
      <w:spacing w:after="120"/>
    </w:pPr>
  </w:style>
  <w:style w:type="paragraph" w:styleId="a5">
    <w:name w:val="List"/>
    <w:basedOn w:val="a4"/>
    <w:rsid w:val="00E83533"/>
  </w:style>
  <w:style w:type="paragraph" w:customStyle="1" w:styleId="10">
    <w:name w:val="Название объекта1"/>
    <w:basedOn w:val="a"/>
    <w:qFormat/>
    <w:rsid w:val="00E8353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E83533"/>
    <w:pPr>
      <w:suppressLineNumbers/>
    </w:pPr>
  </w:style>
  <w:style w:type="paragraph" w:styleId="a7">
    <w:name w:val="No Spacing"/>
    <w:qFormat/>
    <w:rsid w:val="00E83533"/>
  </w:style>
  <w:style w:type="paragraph" w:customStyle="1" w:styleId="Default">
    <w:name w:val="Default"/>
    <w:qFormat/>
    <w:rsid w:val="00E83533"/>
    <w:rPr>
      <w:rFonts w:eastAsia="Times New Roman" w:cs="Times New Roman"/>
      <w:color w:val="000000"/>
      <w:lang w:eastAsia="ru-RU"/>
    </w:rPr>
  </w:style>
  <w:style w:type="paragraph" w:styleId="a8">
    <w:name w:val="List Paragraph"/>
    <w:basedOn w:val="a"/>
    <w:qFormat/>
    <w:rsid w:val="00E83533"/>
    <w:pPr>
      <w:spacing w:after="200"/>
      <w:ind w:left="720"/>
      <w:contextualSpacing/>
    </w:pPr>
  </w:style>
  <w:style w:type="paragraph" w:customStyle="1" w:styleId="pt-000002">
    <w:name w:val="pt-000002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pt-000005">
    <w:name w:val="pt-000005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9">
    <w:name w:val="Нормальный (таблица)"/>
    <w:basedOn w:val="a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a">
    <w:name w:val="Прижатый влево"/>
    <w:basedOn w:val="a"/>
    <w:qFormat/>
    <w:rsid w:val="00E83533"/>
    <w:rPr>
      <w:rFonts w:ascii="Times New Roman CYR" w:hAnsi="Times New Roman CYR" w:cs="Times New Roman CYR"/>
      <w:lang w:eastAsia="ru-RU"/>
    </w:rPr>
  </w:style>
  <w:style w:type="paragraph" w:customStyle="1" w:styleId="ab">
    <w:name w:val="Содержимое таблицы"/>
    <w:basedOn w:val="a"/>
    <w:qFormat/>
    <w:rsid w:val="00E83533"/>
    <w:pPr>
      <w:suppressLineNumbers/>
    </w:pPr>
  </w:style>
  <w:style w:type="paragraph" w:customStyle="1" w:styleId="ac">
    <w:name w:val="Заголовок таблицы"/>
    <w:basedOn w:val="ab"/>
    <w:qFormat/>
    <w:rsid w:val="00E83533"/>
    <w:pPr>
      <w:jc w:val="center"/>
    </w:pPr>
    <w:rPr>
      <w:b/>
      <w:bCs/>
    </w:rPr>
  </w:style>
  <w:style w:type="paragraph" w:customStyle="1" w:styleId="formattexttopleveltext">
    <w:name w:val="formattext topleveltext"/>
    <w:basedOn w:val="a"/>
    <w:qFormat/>
    <w:rsid w:val="00E83533"/>
    <w:pPr>
      <w:spacing w:before="280" w:after="280"/>
    </w:pPr>
  </w:style>
  <w:style w:type="paragraph" w:customStyle="1" w:styleId="ad">
    <w:name w:val="Колонтитул"/>
    <w:basedOn w:val="a"/>
    <w:qFormat/>
    <w:pPr>
      <w:suppressLineNumbers/>
      <w:tabs>
        <w:tab w:val="center" w:pos="4748"/>
        <w:tab w:val="right" w:pos="9496"/>
      </w:tabs>
    </w:pPr>
  </w:style>
  <w:style w:type="paragraph" w:styleId="ae">
    <w:name w:val="head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43E63D4E8E8182C1CA3C171604486EE082EB301E3B3A56A108A037D756F050B6F5B6774028A82D5108253F1hF58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Сергей Владимирович</dc:creator>
  <dc:description/>
  <cp:lastModifiedBy>Пономарева Александра Сергеевна</cp:lastModifiedBy>
  <cp:revision>43</cp:revision>
  <dcterms:created xsi:type="dcterms:W3CDTF">2022-09-23T08:33:00Z</dcterms:created>
  <dcterms:modified xsi:type="dcterms:W3CDTF">2024-12-23T08:55:00Z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