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14"/>
        <w:gridCol w:w="4570"/>
      </w:tblGrid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Озеленение Сквера «Наш Терепец»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Сквер «Терепец» б. Моторостроителей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границах 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ого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участка с кадастровым номером: </w:t>
            </w:r>
            <w:r>
              <w:rPr>
                <w:rFonts w:ascii="Inter;Arial;Helvetica;sans-seri" w:eastAsia="Arial" w:hAnsi="Inter;Arial;Helvetica;sans-seri" w:cs="Times New Roman"/>
                <w:color w:val="252625"/>
                <w:sz w:val="24"/>
                <w:szCs w:val="24"/>
                <w:lang w:eastAsia="zh-CN" w:bidi="hi-IN"/>
              </w:rPr>
              <w:t>40:26:000052:56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Озеленение территории сквера.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1. Обустройство клумб.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2. Посадка цветов и кустарников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 Посадка деревьев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4. Вывоз плохого грунта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5. Завоз плодородного грунта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6. Подготовка (перекапывание, удаление сорняков, внесение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почвоулучшителей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См. приложение №1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Цели: Озеленение территории сквера, улучшение окружающей человека среды и организация здоровых и благоприятных условий жизни.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Задачи:  .</w:t>
            </w:r>
            <w:proofErr w:type="gramEnd"/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1. Обустройство клумб.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2. Посадка цветов и кустарников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 Посадка деревьев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4. Вывоз плохого грунта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5. Завоз плодородного грунта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6. Подготовка (перекапывание, удаление сорняков, внесение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почвоулучшителей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При благоустройстве сквера 2019 года и в последующие года в сквере большое количество деревьев было ликвидировано в связи с их аварийностью, требуется обновление зеленых насаждений на территории сквера и благоустройство.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a3"/>
              <w:snapToGrid w:val="0"/>
            </w:pPr>
            <w:r>
              <w:rPr>
                <w:rStyle w:val="a7"/>
                <w:rFonts w:eastAsia="Arial" w:cs="Times New Roman"/>
                <w:color w:val="000000"/>
                <w:kern w:val="0"/>
              </w:rPr>
              <w:t>Посадка новых деревьев</w:t>
            </w:r>
            <w:r>
              <w:rPr>
                <w:rFonts w:eastAsia="Arial" w:cs="Times New Roman"/>
                <w:color w:val="000000"/>
                <w:kern w:val="0"/>
              </w:rPr>
              <w:t xml:space="preserve"> обеспечит увеличение зеленой зоны, что не только улучшит эстетический вид сквера, но и создаст комфортные условия для отдыха жителей.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Мероприятия, осуществляемые в рамках реализации инициативного проекта (описание необходимых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a3"/>
              <w:snapToGrid w:val="0"/>
            </w:pPr>
            <w:r>
              <w:rPr>
                <w:rStyle w:val="a7"/>
                <w:rFonts w:ascii="Helvetica Neue;Helvetica;Arial;" w:hAnsi="Helvetica Neue;Helvetica;Arial;" w:cs="Times New Roman"/>
                <w:color w:val="000000"/>
                <w:sz w:val="21"/>
              </w:rPr>
              <w:lastRenderedPageBreak/>
              <w:t>1</w:t>
            </w:r>
            <w:r>
              <w:rPr>
                <w:rStyle w:val="a7"/>
                <w:rFonts w:cs="Times New Roman"/>
                <w:color w:val="000000"/>
                <w:sz w:val="21"/>
              </w:rPr>
              <w:t xml:space="preserve">. </w:t>
            </w:r>
            <w:r>
              <w:rPr>
                <w:rStyle w:val="a7"/>
                <w:rFonts w:cs="Times New Roman"/>
                <w:color w:val="000000"/>
              </w:rPr>
              <w:t>Подготовительные мероприятия: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 xml:space="preserve">- Проведение обследования территории </w:t>
            </w:r>
            <w:r>
              <w:rPr>
                <w:color w:val="000000"/>
              </w:rPr>
              <w:lastRenderedPageBreak/>
              <w:t>сквера для определения состояния почвы и существующей растительности.</w:t>
            </w:r>
          </w:p>
          <w:p w:rsidR="00C9186A" w:rsidRDefault="00C9186A" w:rsidP="00751DBE">
            <w:pPr>
              <w:pStyle w:val="a3"/>
              <w:spacing w:after="54"/>
              <w:rPr>
                <w:color w:val="000000"/>
              </w:rPr>
            </w:pPr>
            <w:r>
              <w:rPr>
                <w:color w:val="000000"/>
              </w:rPr>
              <w:t>- Разработка плана озеленения с учетом климатических условий и особенностей местности.</w:t>
            </w:r>
          </w:p>
          <w:p w:rsidR="00C9186A" w:rsidRDefault="00C9186A" w:rsidP="00751DBE">
            <w:pPr>
              <w:pStyle w:val="a3"/>
              <w:spacing w:after="225"/>
              <w:rPr>
                <w:color w:val="000000"/>
              </w:rPr>
            </w:pPr>
            <w:r>
              <w:rPr>
                <w:color w:val="000000"/>
              </w:rPr>
              <w:t>- Сбор предложений от местных жителей по выбору растений и благоустройству.</w:t>
            </w:r>
          </w:p>
          <w:p w:rsidR="00C9186A" w:rsidRDefault="00C9186A" w:rsidP="00751DBE">
            <w:pPr>
              <w:pStyle w:val="a3"/>
            </w:pPr>
            <w:r>
              <w:rPr>
                <w:rStyle w:val="a7"/>
                <w:color w:val="000000"/>
              </w:rPr>
              <w:t>2. Конкретные мероприятия: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>- Закупка и доставка саженцев,  необходимых материалов для озеленения.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>- Выполнение работ по подготовке почвы: перекопка, удобрение и дренаж.</w:t>
            </w:r>
          </w:p>
          <w:p w:rsidR="00C9186A" w:rsidRDefault="00C9186A" w:rsidP="00751DBE">
            <w:pPr>
              <w:pStyle w:val="a3"/>
              <w:spacing w:after="225"/>
              <w:rPr>
                <w:color w:val="000000"/>
              </w:rPr>
            </w:pPr>
            <w:r>
              <w:rPr>
                <w:color w:val="000000"/>
              </w:rPr>
              <w:t>- Посадка растений в соответствии с утвержденным планом.</w:t>
            </w:r>
          </w:p>
          <w:p w:rsidR="00C9186A" w:rsidRDefault="00C9186A" w:rsidP="00751DBE">
            <w:pPr>
              <w:pStyle w:val="a3"/>
            </w:pPr>
            <w:r>
              <w:rPr>
                <w:rStyle w:val="a7"/>
                <w:color w:val="000000"/>
              </w:rPr>
              <w:t>3. Иные мероприятия: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>- Организация волонтёрских акций для привлечения местных жителей к участию в озеленении.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 xml:space="preserve"> - Проведение информационных встреч для повышения осведомленности о проекте и его целях.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>- Мониторинг и уход за высаженными растениями в течение первого года после посадки.</w:t>
            </w:r>
          </w:p>
          <w:p w:rsidR="00C9186A" w:rsidRDefault="00C9186A" w:rsidP="00751DB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Данные мероприятия являются необходимыми для того, чтобы проект по озеленению сквера Терепец был успешно завершен и обеспечил долгосрочный положительный эффект для местного сообщества.</w:t>
            </w:r>
          </w:p>
          <w:p w:rsidR="00C9186A" w:rsidRDefault="00C9186A" w:rsidP="00751DBE">
            <w:pPr>
              <w:pStyle w:val="a3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См. смета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Создание условий для здоровой комфортной, удобной жизни для жителей и гостей микрорайона.</w:t>
            </w:r>
          </w:p>
          <w:p w:rsidR="00C9186A" w:rsidRDefault="00C9186A" w:rsidP="00751DBE">
            <w:pPr>
              <w:pStyle w:val="user"/>
              <w:snapToGrid w:val="0"/>
            </w:pP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Озелененная территория многофункционального направления с развитой системой благоустройства,</w:t>
            </w:r>
          </w:p>
          <w:p w:rsidR="00C9186A" w:rsidRDefault="00C9186A" w:rsidP="00751DBE">
            <w:pPr>
              <w:pStyle w:val="user"/>
              <w:snapToGrid w:val="0"/>
            </w:pPr>
            <w:proofErr w:type="gramStart"/>
            <w:r>
              <w:t>предназначенная</w:t>
            </w:r>
            <w:proofErr w:type="gramEnd"/>
            <w:r>
              <w:t xml:space="preserve"> для массового отдыха </w:t>
            </w:r>
            <w:r>
              <w:lastRenderedPageBreak/>
              <w:t>населения микрорайона и гостей города.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1000 человек  пользоваться все жители микрорайона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Городской округ города Калуги Калужской области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2 850 000 руб.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2 508 000 руб.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12% 342 000  руб.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C9186A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10,5%  299 250 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1,5%  42 750 руб.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Проведение субботников по уборке территории сквера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Участие в посадке деревьев, кустарников, цветов.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Обеспечение инвентарем для проведения субботников.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год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ter;Arial;Helvetica;sans-seri">
    <w:altName w:val="Times New Roman"/>
    <w:panose1 w:val="00000000000000000000"/>
    <w:charset w:val="00"/>
    <w:family w:val="roman"/>
    <w:notTrueType/>
    <w:pitch w:val="default"/>
  </w:font>
  <w:font w:name="Helvetica Neue;Helvetica;Arial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337E97"/>
    <w:rsid w:val="004968D5"/>
    <w:rsid w:val="005F1A4B"/>
    <w:rsid w:val="007562EE"/>
    <w:rsid w:val="00A908F2"/>
    <w:rsid w:val="00C2204E"/>
    <w:rsid w:val="00C71711"/>
    <w:rsid w:val="00C9186A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8CF34-24B9-45E3-96F9-1542CA4C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qFormat/>
    <w:rsid w:val="00C9186A"/>
    <w:rPr>
      <w:b/>
      <w:bCs/>
    </w:rPr>
  </w:style>
  <w:style w:type="paragraph" w:customStyle="1" w:styleId="user">
    <w:name w:val="Содержимое таблицы (user)"/>
    <w:basedOn w:val="a"/>
    <w:qFormat/>
    <w:rsid w:val="00C9186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Анцупов Владислав Сергеевич</cp:lastModifiedBy>
  <cp:revision>11</cp:revision>
  <dcterms:created xsi:type="dcterms:W3CDTF">2026-03-05T11:31:00Z</dcterms:created>
  <dcterms:modified xsi:type="dcterms:W3CDTF">2026-03-06T07:11:00Z</dcterms:modified>
</cp:coreProperties>
</file>