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 «Город Калуга» на 2024 год</w:t>
      </w:r>
    </w:p>
    <w:p>
      <w:pPr>
        <w:pStyle w:val="Default"/>
        <w:ind w:firstLine="709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Раздел 1. Анализ текущего состояния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  <w:r>
        <w:rPr>
          <w:rFonts w:eastAsia="Times New Roman" w:cs="Times New Roman"/>
          <w:b/>
          <w:bCs/>
          <w:lang w:val="ru-RU"/>
        </w:rPr>
        <w:t>(ущерба) охраняемым законом ценностям на 2024 год</w:t>
      </w:r>
    </w:p>
    <w:p>
      <w:pPr>
        <w:pStyle w:val="Normal"/>
        <w:ind w:firstLine="709"/>
        <w:jc w:val="both"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eastAsia="Times New Roman" w:cs="Times New Roman"/>
          <w:bCs/>
          <w:lang w:val="ru-RU"/>
        </w:rPr>
        <w:t xml:space="preserve">1.1. Настоящая программа разработана в соответствии со </w:t>
      </w:r>
      <w:r>
        <w:rPr>
          <w:rFonts w:eastAsia="Times New Roman" w:cs="Times New Roman"/>
          <w:bCs/>
          <w:color w:val="000000"/>
          <w:lang w:val="ru-RU"/>
        </w:rPr>
        <w:t>статьей 44</w:t>
      </w:r>
      <w:r>
        <w:rPr>
          <w:rFonts w:eastAsia="Times New Roman" w:cs="Times New Roman"/>
          <w:bCs/>
          <w:lang w:val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</w:t>
      </w:r>
      <w:r>
        <w:rPr>
          <w:rFonts w:eastAsia="Times New Roman" w:cs="Times New Roman"/>
          <w:bCs/>
          <w:color w:val="000000"/>
          <w:lang w:val="ru-RU"/>
        </w:rPr>
        <w:t>№ 248-ФЗ)</w:t>
      </w:r>
      <w:r>
        <w:rPr>
          <w:rFonts w:eastAsia="Times New Roman" w:cs="Times New Roman"/>
          <w:bCs/>
          <w:lang w:val="ru-RU"/>
        </w:rPr>
        <w:t xml:space="preserve">, </w:t>
      </w:r>
      <w:r>
        <w:rPr>
          <w:rFonts w:eastAsia="Times New Roman" w:cs="Times New Roman"/>
          <w:bCs/>
          <w:color w:val="000000"/>
          <w:lang w:val="ru-RU"/>
        </w:rPr>
        <w:t>постановлением</w:t>
      </w:r>
      <w:r>
        <w:rPr>
          <w:rFonts w:eastAsia="Times New Roman" w:cs="Times New Roman"/>
          <w:bCs/>
          <w:lang w:val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>
      <w:pPr>
        <w:pStyle w:val="Normal"/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1.2. В целях предупреждения нарушений обязательных требований Правил благоустройства территорий муниципального образования «Город Калуга», утвержденных решением Городской Думы города Калуги от 29.06.2022 № 149 (далее - Правила благоустройства), устранения причин, факторов и условий, способствующих их совершению, органом, </w:t>
      </w:r>
      <w:r>
        <w:rPr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>
        <w:rPr>
          <w:rFonts w:eastAsia="Times New Roman" w:cs="Times New Roman"/>
          <w:lang w:val="ru-RU"/>
        </w:rPr>
        <w:t xml:space="preserve">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 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2">
        <w:r>
          <w:rPr>
            <w:rFonts w:eastAsia="Times New Roman" w:cs="Times New Roman"/>
            <w:color w:val="000000"/>
            <w:u w:val="none"/>
            <w:lang w:val="ru-RU"/>
          </w:rPr>
          <w:t>законом</w:t>
        </w:r>
      </w:hyperlink>
      <w:r>
        <w:rPr>
          <w:rFonts w:eastAsia="Times New Roman" w:cs="Times New Roman"/>
          <w:color w:val="000000"/>
          <w:lang w:val="ru-RU"/>
        </w:rPr>
        <w:t xml:space="preserve">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1.3. Муниципальный контроль в сфере благоустройства осуществляется </w:t>
      </w:r>
      <w:r>
        <w:rPr>
          <w:lang w:val="ru-RU"/>
        </w:rPr>
        <w:t xml:space="preserve">уполномоченным органом - управлением городского хозяйства города Калуги. 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1.4. Предмет муниципального контроля в сфере благоустройства и его основные направления, а также объекты контроля определяются в соответствии с решением Городской Думы города Калуги от 27.10.2021 № 250 «Об утверждении положения о муниципальном контроле в сфере благоустройства на территории муниципального образования «Город Калуга».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1.5. В 2023 году в отношении контролируемых лиц контрольные (надзорные) мероприятия по соблюдению обязательных требований Правил благоустройства не проводились.</w:t>
      </w:r>
    </w:p>
    <w:p>
      <w:pPr>
        <w:sectPr>
          <w:type w:val="nextPage"/>
          <w:pgSz w:w="11906" w:h="16838"/>
          <w:pgMar w:left="1701" w:right="709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1.6. Мониторинг соблюдения подконтрольными субъектами обязательных требований Правил благоустройства выявил, что ключевыми и наиболее значимыми рисками являются:</w:t>
      </w:r>
    </w:p>
    <w:p>
      <w:pPr>
        <w:pStyle w:val="Normal"/>
        <w:ind w:hanging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>- ненадлежащее содержание и уборка прилегающих территорий, в том числе в зимний период;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фасадов нежилых и жилых зданий, строений, сооружений;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кровель зданий в зимний период в части недопущения образования снежно-ледяных наростов, сосулек;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несоблюдения порядка производства земляных работ;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несоблюдение требований по размещению и содержанию информационных конструкций.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1.7. </w:t>
      </w:r>
      <w:r>
        <w:rPr>
          <w:rFonts w:eastAsia="Times New Roman" w:cs="Times New Roman"/>
          <w:bCs/>
          <w:color w:val="000000"/>
          <w:lang w:val="ru-RU" w:eastAsia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</w:t>
      </w:r>
      <w:r>
        <w:rPr>
          <w:rFonts w:eastAsia="Times New Roman" w:cs="Times New Roman"/>
          <w:color w:val="000000"/>
          <w:lang w:val="ru-RU" w:eastAsia="ru-RU"/>
        </w:rPr>
        <w:t xml:space="preserve"> охраняемым законом ценностям,</w:t>
      </w:r>
      <w:r>
        <w:rPr>
          <w:rFonts w:eastAsia="Times New Roman" w:cs="Times New Roman"/>
          <w:bCs/>
          <w:color w:val="000000"/>
          <w:lang w:val="ru-RU" w:eastAsia="ru-RU"/>
        </w:rPr>
        <w:t xml:space="preserve"> является приоритетным по отношению к проведению контрольных(надзорных) мероприятий.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профилактических мероприятий будет способствовать побуждению к добросовестности и повышению ответственности 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709"/>
        <w:jc w:val="center"/>
        <w:rPr/>
      </w:pPr>
      <w:r>
        <w:rPr>
          <w:rFonts w:cs="Times New Roman"/>
          <w:b/>
          <w:bCs/>
          <w:lang w:val="ru-RU"/>
        </w:rPr>
        <w:t xml:space="preserve">Раздел </w:t>
      </w:r>
      <w:r>
        <w:rPr>
          <w:rStyle w:val="Style13"/>
          <w:rFonts w:cs="Times New Roman"/>
          <w:bCs/>
          <w:color w:val="auto"/>
          <w:lang w:val="ru-RU"/>
        </w:rPr>
        <w:t xml:space="preserve">2. Цели и задачи реализации программы профилактики рисков </w:t>
      </w:r>
    </w:p>
    <w:p>
      <w:pPr>
        <w:pStyle w:val="Normal"/>
        <w:ind w:firstLine="709"/>
        <w:jc w:val="center"/>
        <w:rPr/>
      </w:pPr>
      <w:r>
        <w:rPr>
          <w:rStyle w:val="Style13"/>
          <w:rFonts w:cs="Times New Roman"/>
          <w:bCs/>
          <w:color w:val="auto"/>
          <w:lang w:val="ru-RU"/>
        </w:rPr>
        <w:t>причинения вреда (ущерба) охраняемым законом ценностям на 2024 год</w:t>
      </w:r>
    </w:p>
    <w:p>
      <w:pPr>
        <w:pStyle w:val="Normal"/>
        <w:spacing w:before="0" w:after="0"/>
        <w:ind w:firstLine="709"/>
        <w:contextualSpacing/>
        <w:jc w:val="center"/>
        <w:rPr>
          <w:rFonts w:cs="Times New Roman"/>
          <w:highlight w:val="yellow"/>
          <w:lang w:val="ru-RU"/>
        </w:rPr>
      </w:pPr>
      <w:r>
        <w:rPr>
          <w:rFonts w:cs="Times New Roman"/>
          <w:highlight w:val="yellow"/>
          <w:lang w:val="ru-RU"/>
        </w:rPr>
      </w:r>
    </w:p>
    <w:p>
      <w:pPr>
        <w:pStyle w:val="3"/>
        <w:spacing w:before="0" w:after="0"/>
        <w:ind w:firstLine="709"/>
        <w:rPr>
          <w:color w:val="auto"/>
          <w:lang w:val="ru-RU"/>
        </w:rPr>
      </w:pPr>
      <w:r>
        <w:rPr>
          <w:rFonts w:cs="Times New Roman" w:ascii="Times New Roman" w:hAnsi="Times New Roman"/>
          <w:b w:val="false"/>
          <w:color w:val="auto"/>
          <w:lang w:val="ru-RU"/>
        </w:rPr>
        <w:t>2.1. Целями реализации программы профилактики являются</w:t>
      </w:r>
      <w:r>
        <w:rPr>
          <w:rFonts w:cs="Times New Roman" w:ascii="Times New Roman" w:hAnsi="Times New Roman"/>
          <w:color w:val="auto"/>
          <w:lang w:val="ru-RU"/>
        </w:rPr>
        <w:t xml:space="preserve">: </w:t>
      </w:r>
    </w:p>
    <w:p>
      <w:pPr>
        <w:pStyle w:val="Normal"/>
        <w:ind w:firstLine="709"/>
        <w:jc w:val="both"/>
        <w:rPr>
          <w:lang w:val="ru-RU"/>
        </w:rPr>
      </w:pPr>
      <w:r>
        <w:rPr>
          <w:bCs/>
          <w:lang w:val="ru-RU"/>
        </w:rPr>
        <w:t>- с</w:t>
      </w:r>
      <w:r>
        <w:rPr>
          <w:lang w:val="ru-RU"/>
        </w:rPr>
        <w:t xml:space="preserve">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before="0" w:after="0"/>
        <w:ind w:firstLine="709"/>
        <w:contextualSpacing/>
        <w:rPr>
          <w:lang w:val="ru-RU"/>
        </w:rPr>
      </w:pPr>
      <w:r>
        <w:rPr>
          <w:rStyle w:val="Style13"/>
          <w:rFonts w:cs="Times New Roman"/>
          <w:b w:val="false"/>
          <w:bCs/>
          <w:color w:val="auto"/>
          <w:lang w:val="ru-RU"/>
        </w:rPr>
        <w:t>2.2. Задачами реализации программы профилактики являются: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укрепление системы профилактики нарушений обязательных требований в сфере благоустройства;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повышение правосознания и правовой культуры юридических лиц, индивидуальных предпринимателей и граждан;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оценка возможной угрозы причинения, либо причинения вреда жизни и здоровью граждан, выработка и реализация профилактических мер, способствующих ее снижению;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 в сфере благоустройства.</w:t>
      </w:r>
    </w:p>
    <w:p>
      <w:pPr>
        <w:pStyle w:val="NoSpacing"/>
        <w:ind w:firstLine="709"/>
        <w:rPr>
          <w:rFonts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Spacing"/>
        <w:ind w:firstLine="709"/>
        <w:jc w:val="center"/>
        <w:rPr>
          <w:rFonts w:cs="Times New Roman"/>
          <w:b/>
          <w:b/>
          <w:lang w:val="ru-RU"/>
        </w:rPr>
      </w:pPr>
      <w:r>
        <w:rPr>
          <w:rFonts w:cs="Times New Roman"/>
          <w:b/>
          <w:lang w:val="ru-RU"/>
        </w:rPr>
        <w:t>Раздел 3. Перечень профилактических мероприятий, сроки (периодичность) их проведения</w:t>
      </w:r>
    </w:p>
    <w:p>
      <w:pPr>
        <w:pStyle w:val="Pt000002"/>
        <w:spacing w:before="0" w:after="0"/>
        <w:ind w:firstLine="709"/>
        <w:jc w:val="both"/>
        <w:rPr>
          <w:rStyle w:val="Pta0000004"/>
          <w:lang w:val="ru-RU"/>
        </w:rPr>
      </w:pPr>
      <w:r>
        <w:rPr>
          <w:lang w:val="ru-RU"/>
        </w:rPr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7"/>
        <w:gridCol w:w="3939"/>
        <w:gridCol w:w="1985"/>
        <w:gridCol w:w="2976"/>
      </w:tblGrid>
      <w:tr>
        <w:trPr/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№</w:t>
            </w:r>
          </w:p>
          <w:p>
            <w:pPr>
              <w:pStyle w:val="Style20"/>
              <w:widowControl w:val="false"/>
              <w:spacing w:before="0" w:after="0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п/п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Наименование</w:t>
            </w:r>
            <w:r>
              <w:rPr>
                <w:rFonts w:cs="Times New Roman" w:ascii="Times New Roman" w:hAnsi="Times New Roman"/>
                <w:bCs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</w:rPr>
              <w:t xml:space="preserve">Срок </w:t>
            </w:r>
            <w:r>
              <w:rPr>
                <w:rFonts w:cs="Times New Roman" w:ascii="Times New Roman" w:hAnsi="Times New Roman"/>
                <w:bCs/>
                <w:lang w:val="ru-RU"/>
              </w:rPr>
              <w:t>исполнения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Структурное подразделение, ответственное за реализацию</w:t>
            </w:r>
          </w:p>
        </w:tc>
      </w:tr>
      <w:tr>
        <w:trPr>
          <w:trHeight w:val="328" w:hRule="atLeast"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Cs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</w:t>
            </w:r>
          </w:p>
        </w:tc>
      </w:tr>
      <w:tr>
        <w:trPr/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ru-RU"/>
              </w:rPr>
            </w:pPr>
            <w:r>
              <w:rPr>
                <w:b w:val="false"/>
                <w:bCs w:val="false"/>
                <w:iCs/>
                <w:lang w:val="ru-RU"/>
              </w:rPr>
              <w:t>Информирование:</w:t>
            </w:r>
            <w:r>
              <w:rPr>
                <w:iCs/>
                <w:lang w:val="ru-RU"/>
              </w:rPr>
              <w:t xml:space="preserve"> размещение информации по вопросам </w:t>
            </w:r>
            <w:r>
              <w:rPr>
                <w:iCs/>
                <w:color w:val="000000"/>
                <w:lang w:val="ru-RU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 сети Интернет (далее – официальный сайт) в специальном разделе, посвященном контрольной деятельности, в средствах массовой информации,</w:t>
            </w:r>
            <w:r>
              <w:rPr>
                <w:iCs/>
                <w:color w:val="000000"/>
                <w:highlight w:val="white"/>
                <w:lang w:val="ru-RU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ресурсоснабжающих организациях, проводимых в Городской Управе города Калуги, и в иных формах; размещение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 и поддержание в актуальном состоянии на официальном сайте в специальном разделе, посвященном контрольной деятельности, сведений, предусмотренных 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3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част</w:t>
              </w:r>
            </w:hyperlink>
            <w:hyperlink r:id="rId4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и</w:t>
              </w:r>
            </w:hyperlink>
            <w:hyperlink r:id="rId5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 xml:space="preserve"> 3 статьи 46</w:t>
              </w:r>
            </w:hyperlink>
            <w:r>
              <w:rPr>
                <w:rFonts w:cs="Times New Roman"/>
                <w:b w:val="false"/>
                <w:bCs w:val="false"/>
                <w:iCs/>
                <w:color w:val="000000"/>
                <w:lang w:val="ru-RU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lang w:val="ru-RU"/>
              </w:rPr>
              <w:t xml:space="preserve">Федерального закона      </w:t>
            </w:r>
            <w:r>
              <w:rPr>
                <w:rFonts w:cs="Times New Roman"/>
                <w:iCs/>
                <w:color w:val="000000"/>
                <w:lang w:val="ru-RU"/>
              </w:rPr>
              <w:t>№ 248-ФЗ.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>
        <w:trPr/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ru-RU"/>
              </w:rPr>
              <w:t>Консультирование:</w:t>
            </w:r>
            <w:r>
              <w:rPr>
                <w:rFonts w:cs="Times New Roman" w:ascii="Times New Roman" w:hAnsi="Times New Roman"/>
                <w:lang w:val="ru-RU"/>
              </w:rPr>
              <w:t xml:space="preserve"> разъяснение по организации и осуществлению муниципального контроля в сфере благоустройства в устной форме по телефону, на личном приеме, в ходе проведения профилактических мероприятий либо письменной форме по обращениям  контролируемых лиц или их представителей по вопросам, перечень которых определяется Положением о муниципальном контроле в сфере благоустройства.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 течение года по мере поступления обращений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>
      <w:pPr>
        <w:pStyle w:val="Normal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rPr>
          <w:lang w:val="ru-RU"/>
        </w:rPr>
      </w:pPr>
      <w:r>
        <w:rPr>
          <w:lang w:val="ru-RU"/>
        </w:rPr>
      </w:r>
    </w:p>
    <w:p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  <w:t>Раздел 4. Показатели результативности и эффективности программы профилактики</w:t>
      </w:r>
    </w:p>
    <w:p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</w:r>
    </w:p>
    <w:tbl>
      <w:tblPr>
        <w:tblW w:w="485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8"/>
        <w:gridCol w:w="2382"/>
      </w:tblGrid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firstLine="709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Значение показателя</w:t>
            </w:r>
          </w:p>
        </w:tc>
      </w:tr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</w:tr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Полнота информации, размещенной на официальном </w:t>
            </w:r>
            <w:r>
              <w:rPr>
                <w:color w:val="00000A"/>
                <w:lang w:val="ru-RU"/>
              </w:rPr>
              <w:t>сайте Городской Управы города Калуги в сети Интернет</w:t>
            </w:r>
            <w:r>
              <w:rPr>
                <w:lang w:val="ru-RU"/>
              </w:rPr>
              <w:t xml:space="preserve"> в соответствии с 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6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части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Федерального закона   № 248-ФЗ.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</w:tc>
      </w:tr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/>
              </w:rPr>
              <w:t>Менее 5</w:t>
            </w:r>
            <w:r>
              <w:rPr/>
              <w:t>0 %</w:t>
            </w:r>
          </w:p>
        </w:tc>
      </w:tr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Выполнение предусмотренных программой профилактики профилактических мероприятий.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</w:tc>
      </w:tr>
    </w:tbl>
    <w:p>
      <w:pPr>
        <w:pStyle w:val="Normal"/>
        <w:spacing w:before="0" w:after="0"/>
        <w:ind w:firstLine="709"/>
        <w:contextualSpacing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Реализация программы профилактики осуществляется путем исполнения организационных и профилактических мероприятий при осуществлении муниципального контроля в сфере благоустройства на территории муниципального образования «Город Калуга» в 2024 году.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Результаты профилактической работы включаются в годовой доклад об осуществлении муниципального контроля в сфере благоустройства на территории муниципального образования «Город Калуга».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709" w:gutter="0" w:header="1134" w:top="1696" w:footer="0" w:bottom="1134"/>
      <w:pgNumType w:start="2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  <w:t>4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  <w:t>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50"/>
  <w:defaultTabStop w:val="706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35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3" w:customStyle="1">
    <w:name w:val="Heading 3"/>
    <w:basedOn w:val="Normal"/>
    <w:qFormat/>
    <w:rsid w:val="00e83533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qFormat/>
    <w:rsid w:val="00e83533"/>
    <w:rPr>
      <w:b/>
      <w:color w:val="26282F"/>
    </w:rPr>
  </w:style>
  <w:style w:type="character" w:styleId="Pta0000004" w:customStyle="1">
    <w:name w:val="pt-a0-000004"/>
    <w:basedOn w:val="DefaultParagraphFont"/>
    <w:qFormat/>
    <w:rsid w:val="00e83533"/>
    <w:rPr/>
  </w:style>
  <w:style w:type="character" w:styleId="Pt000006" w:customStyle="1">
    <w:name w:val="pt-000006"/>
    <w:basedOn w:val="DefaultParagraphFont"/>
    <w:qFormat/>
    <w:rsid w:val="00e83533"/>
    <w:rPr/>
  </w:style>
  <w:style w:type="character" w:styleId="Style14" w:customStyle="1">
    <w:name w:val="Интернет-ссылка"/>
    <w:basedOn w:val="DefaultParagraphFont"/>
    <w:rsid w:val="00e83533"/>
    <w:rPr>
      <w:color w:val="0000FF"/>
      <w:u w:val="single"/>
    </w:rPr>
  </w:style>
  <w:style w:type="paragraph" w:styleId="Style15" w:customStyle="1">
    <w:name w:val="Заголовок"/>
    <w:basedOn w:val="Normal"/>
    <w:next w:val="Style16"/>
    <w:qFormat/>
    <w:rsid w:val="00e83533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6">
    <w:name w:val="Body Text"/>
    <w:basedOn w:val="Normal"/>
    <w:rsid w:val="00e83533"/>
    <w:pPr>
      <w:spacing w:before="0" w:after="120"/>
    </w:pPr>
    <w:rPr/>
  </w:style>
  <w:style w:type="paragraph" w:styleId="Style17">
    <w:name w:val="List"/>
    <w:basedOn w:val="Style16"/>
    <w:rsid w:val="00e83533"/>
    <w:pPr/>
    <w:rPr/>
  </w:style>
  <w:style w:type="paragraph" w:styleId="Style18" w:customStyle="1">
    <w:name w:val="Caption"/>
    <w:basedOn w:val="Normal"/>
    <w:qFormat/>
    <w:rsid w:val="00e83533"/>
    <w:pPr>
      <w:suppressLineNumbers/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e83533"/>
    <w:pPr>
      <w:suppressLineNumbers/>
    </w:pPr>
    <w:rPr/>
  </w:style>
  <w:style w:type="paragraph" w:styleId="NoSpacing">
    <w:name w:val="No Spacing"/>
    <w:qFormat/>
    <w:rsid w:val="00e835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Default" w:customStyle="1">
    <w:name w:val="Default"/>
    <w:qFormat/>
    <w:rsid w:val="00e835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ru-RU" w:bidi="en-US"/>
    </w:rPr>
  </w:style>
  <w:style w:type="paragraph" w:styleId="ListParagraph">
    <w:name w:val="List Paragraph"/>
    <w:basedOn w:val="Normal"/>
    <w:qFormat/>
    <w:rsid w:val="00e83533"/>
    <w:pPr>
      <w:spacing w:before="0" w:after="200"/>
      <w:ind w:left="720" w:hanging="0"/>
      <w:contextualSpacing/>
    </w:pPr>
    <w:rPr/>
  </w:style>
  <w:style w:type="paragraph" w:styleId="Pt000002" w:customStyle="1">
    <w:name w:val="pt-000002"/>
    <w:basedOn w:val="Normal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styleId="Pt000005" w:customStyle="1">
    <w:name w:val="pt-000005"/>
    <w:basedOn w:val="Normal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styleId="Style20" w:customStyle="1">
    <w:name w:val="Нормальный (таблица)"/>
    <w:basedOn w:val="Normal"/>
    <w:qFormat/>
    <w:rsid w:val="00e83533"/>
    <w:pPr>
      <w:jc w:val="both"/>
    </w:pPr>
    <w:rPr>
      <w:rFonts w:ascii="Times New Roman CYR" w:hAnsi="Times New Roman CYR" w:cs="Times New Roman CYR"/>
      <w:lang w:eastAsia="ru-RU"/>
    </w:rPr>
  </w:style>
  <w:style w:type="paragraph" w:styleId="Style21" w:customStyle="1">
    <w:name w:val="Прижатый влево"/>
    <w:basedOn w:val="Normal"/>
    <w:qFormat/>
    <w:rsid w:val="00e83533"/>
    <w:pPr/>
    <w:rPr>
      <w:rFonts w:ascii="Times New Roman CYR" w:hAnsi="Times New Roman CYR" w:cs="Times New Roman CYR"/>
      <w:lang w:eastAsia="ru-RU"/>
    </w:rPr>
  </w:style>
  <w:style w:type="paragraph" w:styleId="Style22" w:customStyle="1">
    <w:name w:val="Содержимое таблицы"/>
    <w:basedOn w:val="Normal"/>
    <w:qFormat/>
    <w:rsid w:val="00e83533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e83533"/>
    <w:pPr>
      <w:jc w:val="center"/>
    </w:pPr>
    <w:rPr>
      <w:b/>
      <w:bCs/>
    </w:rPr>
  </w:style>
  <w:style w:type="paragraph" w:styleId="Formattexttopleveltext" w:customStyle="1">
    <w:name w:val="formattext topleveltext"/>
    <w:basedOn w:val="Normal"/>
    <w:qFormat/>
    <w:rsid w:val="00e83533"/>
    <w:pPr>
      <w:spacing w:before="280" w:after="280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6"/>
        <w:tab w:val="center" w:pos="4748" w:leader="none"/>
        <w:tab w:val="right" w:pos="9496" w:leader="none"/>
      </w:tabs>
    </w:pPr>
    <w:rPr/>
  </w:style>
  <w:style w:type="paragraph" w:styleId="Style25">
    <w:name w:val="Header"/>
    <w:basedOn w:val="Style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6043E63D4E8E8182C1CA3C171604486EE082EB301E3B3A56A108A037D756F050B6F5B6774028A82D5108253F1hF58H" TargetMode="External"/><Relationship Id="rId3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LibreOffice/7.3.4.2$Windows_X86_64 LibreOffice_project/728fec16bd5f605073805c3c9e7c4212a0120dc5</Application>
  <AppVersion>15.0000</AppVersion>
  <Pages>4</Pages>
  <Words>965</Words>
  <Characters>7307</Characters>
  <CharactersWithSpaces>8227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2022-09-23T08:33:00Z</dcterms:created>
  <dc:creator>Тимофеев Сергей Владимирович</dc:creator>
  <dc:description/>
  <dc:language>ru-RU</dc:language>
  <cp:lastModifiedBy/>
  <dcterms:modified xsi:type="dcterms:W3CDTF">2023-09-15T08:26:37Z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