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49D52" w14:textId="5A51861A" w:rsidR="0057276F" w:rsidRPr="000E5F75" w:rsidRDefault="0057276F" w:rsidP="0057276F">
      <w:pPr>
        <w:jc w:val="center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 xml:space="preserve">«О реализации </w:t>
      </w:r>
      <w:r w:rsidR="00095A21" w:rsidRPr="000E5F75">
        <w:rPr>
          <w:rFonts w:cs="Times New Roman"/>
          <w:b/>
          <w:szCs w:val="24"/>
        </w:rPr>
        <w:t xml:space="preserve">национальных проектов, реализуемых на территории муниципального образования «Город Калуга» </w:t>
      </w:r>
      <w:r w:rsidR="00553CBF" w:rsidRPr="000E5F75">
        <w:rPr>
          <w:rFonts w:cs="Times New Roman"/>
          <w:b/>
          <w:szCs w:val="24"/>
        </w:rPr>
        <w:t>на 01.</w:t>
      </w:r>
      <w:r w:rsidR="00D96957" w:rsidRPr="000E5F75">
        <w:rPr>
          <w:rFonts w:cs="Times New Roman"/>
          <w:b/>
          <w:szCs w:val="24"/>
        </w:rPr>
        <w:t>0</w:t>
      </w:r>
      <w:r w:rsidR="00B75872">
        <w:rPr>
          <w:rFonts w:cs="Times New Roman"/>
          <w:b/>
          <w:szCs w:val="24"/>
        </w:rPr>
        <w:t>7</w:t>
      </w:r>
      <w:r w:rsidR="00D96957" w:rsidRPr="000E5F75">
        <w:rPr>
          <w:rFonts w:cs="Times New Roman"/>
          <w:b/>
          <w:szCs w:val="24"/>
        </w:rPr>
        <w:t>.</w:t>
      </w:r>
      <w:r w:rsidR="00095A21" w:rsidRPr="000E5F75">
        <w:rPr>
          <w:rFonts w:cs="Times New Roman"/>
          <w:b/>
          <w:szCs w:val="24"/>
        </w:rPr>
        <w:t>2</w:t>
      </w:r>
      <w:r w:rsidRPr="000E5F75">
        <w:rPr>
          <w:rFonts w:cs="Times New Roman"/>
          <w:b/>
          <w:szCs w:val="24"/>
        </w:rPr>
        <w:t>02</w:t>
      </w:r>
      <w:r w:rsidR="00D96957" w:rsidRPr="000E5F75">
        <w:rPr>
          <w:rFonts w:cs="Times New Roman"/>
          <w:b/>
          <w:szCs w:val="24"/>
        </w:rPr>
        <w:t>4</w:t>
      </w:r>
      <w:r w:rsidRPr="000E5F75">
        <w:rPr>
          <w:rFonts w:cs="Times New Roman"/>
          <w:b/>
          <w:szCs w:val="24"/>
        </w:rPr>
        <w:t xml:space="preserve"> года»</w:t>
      </w:r>
    </w:p>
    <w:p w14:paraId="321419F9" w14:textId="77777777" w:rsidR="0057276F" w:rsidRPr="000E5F75" w:rsidRDefault="0057276F" w:rsidP="0057276F">
      <w:pPr>
        <w:jc w:val="center"/>
        <w:rPr>
          <w:rFonts w:cs="Times New Roman"/>
          <w:b/>
          <w:szCs w:val="24"/>
        </w:rPr>
      </w:pPr>
    </w:p>
    <w:p w14:paraId="48352E5D" w14:textId="77777777" w:rsidR="00DF4D47" w:rsidRPr="000E5F75" w:rsidRDefault="00095A21" w:rsidP="00AE66D0">
      <w:pPr>
        <w:ind w:firstLine="708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0E5F75">
        <w:rPr>
          <w:rFonts w:eastAsia="Times New Roman" w:cs="Times New Roman"/>
          <w:szCs w:val="24"/>
          <w:lang w:eastAsia="ru-RU"/>
        </w:rPr>
        <w:t xml:space="preserve">В </w:t>
      </w:r>
      <w:r w:rsidR="00A556A3" w:rsidRPr="000E5F75">
        <w:rPr>
          <w:rFonts w:eastAsia="Times New Roman" w:cs="Times New Roman"/>
          <w:szCs w:val="24"/>
          <w:lang w:eastAsia="ru-RU"/>
        </w:rPr>
        <w:t>Р</w:t>
      </w:r>
      <w:r w:rsidRPr="000E5F75">
        <w:rPr>
          <w:rFonts w:eastAsia="Times New Roman" w:cs="Times New Roman"/>
          <w:szCs w:val="24"/>
          <w:lang w:eastAsia="ru-RU"/>
        </w:rPr>
        <w:t>оссийской Федерации</w:t>
      </w:r>
      <w:r w:rsidR="00A556A3" w:rsidRPr="000E5F75">
        <w:rPr>
          <w:rFonts w:eastAsia="Times New Roman" w:cs="Times New Roman"/>
          <w:szCs w:val="24"/>
          <w:lang w:eastAsia="ru-RU"/>
        </w:rPr>
        <w:t xml:space="preserve"> реализ</w:t>
      </w:r>
      <w:r w:rsidR="00AE66D0" w:rsidRPr="000E5F75">
        <w:rPr>
          <w:rFonts w:eastAsia="Times New Roman" w:cs="Times New Roman"/>
          <w:szCs w:val="24"/>
          <w:lang w:eastAsia="ru-RU"/>
        </w:rPr>
        <w:t>у</w:t>
      </w:r>
      <w:r w:rsidR="00BE06CF" w:rsidRPr="000E5F75">
        <w:rPr>
          <w:rFonts w:eastAsia="Times New Roman" w:cs="Times New Roman"/>
          <w:szCs w:val="24"/>
          <w:lang w:eastAsia="ru-RU"/>
        </w:rPr>
        <w:t>ю</w:t>
      </w:r>
      <w:r w:rsidR="00AE66D0" w:rsidRPr="000E5F75">
        <w:rPr>
          <w:rFonts w:eastAsia="Times New Roman" w:cs="Times New Roman"/>
          <w:szCs w:val="24"/>
          <w:lang w:eastAsia="ru-RU"/>
        </w:rPr>
        <w:t xml:space="preserve">тся 13 </w:t>
      </w:r>
      <w:r w:rsidRPr="000E5F75">
        <w:rPr>
          <w:rFonts w:eastAsia="Times New Roman" w:cs="Times New Roman"/>
          <w:szCs w:val="24"/>
          <w:lang w:eastAsia="ru-RU"/>
        </w:rPr>
        <w:t>национальных проектов.</w:t>
      </w:r>
    </w:p>
    <w:p w14:paraId="3B407582" w14:textId="06EEA209" w:rsidR="00AE66D0" w:rsidRPr="000E5F75" w:rsidRDefault="00095A21" w:rsidP="00AE66D0">
      <w:pPr>
        <w:ind w:firstLine="708"/>
        <w:jc w:val="both"/>
        <w:textAlignment w:val="baseline"/>
        <w:rPr>
          <w:rFonts w:cs="Times New Roman"/>
          <w:szCs w:val="24"/>
        </w:rPr>
      </w:pPr>
      <w:r w:rsidRPr="000E5F75">
        <w:rPr>
          <w:rFonts w:eastAsia="Times New Roman" w:cs="Times New Roman"/>
          <w:szCs w:val="24"/>
          <w:lang w:eastAsia="ru-RU"/>
        </w:rPr>
        <w:t xml:space="preserve">Муниципальное образования «Город Калуга» </w:t>
      </w:r>
      <w:r w:rsidR="00DF4D47" w:rsidRPr="000E5F75">
        <w:rPr>
          <w:rFonts w:eastAsia="Times New Roman" w:cs="Times New Roman"/>
          <w:szCs w:val="24"/>
          <w:lang w:eastAsia="ru-RU"/>
        </w:rPr>
        <w:t>участвует в реализации</w:t>
      </w:r>
      <w:r w:rsidR="0081072A" w:rsidRPr="000E5F75">
        <w:rPr>
          <w:rFonts w:eastAsia="Times New Roman" w:cs="Times New Roman"/>
          <w:szCs w:val="24"/>
          <w:lang w:eastAsia="ru-RU"/>
        </w:rPr>
        <w:t xml:space="preserve"> 4</w:t>
      </w:r>
      <w:r w:rsidR="00DF4D47" w:rsidRPr="000E5F75">
        <w:rPr>
          <w:rFonts w:eastAsia="Times New Roman" w:cs="Times New Roman"/>
          <w:szCs w:val="24"/>
          <w:lang w:eastAsia="ru-RU"/>
        </w:rPr>
        <w:t xml:space="preserve"> </w:t>
      </w:r>
      <w:r w:rsidRPr="000E5F75">
        <w:rPr>
          <w:rFonts w:eastAsia="Times New Roman" w:cs="Times New Roman"/>
          <w:szCs w:val="24"/>
          <w:lang w:eastAsia="ru-RU"/>
        </w:rPr>
        <w:t>нац</w:t>
      </w:r>
      <w:r w:rsidR="00BF0A81" w:rsidRPr="000E5F75">
        <w:rPr>
          <w:rFonts w:eastAsia="Times New Roman" w:cs="Times New Roman"/>
          <w:szCs w:val="24"/>
          <w:lang w:eastAsia="ru-RU"/>
        </w:rPr>
        <w:t>иональных проектов</w:t>
      </w:r>
      <w:r w:rsidR="00BE06CF" w:rsidRPr="000E5F75">
        <w:rPr>
          <w:rFonts w:eastAsia="Times New Roman" w:cs="Times New Roman"/>
          <w:szCs w:val="24"/>
          <w:lang w:eastAsia="ru-RU"/>
        </w:rPr>
        <w:t xml:space="preserve">, является участником </w:t>
      </w:r>
      <w:r w:rsidR="009E39B5" w:rsidRPr="000E5F75">
        <w:rPr>
          <w:rFonts w:eastAsia="Times New Roman" w:cs="Times New Roman"/>
          <w:szCs w:val="24"/>
          <w:lang w:eastAsia="ru-RU"/>
        </w:rPr>
        <w:t>6</w:t>
      </w:r>
      <w:r w:rsidR="00BF0A81" w:rsidRPr="000E5F75">
        <w:rPr>
          <w:rFonts w:eastAsia="Times New Roman" w:cs="Times New Roman"/>
          <w:szCs w:val="24"/>
          <w:lang w:eastAsia="ru-RU"/>
        </w:rPr>
        <w:t xml:space="preserve"> </w:t>
      </w:r>
      <w:r w:rsidR="00BF7783" w:rsidRPr="000E5F75">
        <w:rPr>
          <w:rFonts w:eastAsia="Times New Roman" w:cs="Times New Roman"/>
          <w:szCs w:val="24"/>
          <w:lang w:eastAsia="ru-RU"/>
        </w:rPr>
        <w:t>региональных программ посредство</w:t>
      </w:r>
      <w:r w:rsidR="00BF0A81" w:rsidRPr="000E5F75">
        <w:rPr>
          <w:rFonts w:eastAsia="Times New Roman" w:cs="Times New Roman"/>
          <w:szCs w:val="24"/>
          <w:lang w:eastAsia="ru-RU"/>
        </w:rPr>
        <w:t xml:space="preserve">м </w:t>
      </w:r>
      <w:r w:rsidRPr="000E5F75">
        <w:rPr>
          <w:rFonts w:eastAsia="Times New Roman" w:cs="Times New Roman"/>
          <w:szCs w:val="24"/>
          <w:lang w:eastAsia="ru-RU"/>
        </w:rPr>
        <w:t xml:space="preserve">участия в </w:t>
      </w:r>
      <w:r w:rsidR="009E39B5" w:rsidRPr="000E5F75">
        <w:rPr>
          <w:rFonts w:eastAsia="Times New Roman" w:cs="Times New Roman"/>
          <w:szCs w:val="24"/>
          <w:lang w:eastAsia="ru-RU"/>
        </w:rPr>
        <w:t xml:space="preserve">5 </w:t>
      </w:r>
      <w:r w:rsidR="00BE06CF" w:rsidRPr="000E5F75">
        <w:rPr>
          <w:rFonts w:eastAsia="Times New Roman" w:cs="Times New Roman"/>
          <w:szCs w:val="24"/>
          <w:lang w:eastAsia="ru-RU"/>
        </w:rPr>
        <w:t xml:space="preserve">муниципальных </w:t>
      </w:r>
      <w:r w:rsidR="00BF0A81" w:rsidRPr="000E5F75">
        <w:rPr>
          <w:rFonts w:eastAsia="Times New Roman" w:cs="Times New Roman"/>
          <w:szCs w:val="24"/>
          <w:lang w:eastAsia="ru-RU"/>
        </w:rPr>
        <w:t>п</w:t>
      </w:r>
      <w:r w:rsidR="00AE66D0" w:rsidRPr="000E5F75">
        <w:rPr>
          <w:rFonts w:cs="Times New Roman"/>
          <w:szCs w:val="24"/>
        </w:rPr>
        <w:t>рограмм</w:t>
      </w:r>
      <w:r w:rsidR="00BE06CF" w:rsidRPr="000E5F75">
        <w:rPr>
          <w:rFonts w:cs="Times New Roman"/>
          <w:szCs w:val="24"/>
        </w:rPr>
        <w:t>ах</w:t>
      </w:r>
      <w:r w:rsidR="00AE66D0" w:rsidRPr="000E5F75">
        <w:rPr>
          <w:rFonts w:cs="Times New Roman"/>
          <w:szCs w:val="24"/>
        </w:rPr>
        <w:t>.</w:t>
      </w:r>
    </w:p>
    <w:tbl>
      <w:tblPr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686"/>
      </w:tblGrid>
      <w:tr w:rsidR="00804E8F" w:rsidRPr="000E5F75" w14:paraId="469E53C3" w14:textId="77777777" w:rsidTr="0099048A">
        <w:trPr>
          <w:trHeight w:val="27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0A43" w14:textId="6A5C2626" w:rsidR="00BF0A81" w:rsidRPr="000E5F75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национального проекта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66E5A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bCs/>
                <w:szCs w:val="24"/>
                <w:lang w:eastAsia="ru-RU"/>
              </w:rPr>
              <w:t>Наименование регионального проекта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4D82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bCs/>
                <w:szCs w:val="24"/>
                <w:lang w:eastAsia="ru-RU"/>
              </w:rPr>
              <w:t>Наименование муниципальной программы</w:t>
            </w:r>
          </w:p>
        </w:tc>
      </w:tr>
      <w:tr w:rsidR="0099048A" w:rsidRPr="000E5F75" w14:paraId="535AD19F" w14:textId="77777777" w:rsidTr="0099048A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02A05" w14:textId="77777777" w:rsidR="00C61A6C" w:rsidRPr="000E5F75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bCs/>
                <w:szCs w:val="24"/>
                <w:lang w:eastAsia="ru-RU"/>
              </w:rPr>
              <w:t>Образование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8D4E9" w14:textId="77777777" w:rsidR="00C61A6C" w:rsidRPr="000E5F75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Современная школа</w:t>
            </w:r>
          </w:p>
        </w:tc>
        <w:tc>
          <w:tcPr>
            <w:tcW w:w="368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CD959" w14:textId="77777777" w:rsidR="00C61A6C" w:rsidRPr="000E5F75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Развитие образования</w:t>
            </w:r>
          </w:p>
        </w:tc>
      </w:tr>
      <w:tr w:rsidR="0099048A" w:rsidRPr="000E5F75" w14:paraId="16666A30" w14:textId="77777777" w:rsidTr="0099048A">
        <w:trPr>
          <w:trHeight w:val="20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893A2" w14:textId="77777777" w:rsidR="00C61A6C" w:rsidRPr="000E5F75" w:rsidRDefault="00C61A6C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49AA5" w14:textId="77777777" w:rsidR="00C61A6C" w:rsidRPr="000E5F75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Патриотическое воспитание граждан</w:t>
            </w:r>
          </w:p>
        </w:tc>
        <w:tc>
          <w:tcPr>
            <w:tcW w:w="368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DA242" w14:textId="77777777" w:rsidR="00C61A6C" w:rsidRPr="000E5F75" w:rsidRDefault="00C61A6C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99048A" w:rsidRPr="000E5F75" w14:paraId="672AFF9B" w14:textId="77777777" w:rsidTr="0099048A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46D5B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bCs/>
                <w:szCs w:val="24"/>
                <w:lang w:eastAsia="ru-RU"/>
              </w:rPr>
              <w:t>Демография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258F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Финансовая поддержка семей при рождении детей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AF34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Социальная поддержка граждан</w:t>
            </w:r>
          </w:p>
        </w:tc>
      </w:tr>
      <w:tr w:rsidR="0099048A" w:rsidRPr="000E5F75" w14:paraId="0A4E54FF" w14:textId="77777777" w:rsidTr="0099048A">
        <w:trPr>
          <w:trHeight w:val="20"/>
        </w:trPr>
        <w:tc>
          <w:tcPr>
            <w:tcW w:w="198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947DD" w14:textId="7B40ECE7" w:rsidR="00BF0A81" w:rsidRPr="000E5F75" w:rsidRDefault="009E39B5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bCs/>
                <w:szCs w:val="24"/>
                <w:lang w:eastAsia="ru-RU"/>
              </w:rPr>
              <w:t>Жилье и городская среда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6E537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Формирование комфортной городской среды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599B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Формирование современной городской среды</w:t>
            </w:r>
          </w:p>
        </w:tc>
      </w:tr>
      <w:tr w:rsidR="0099048A" w:rsidRPr="000E5F75" w14:paraId="67642276" w14:textId="77777777" w:rsidTr="0099048A">
        <w:trPr>
          <w:trHeight w:val="20"/>
        </w:trPr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F6B43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2E520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CB2CC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Обеспечение доступным и комфортным  жильем и коммунальными услугами населения</w:t>
            </w:r>
          </w:p>
        </w:tc>
      </w:tr>
      <w:tr w:rsidR="0099048A" w:rsidRPr="000E5F75" w14:paraId="20AB7DC9" w14:textId="77777777" w:rsidTr="0099048A">
        <w:trPr>
          <w:trHeight w:val="2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AE75B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bCs/>
                <w:szCs w:val="24"/>
                <w:lang w:eastAsia="ru-RU"/>
              </w:rPr>
              <w:t>Безопасные и качественные автомобильные дороги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4368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Региональная и местная дорожная сеть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D336" w14:textId="77777777" w:rsidR="00BF0A81" w:rsidRPr="000E5F75" w:rsidRDefault="00BF0A81" w:rsidP="003305EA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E5F75">
              <w:rPr>
                <w:rFonts w:eastAsia="Times New Roman" w:cs="Times New Roman"/>
                <w:szCs w:val="24"/>
                <w:lang w:eastAsia="ru-RU"/>
              </w:rPr>
              <w:t>Развитие транспортной системы и безопасность дорожного движения</w:t>
            </w:r>
          </w:p>
        </w:tc>
      </w:tr>
    </w:tbl>
    <w:p w14:paraId="34C56485" w14:textId="77777777" w:rsidR="00095A21" w:rsidRPr="000E5F75" w:rsidRDefault="00095A21" w:rsidP="004A67C8">
      <w:pPr>
        <w:ind w:firstLine="709"/>
        <w:jc w:val="both"/>
        <w:textAlignment w:val="baseline"/>
        <w:rPr>
          <w:rFonts w:cs="Times New Roman"/>
          <w:szCs w:val="24"/>
        </w:rPr>
      </w:pPr>
    </w:p>
    <w:p w14:paraId="6C9F792B" w14:textId="1C3101CA" w:rsidR="00581EA0" w:rsidRPr="000E5F75" w:rsidRDefault="00BF0A81" w:rsidP="004A67C8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0E5F75">
        <w:rPr>
          <w:rFonts w:cs="Times New Roman"/>
          <w:szCs w:val="24"/>
        </w:rPr>
        <w:t xml:space="preserve">Финансирование </w:t>
      </w:r>
      <w:r w:rsidR="00553CBF" w:rsidRPr="000E5F75">
        <w:rPr>
          <w:rFonts w:cs="Times New Roman"/>
          <w:szCs w:val="24"/>
        </w:rPr>
        <w:t>национальных проектов в</w:t>
      </w:r>
      <w:r w:rsidRPr="000E5F75">
        <w:rPr>
          <w:rFonts w:cs="Times New Roman"/>
          <w:szCs w:val="24"/>
        </w:rPr>
        <w:t xml:space="preserve"> </w:t>
      </w:r>
      <w:r w:rsidR="00581EA0" w:rsidRPr="000E5F75">
        <w:rPr>
          <w:rFonts w:cs="Times New Roman"/>
          <w:b/>
          <w:bCs/>
          <w:szCs w:val="24"/>
          <w:u w:val="single"/>
        </w:rPr>
        <w:t>202</w:t>
      </w:r>
      <w:r w:rsidR="00251863" w:rsidRPr="000E5F75">
        <w:rPr>
          <w:rFonts w:cs="Times New Roman"/>
          <w:b/>
          <w:bCs/>
          <w:szCs w:val="24"/>
          <w:u w:val="single"/>
        </w:rPr>
        <w:t>3</w:t>
      </w:r>
      <w:r w:rsidR="00581EA0" w:rsidRPr="000E5F75">
        <w:rPr>
          <w:rFonts w:cs="Times New Roman"/>
          <w:szCs w:val="24"/>
        </w:rPr>
        <w:t xml:space="preserve"> </w:t>
      </w:r>
      <w:r w:rsidR="00581EA0" w:rsidRPr="000E5F75">
        <w:rPr>
          <w:rFonts w:cs="Times New Roman"/>
          <w:b/>
          <w:bCs/>
          <w:szCs w:val="24"/>
        </w:rPr>
        <w:t>год</w:t>
      </w:r>
      <w:r w:rsidR="00553CBF" w:rsidRPr="000E5F75">
        <w:rPr>
          <w:rFonts w:cs="Times New Roman"/>
          <w:b/>
          <w:bCs/>
          <w:szCs w:val="24"/>
        </w:rPr>
        <w:t>у</w:t>
      </w:r>
      <w:r w:rsidR="00ED1C01" w:rsidRPr="000E5F75">
        <w:rPr>
          <w:rFonts w:cs="Times New Roman"/>
          <w:szCs w:val="24"/>
        </w:rPr>
        <w:t xml:space="preserve"> </w:t>
      </w:r>
      <w:r w:rsidR="00191B60" w:rsidRPr="000E5F75">
        <w:rPr>
          <w:rFonts w:cs="Times New Roman"/>
          <w:szCs w:val="24"/>
        </w:rPr>
        <w:t>–</w:t>
      </w:r>
      <w:r w:rsidR="0081072A" w:rsidRPr="000E5F75">
        <w:rPr>
          <w:rFonts w:cs="Times New Roman"/>
          <w:szCs w:val="24"/>
        </w:rPr>
        <w:t xml:space="preserve"> </w:t>
      </w:r>
      <w:r w:rsidR="00491C91" w:rsidRPr="000E5F75">
        <w:rPr>
          <w:rFonts w:eastAsia="Times New Roman" w:cs="Times New Roman"/>
          <w:b/>
          <w:bCs/>
          <w:szCs w:val="24"/>
          <w:lang w:eastAsia="ru-RU"/>
        </w:rPr>
        <w:t>4</w:t>
      </w:r>
      <w:r w:rsidR="00191B60" w:rsidRPr="000E5F75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491C91" w:rsidRPr="000E5F75">
        <w:rPr>
          <w:rFonts w:eastAsia="Times New Roman" w:cs="Times New Roman"/>
          <w:b/>
          <w:bCs/>
          <w:szCs w:val="24"/>
          <w:lang w:eastAsia="ru-RU"/>
        </w:rPr>
        <w:t>616,1</w:t>
      </w:r>
      <w:r w:rsidR="00581EA0" w:rsidRPr="000E5F75">
        <w:rPr>
          <w:rFonts w:eastAsia="Times New Roman" w:cs="Times New Roman"/>
          <w:szCs w:val="24"/>
          <w:lang w:eastAsia="ru-RU"/>
        </w:rPr>
        <w:t xml:space="preserve"> млн руб.</w:t>
      </w:r>
      <w:r w:rsidR="00191B60" w:rsidRPr="000E5F75">
        <w:rPr>
          <w:rFonts w:eastAsia="Times New Roman" w:cs="Times New Roman"/>
          <w:szCs w:val="24"/>
          <w:lang w:eastAsia="ru-RU"/>
        </w:rPr>
        <w:t>:</w:t>
      </w:r>
      <w:r w:rsidR="00581EA0" w:rsidRPr="000E5F75">
        <w:rPr>
          <w:rFonts w:eastAsia="Times New Roman" w:cs="Times New Roman"/>
          <w:szCs w:val="24"/>
          <w:lang w:eastAsia="ru-RU"/>
        </w:rPr>
        <w:t xml:space="preserve"> </w:t>
      </w:r>
    </w:p>
    <w:p w14:paraId="3CF84F26" w14:textId="5865FBE9" w:rsidR="00581EA0" w:rsidRPr="000E5F75" w:rsidRDefault="001744C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0E5F75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0E5F75">
        <w:rPr>
          <w:rFonts w:cs="Times New Roman"/>
          <w:szCs w:val="24"/>
        </w:rPr>
        <w:t xml:space="preserve"> </w:t>
      </w:r>
      <w:r w:rsidR="00553CBF" w:rsidRPr="000E5F75">
        <w:rPr>
          <w:rFonts w:cs="Times New Roman"/>
          <w:szCs w:val="24"/>
        </w:rPr>
        <w:t>–</w:t>
      </w:r>
      <w:r w:rsidR="00581EA0" w:rsidRPr="000E5F75">
        <w:rPr>
          <w:rFonts w:cs="Times New Roman"/>
          <w:szCs w:val="24"/>
        </w:rPr>
        <w:t xml:space="preserve"> </w:t>
      </w:r>
      <w:r w:rsidR="00491C91" w:rsidRPr="000E5F75">
        <w:rPr>
          <w:rFonts w:cs="Times New Roman"/>
          <w:szCs w:val="24"/>
        </w:rPr>
        <w:t>1097,8</w:t>
      </w:r>
      <w:r w:rsidR="00581EA0" w:rsidRPr="000E5F75">
        <w:rPr>
          <w:rFonts w:cs="Times New Roman"/>
          <w:szCs w:val="24"/>
        </w:rPr>
        <w:t xml:space="preserve"> млн руб.</w:t>
      </w:r>
      <w:r w:rsidR="006F1ED0" w:rsidRPr="000E5F75">
        <w:rPr>
          <w:rFonts w:cs="Times New Roman"/>
          <w:szCs w:val="24"/>
        </w:rPr>
        <w:t xml:space="preserve"> </w:t>
      </w:r>
      <w:r w:rsidR="0081072A" w:rsidRPr="000E5F75">
        <w:rPr>
          <w:rFonts w:cs="Times New Roman"/>
          <w:szCs w:val="24"/>
        </w:rPr>
        <w:t>-</w:t>
      </w:r>
      <w:r w:rsidR="007377B4" w:rsidRPr="000E5F75">
        <w:rPr>
          <w:rFonts w:cs="Times New Roman"/>
          <w:szCs w:val="24"/>
        </w:rPr>
        <w:t xml:space="preserve"> </w:t>
      </w:r>
      <w:r w:rsidR="00491C91" w:rsidRPr="000E5F75">
        <w:rPr>
          <w:rFonts w:cs="Times New Roman"/>
          <w:szCs w:val="24"/>
        </w:rPr>
        <w:t>10</w:t>
      </w:r>
      <w:r w:rsidR="006F1ED0" w:rsidRPr="000E5F75">
        <w:rPr>
          <w:rFonts w:cs="Times New Roman"/>
          <w:szCs w:val="24"/>
        </w:rPr>
        <w:t>0,0%</w:t>
      </w:r>
      <w:r w:rsidR="003E5FE8" w:rsidRPr="000E5F75">
        <w:rPr>
          <w:rFonts w:cs="Times New Roman"/>
          <w:szCs w:val="24"/>
        </w:rPr>
        <w:t>,</w:t>
      </w:r>
    </w:p>
    <w:p w14:paraId="1D012745" w14:textId="4525795B" w:rsidR="00581EA0" w:rsidRPr="000E5F75" w:rsidRDefault="001744C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0E5F75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="00553CBF" w:rsidRPr="000E5F75">
        <w:rPr>
          <w:rFonts w:cs="Times New Roman"/>
          <w:szCs w:val="24"/>
        </w:rPr>
        <w:t>–</w:t>
      </w:r>
      <w:r w:rsidR="00581EA0" w:rsidRPr="000E5F75">
        <w:rPr>
          <w:rFonts w:cs="Times New Roman"/>
          <w:szCs w:val="24"/>
        </w:rPr>
        <w:t xml:space="preserve"> </w:t>
      </w:r>
      <w:r w:rsidR="00F048AD" w:rsidRPr="000E5F75">
        <w:rPr>
          <w:rFonts w:cs="Times New Roman"/>
          <w:szCs w:val="24"/>
        </w:rPr>
        <w:t>3304,1</w:t>
      </w:r>
      <w:r w:rsidR="00581EA0" w:rsidRPr="000E5F75">
        <w:rPr>
          <w:rFonts w:cs="Times New Roman"/>
          <w:szCs w:val="24"/>
        </w:rPr>
        <w:t xml:space="preserve"> млн руб.</w:t>
      </w:r>
      <w:r w:rsidR="006F1ED0" w:rsidRPr="000E5F75">
        <w:rPr>
          <w:rFonts w:cs="Times New Roman"/>
          <w:szCs w:val="24"/>
        </w:rPr>
        <w:t xml:space="preserve"> </w:t>
      </w:r>
      <w:r w:rsidR="00191B60" w:rsidRPr="000E5F75">
        <w:rPr>
          <w:rFonts w:cs="Times New Roman"/>
          <w:szCs w:val="24"/>
        </w:rPr>
        <w:t>-</w:t>
      </w:r>
      <w:r w:rsidR="007377B4" w:rsidRPr="000E5F75">
        <w:rPr>
          <w:rFonts w:cs="Times New Roman"/>
          <w:szCs w:val="24"/>
        </w:rPr>
        <w:t xml:space="preserve"> </w:t>
      </w:r>
      <w:r w:rsidR="00F048AD" w:rsidRPr="000E5F75">
        <w:rPr>
          <w:rFonts w:cs="Times New Roman"/>
          <w:szCs w:val="24"/>
        </w:rPr>
        <w:t>98,5</w:t>
      </w:r>
      <w:r w:rsidR="006F1ED0" w:rsidRPr="000E5F75">
        <w:rPr>
          <w:rFonts w:cs="Times New Roman"/>
          <w:szCs w:val="24"/>
        </w:rPr>
        <w:t>%</w:t>
      </w:r>
      <w:r w:rsidR="003E5FE8" w:rsidRPr="000E5F75">
        <w:rPr>
          <w:rFonts w:cs="Times New Roman"/>
          <w:szCs w:val="24"/>
        </w:rPr>
        <w:t>,</w:t>
      </w:r>
    </w:p>
    <w:p w14:paraId="504C39F6" w14:textId="333B4A64" w:rsidR="00581EA0" w:rsidRPr="000E5F75" w:rsidRDefault="001744C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0E5F75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4613C7" w:rsidRPr="000E5F75">
        <w:rPr>
          <w:rFonts w:cs="Times New Roman"/>
          <w:szCs w:val="24"/>
        </w:rPr>
        <w:t>–</w:t>
      </w:r>
      <w:r w:rsidR="00581EA0" w:rsidRPr="000E5F75">
        <w:rPr>
          <w:rFonts w:cs="Times New Roman"/>
          <w:szCs w:val="24"/>
        </w:rPr>
        <w:t xml:space="preserve"> </w:t>
      </w:r>
      <w:r w:rsidR="00BB0595" w:rsidRPr="000E5F75">
        <w:rPr>
          <w:rFonts w:cs="Times New Roman"/>
          <w:szCs w:val="24"/>
        </w:rPr>
        <w:t>214,2</w:t>
      </w:r>
      <w:r w:rsidR="00581EA0" w:rsidRPr="000E5F75">
        <w:rPr>
          <w:rFonts w:cs="Times New Roman"/>
          <w:szCs w:val="24"/>
        </w:rPr>
        <w:t xml:space="preserve"> млн руб.</w:t>
      </w:r>
      <w:r w:rsidR="006F1ED0" w:rsidRPr="000E5F75">
        <w:rPr>
          <w:rFonts w:cs="Times New Roman"/>
          <w:szCs w:val="24"/>
        </w:rPr>
        <w:t xml:space="preserve"> </w:t>
      </w:r>
      <w:r w:rsidR="00191B60" w:rsidRPr="000E5F75">
        <w:rPr>
          <w:rFonts w:cs="Times New Roman"/>
          <w:szCs w:val="24"/>
        </w:rPr>
        <w:t>-</w:t>
      </w:r>
      <w:r w:rsidR="007377B4" w:rsidRPr="000E5F75">
        <w:rPr>
          <w:rFonts w:cs="Times New Roman"/>
          <w:szCs w:val="24"/>
        </w:rPr>
        <w:t xml:space="preserve"> </w:t>
      </w:r>
      <w:r w:rsidR="003F4D90" w:rsidRPr="000E5F75">
        <w:rPr>
          <w:rFonts w:cs="Times New Roman"/>
          <w:szCs w:val="24"/>
        </w:rPr>
        <w:t>100,0</w:t>
      </w:r>
      <w:r w:rsidR="006F1ED0" w:rsidRPr="000E5F75">
        <w:rPr>
          <w:rFonts w:cs="Times New Roman"/>
          <w:szCs w:val="24"/>
        </w:rPr>
        <w:t xml:space="preserve"> </w:t>
      </w:r>
      <w:r w:rsidR="006F1ED0" w:rsidRPr="000E5F75">
        <w:rPr>
          <w:rFonts w:cs="Times New Roman"/>
          <w:bCs/>
          <w:szCs w:val="24"/>
        </w:rPr>
        <w:t>%.</w:t>
      </w:r>
    </w:p>
    <w:p w14:paraId="4E9C7C47" w14:textId="77777777" w:rsidR="0081072A" w:rsidRPr="000E5F75" w:rsidRDefault="0081072A" w:rsidP="004A67C8">
      <w:pPr>
        <w:ind w:firstLine="709"/>
        <w:jc w:val="both"/>
        <w:rPr>
          <w:rFonts w:cs="Times New Roman"/>
          <w:szCs w:val="24"/>
        </w:rPr>
      </w:pPr>
    </w:p>
    <w:p w14:paraId="2F7AC5B3" w14:textId="1742C756" w:rsidR="0081072A" w:rsidRPr="000E5F75" w:rsidRDefault="0081072A" w:rsidP="004A67C8">
      <w:pPr>
        <w:pStyle w:val="a3"/>
        <w:numPr>
          <w:ilvl w:val="0"/>
          <w:numId w:val="4"/>
        </w:numPr>
        <w:ind w:left="0" w:firstLine="709"/>
        <w:contextualSpacing w:val="0"/>
        <w:jc w:val="both"/>
        <w:textAlignment w:val="baseline"/>
        <w:rPr>
          <w:rFonts w:eastAsia="Times New Roman" w:cs="Times New Roman"/>
          <w:szCs w:val="24"/>
          <w:lang w:eastAsia="ru-RU"/>
        </w:rPr>
      </w:pPr>
      <w:r w:rsidRPr="000E5F75">
        <w:rPr>
          <w:rFonts w:cs="Times New Roman"/>
          <w:szCs w:val="24"/>
        </w:rPr>
        <w:t xml:space="preserve">Финансирование национальных проектов в </w:t>
      </w:r>
      <w:r w:rsidRPr="000E5F75">
        <w:rPr>
          <w:rFonts w:cs="Times New Roman"/>
          <w:b/>
          <w:bCs/>
          <w:szCs w:val="24"/>
          <w:u w:val="single"/>
        </w:rPr>
        <w:t>2024</w:t>
      </w:r>
      <w:r w:rsidRPr="000E5F75">
        <w:rPr>
          <w:rFonts w:cs="Times New Roman"/>
          <w:szCs w:val="24"/>
        </w:rPr>
        <w:t xml:space="preserve"> году (исполнение на 01.0</w:t>
      </w:r>
      <w:r w:rsidR="00AF64C6" w:rsidRPr="000E5F75">
        <w:rPr>
          <w:rFonts w:cs="Times New Roman"/>
          <w:szCs w:val="24"/>
        </w:rPr>
        <w:t>7</w:t>
      </w:r>
      <w:r w:rsidRPr="000E5F75">
        <w:rPr>
          <w:rFonts w:cs="Times New Roman"/>
          <w:szCs w:val="24"/>
        </w:rPr>
        <w:t xml:space="preserve">.2024) </w:t>
      </w:r>
      <w:r w:rsidRPr="000E5F75">
        <w:rPr>
          <w:rFonts w:eastAsia="Times New Roman" w:cs="Times New Roman"/>
          <w:szCs w:val="24"/>
          <w:lang w:eastAsia="ru-RU"/>
        </w:rPr>
        <w:t xml:space="preserve">предусмотрено </w:t>
      </w:r>
      <w:r w:rsidR="00AF64C6" w:rsidRPr="000E5F75">
        <w:rPr>
          <w:rFonts w:eastAsia="Times New Roman" w:cs="Times New Roman"/>
          <w:b/>
          <w:bCs/>
          <w:szCs w:val="24"/>
          <w:lang w:eastAsia="ru-RU"/>
        </w:rPr>
        <w:t>620,2</w:t>
      </w:r>
      <w:r w:rsidRPr="000E5F75">
        <w:rPr>
          <w:rFonts w:eastAsia="Times New Roman" w:cs="Times New Roman"/>
          <w:szCs w:val="24"/>
          <w:lang w:eastAsia="ru-RU"/>
        </w:rPr>
        <w:t xml:space="preserve"> млн руб., освоено </w:t>
      </w:r>
      <w:r w:rsidR="00AF64C6" w:rsidRPr="000E5F75">
        <w:rPr>
          <w:rFonts w:eastAsia="Times New Roman" w:cs="Times New Roman"/>
          <w:szCs w:val="24"/>
          <w:lang w:eastAsia="ru-RU"/>
        </w:rPr>
        <w:t>218,7</w:t>
      </w:r>
      <w:r w:rsidRPr="000E5F75">
        <w:rPr>
          <w:rFonts w:eastAsia="Times New Roman" w:cs="Times New Roman"/>
          <w:szCs w:val="24"/>
          <w:lang w:eastAsia="ru-RU"/>
        </w:rPr>
        <w:t xml:space="preserve"> млн руб. (исполнение </w:t>
      </w:r>
      <w:r w:rsidR="00AF64C6" w:rsidRPr="000E5F75">
        <w:rPr>
          <w:rFonts w:eastAsia="Times New Roman" w:cs="Times New Roman"/>
          <w:szCs w:val="24"/>
          <w:lang w:eastAsia="ru-RU"/>
        </w:rPr>
        <w:t>36,3</w:t>
      </w:r>
      <w:r w:rsidRPr="000E5F75">
        <w:rPr>
          <w:rFonts w:eastAsia="Times New Roman" w:cs="Times New Roman"/>
          <w:szCs w:val="24"/>
          <w:lang w:eastAsia="ru-RU"/>
        </w:rPr>
        <w:t>%), из них средства:</w:t>
      </w:r>
    </w:p>
    <w:p w14:paraId="13FF3268" w14:textId="2246A5D8" w:rsidR="0081072A" w:rsidRPr="000E5F75" w:rsidRDefault="0081072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0E5F75">
        <w:rPr>
          <w:rFonts w:eastAsia="Times New Roman" w:cs="Times New Roman"/>
          <w:szCs w:val="24"/>
          <w:lang w:eastAsia="ru-RU"/>
        </w:rPr>
        <w:t>средства федерального бюджета</w:t>
      </w:r>
      <w:r w:rsidRPr="000E5F75">
        <w:rPr>
          <w:rFonts w:cs="Times New Roman"/>
          <w:szCs w:val="24"/>
        </w:rPr>
        <w:t xml:space="preserve">: план </w:t>
      </w:r>
      <w:r w:rsidR="00B0502C" w:rsidRPr="000E5F75">
        <w:rPr>
          <w:rFonts w:cs="Times New Roman"/>
          <w:szCs w:val="24"/>
        </w:rPr>
        <w:t>–</w:t>
      </w:r>
      <w:r w:rsidRPr="000E5F75">
        <w:rPr>
          <w:rFonts w:cs="Times New Roman"/>
          <w:szCs w:val="24"/>
        </w:rPr>
        <w:t xml:space="preserve"> </w:t>
      </w:r>
      <w:r w:rsidR="00B0502C" w:rsidRPr="000E5F75">
        <w:rPr>
          <w:rFonts w:cs="Times New Roman"/>
          <w:szCs w:val="24"/>
        </w:rPr>
        <w:t>198,4</w:t>
      </w:r>
      <w:r w:rsidRPr="000E5F75">
        <w:rPr>
          <w:rFonts w:cs="Times New Roman"/>
          <w:szCs w:val="24"/>
        </w:rPr>
        <w:t xml:space="preserve"> млн руб.</w:t>
      </w:r>
      <w:r w:rsidRPr="000E5F75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0E5F75">
        <w:rPr>
          <w:rFonts w:eastAsia="Times New Roman" w:cs="Times New Roman"/>
          <w:szCs w:val="24"/>
          <w:lang w:eastAsia="ru-RU"/>
        </w:rPr>
        <w:t>(</w:t>
      </w:r>
      <w:r w:rsidR="00B0502C" w:rsidRPr="000E5F75">
        <w:rPr>
          <w:rFonts w:eastAsia="Times New Roman" w:cs="Times New Roman"/>
          <w:szCs w:val="24"/>
          <w:lang w:eastAsia="ru-RU"/>
        </w:rPr>
        <w:t>32</w:t>
      </w:r>
      <w:r w:rsidRPr="000E5F75">
        <w:rPr>
          <w:rFonts w:eastAsia="Times New Roman" w:cs="Times New Roman"/>
          <w:szCs w:val="24"/>
          <w:lang w:eastAsia="ru-RU"/>
        </w:rPr>
        <w:t>%)</w:t>
      </w:r>
      <w:r w:rsidRPr="000E5F75">
        <w:rPr>
          <w:rFonts w:cs="Times New Roman"/>
          <w:szCs w:val="24"/>
        </w:rPr>
        <w:t xml:space="preserve">; факт – </w:t>
      </w:r>
      <w:r w:rsidR="00AF64C6" w:rsidRPr="000E5F75">
        <w:rPr>
          <w:rFonts w:cs="Times New Roman"/>
          <w:szCs w:val="24"/>
        </w:rPr>
        <w:t>68,2</w:t>
      </w:r>
      <w:r w:rsidRPr="000E5F75">
        <w:rPr>
          <w:rFonts w:cs="Times New Roman"/>
          <w:szCs w:val="24"/>
        </w:rPr>
        <w:t xml:space="preserve"> млн руб. (исполнение </w:t>
      </w:r>
      <w:r w:rsidR="00AF64C6" w:rsidRPr="000E5F75">
        <w:rPr>
          <w:rFonts w:cs="Times New Roman"/>
          <w:szCs w:val="24"/>
        </w:rPr>
        <w:t>34,4</w:t>
      </w:r>
      <w:r w:rsidRPr="000E5F75">
        <w:rPr>
          <w:rFonts w:cs="Times New Roman"/>
          <w:szCs w:val="24"/>
        </w:rPr>
        <w:t>%),</w:t>
      </w:r>
    </w:p>
    <w:p w14:paraId="403D731C" w14:textId="72560410" w:rsidR="0081072A" w:rsidRPr="000E5F75" w:rsidRDefault="0081072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0E5F75">
        <w:rPr>
          <w:rFonts w:eastAsia="Times New Roman" w:cs="Times New Roman"/>
          <w:szCs w:val="24"/>
          <w:lang w:eastAsia="ru-RU"/>
        </w:rPr>
        <w:t>средства регионального бюджета</w:t>
      </w:r>
      <w:r w:rsidRPr="000E5F75">
        <w:rPr>
          <w:rFonts w:cs="Times New Roman"/>
          <w:szCs w:val="24"/>
        </w:rPr>
        <w:t xml:space="preserve">: план – </w:t>
      </w:r>
      <w:r w:rsidR="00AF64C6" w:rsidRPr="000E5F75">
        <w:rPr>
          <w:rFonts w:cs="Times New Roman"/>
          <w:szCs w:val="24"/>
        </w:rPr>
        <w:t>413,2</w:t>
      </w:r>
      <w:r w:rsidRPr="000E5F75">
        <w:rPr>
          <w:rFonts w:cs="Times New Roman"/>
          <w:szCs w:val="24"/>
        </w:rPr>
        <w:t xml:space="preserve"> млн руб. (</w:t>
      </w:r>
      <w:r w:rsidR="00255C5B" w:rsidRPr="000E5F75">
        <w:rPr>
          <w:rFonts w:cs="Times New Roman"/>
          <w:szCs w:val="24"/>
        </w:rPr>
        <w:t>66,6</w:t>
      </w:r>
      <w:r w:rsidRPr="000E5F75">
        <w:rPr>
          <w:rFonts w:cs="Times New Roman"/>
          <w:szCs w:val="24"/>
        </w:rPr>
        <w:t xml:space="preserve">%); факт – </w:t>
      </w:r>
      <w:r w:rsidR="00AF64C6" w:rsidRPr="000E5F75">
        <w:rPr>
          <w:rFonts w:cs="Times New Roman"/>
          <w:szCs w:val="24"/>
        </w:rPr>
        <w:t>148,6</w:t>
      </w:r>
      <w:r w:rsidRPr="000E5F75">
        <w:rPr>
          <w:rFonts w:cs="Times New Roman"/>
          <w:szCs w:val="24"/>
        </w:rPr>
        <w:t xml:space="preserve"> млн руб. (исполнение </w:t>
      </w:r>
      <w:r w:rsidR="00AF64C6" w:rsidRPr="000E5F75">
        <w:rPr>
          <w:rFonts w:cs="Times New Roman"/>
          <w:szCs w:val="24"/>
        </w:rPr>
        <w:t>36</w:t>
      </w:r>
      <w:r w:rsidRPr="000E5F75">
        <w:rPr>
          <w:rFonts w:cs="Times New Roman"/>
          <w:szCs w:val="24"/>
        </w:rPr>
        <w:t>%),</w:t>
      </w:r>
    </w:p>
    <w:p w14:paraId="1075BCE9" w14:textId="794CB3F5" w:rsidR="0081072A" w:rsidRPr="000E5F75" w:rsidRDefault="0081072A" w:rsidP="004A67C8">
      <w:pPr>
        <w:pStyle w:val="a3"/>
        <w:numPr>
          <w:ilvl w:val="0"/>
          <w:numId w:val="3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0E5F75">
        <w:rPr>
          <w:rFonts w:eastAsia="Times New Roman" w:cs="Times New Roman"/>
          <w:szCs w:val="24"/>
          <w:lang w:eastAsia="ru-RU"/>
        </w:rPr>
        <w:t>средства муниципального бюджета:</w:t>
      </w:r>
      <w:r w:rsidRPr="000E5F75">
        <w:rPr>
          <w:rFonts w:cs="Times New Roman"/>
          <w:szCs w:val="24"/>
        </w:rPr>
        <w:t xml:space="preserve"> план – </w:t>
      </w:r>
      <w:r w:rsidR="00AF64C6" w:rsidRPr="000E5F75">
        <w:rPr>
          <w:rFonts w:cs="Times New Roman"/>
          <w:szCs w:val="24"/>
        </w:rPr>
        <w:t>8,6</w:t>
      </w:r>
      <w:r w:rsidRPr="000E5F75">
        <w:rPr>
          <w:rFonts w:cs="Times New Roman"/>
          <w:szCs w:val="24"/>
        </w:rPr>
        <w:t xml:space="preserve"> млн руб. (</w:t>
      </w:r>
      <w:r w:rsidR="007959CD" w:rsidRPr="000E5F75">
        <w:rPr>
          <w:rFonts w:cs="Times New Roman"/>
          <w:szCs w:val="24"/>
        </w:rPr>
        <w:t>1,</w:t>
      </w:r>
      <w:r w:rsidR="00255C5B" w:rsidRPr="000E5F75">
        <w:rPr>
          <w:rFonts w:cs="Times New Roman"/>
          <w:szCs w:val="24"/>
        </w:rPr>
        <w:t>4</w:t>
      </w:r>
      <w:r w:rsidRPr="000E5F75">
        <w:rPr>
          <w:rFonts w:cs="Times New Roman"/>
          <w:szCs w:val="24"/>
        </w:rPr>
        <w:t xml:space="preserve">%); факт – </w:t>
      </w:r>
      <w:r w:rsidR="00AF64C6" w:rsidRPr="000E5F75">
        <w:rPr>
          <w:rFonts w:cs="Times New Roman"/>
          <w:szCs w:val="24"/>
        </w:rPr>
        <w:t>1,8</w:t>
      </w:r>
      <w:r w:rsidRPr="000E5F75">
        <w:rPr>
          <w:rFonts w:cs="Times New Roman"/>
          <w:szCs w:val="24"/>
        </w:rPr>
        <w:t xml:space="preserve"> млн руб. (исполнение </w:t>
      </w:r>
      <w:r w:rsidR="00AF64C6" w:rsidRPr="000E5F75">
        <w:rPr>
          <w:rFonts w:cs="Times New Roman"/>
          <w:szCs w:val="24"/>
        </w:rPr>
        <w:t>20,9</w:t>
      </w:r>
      <w:r w:rsidRPr="000E5F75">
        <w:rPr>
          <w:rFonts w:cs="Times New Roman"/>
          <w:szCs w:val="24"/>
        </w:rPr>
        <w:t xml:space="preserve"> </w:t>
      </w:r>
      <w:r w:rsidRPr="000E5F75">
        <w:rPr>
          <w:rFonts w:cs="Times New Roman"/>
          <w:bCs/>
          <w:szCs w:val="24"/>
        </w:rPr>
        <w:t>%).</w:t>
      </w:r>
    </w:p>
    <w:p w14:paraId="0FDCF1EB" w14:textId="77777777" w:rsidR="0081072A" w:rsidRPr="000E5F75" w:rsidRDefault="0081072A" w:rsidP="004A67C8">
      <w:pPr>
        <w:ind w:firstLine="709"/>
        <w:jc w:val="both"/>
        <w:textAlignment w:val="baseline"/>
        <w:rPr>
          <w:rFonts w:eastAsia="Times New Roman" w:cs="Times New Roman"/>
          <w:szCs w:val="24"/>
          <w:lang w:eastAsia="ru-RU"/>
        </w:rPr>
      </w:pPr>
    </w:p>
    <w:p w14:paraId="39219D8F" w14:textId="77777777" w:rsidR="00B72B74" w:rsidRPr="000E5F75" w:rsidRDefault="0006386A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 xml:space="preserve">1. </w:t>
      </w:r>
      <w:r w:rsidR="00B72B74" w:rsidRPr="000E5F75">
        <w:rPr>
          <w:rFonts w:cs="Times New Roman"/>
          <w:b/>
          <w:szCs w:val="24"/>
        </w:rPr>
        <w:t>Н</w:t>
      </w:r>
      <w:r w:rsidR="00EA0B4E" w:rsidRPr="000E5F75">
        <w:rPr>
          <w:rFonts w:cs="Times New Roman"/>
          <w:b/>
          <w:szCs w:val="24"/>
        </w:rPr>
        <w:t xml:space="preserve">ациональный проект </w:t>
      </w:r>
      <w:r w:rsidR="00B72B74" w:rsidRPr="000E5F75">
        <w:rPr>
          <w:rFonts w:cs="Times New Roman"/>
          <w:b/>
          <w:szCs w:val="24"/>
        </w:rPr>
        <w:t>«Демография»</w:t>
      </w:r>
    </w:p>
    <w:p w14:paraId="59A65B47" w14:textId="0D01AF2F" w:rsidR="004472C0" w:rsidRPr="000E5F75" w:rsidRDefault="004472C0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b/>
          <w:szCs w:val="24"/>
        </w:rPr>
        <w:t xml:space="preserve">Финансирование: </w:t>
      </w:r>
      <w:r w:rsidRPr="000E5F75">
        <w:rPr>
          <w:rFonts w:cs="Times New Roman"/>
          <w:szCs w:val="24"/>
        </w:rPr>
        <w:t>план</w:t>
      </w:r>
      <w:r w:rsidR="00ED1C01" w:rsidRPr="000E5F75">
        <w:rPr>
          <w:rFonts w:cs="Times New Roman"/>
          <w:szCs w:val="24"/>
        </w:rPr>
        <w:t>–</w:t>
      </w:r>
      <w:r w:rsidR="00A32D87" w:rsidRPr="000E5F75">
        <w:rPr>
          <w:rFonts w:cs="Times New Roman"/>
          <w:szCs w:val="24"/>
        </w:rPr>
        <w:t xml:space="preserve"> </w:t>
      </w:r>
      <w:r w:rsidR="008D0E51" w:rsidRPr="000E5F75">
        <w:rPr>
          <w:rFonts w:cs="Times New Roman"/>
          <w:szCs w:val="24"/>
        </w:rPr>
        <w:t>321,2</w:t>
      </w:r>
      <w:r w:rsidR="00F349AF" w:rsidRPr="000E5F75">
        <w:rPr>
          <w:rFonts w:cs="Times New Roman"/>
          <w:szCs w:val="24"/>
        </w:rPr>
        <w:t xml:space="preserve"> млн руб.</w:t>
      </w:r>
      <w:r w:rsidR="00BF0A81" w:rsidRPr="000E5F75">
        <w:rPr>
          <w:rFonts w:cs="Times New Roman"/>
          <w:szCs w:val="24"/>
        </w:rPr>
        <w:t xml:space="preserve">; </w:t>
      </w:r>
      <w:r w:rsidR="00F349AF" w:rsidRPr="000E5F75">
        <w:rPr>
          <w:rFonts w:cs="Times New Roman"/>
          <w:szCs w:val="24"/>
        </w:rPr>
        <w:t>факт</w:t>
      </w:r>
      <w:r w:rsidR="00BF0A81" w:rsidRPr="000E5F75">
        <w:rPr>
          <w:rFonts w:cs="Times New Roman"/>
          <w:szCs w:val="24"/>
        </w:rPr>
        <w:t xml:space="preserve"> исполнения </w:t>
      </w:r>
      <w:r w:rsidR="008D0D55" w:rsidRPr="000E5F75">
        <w:rPr>
          <w:rFonts w:cs="Times New Roman"/>
          <w:szCs w:val="24"/>
        </w:rPr>
        <w:t>–</w:t>
      </w:r>
      <w:r w:rsidR="00F349AF" w:rsidRPr="000E5F75">
        <w:rPr>
          <w:rFonts w:cs="Times New Roman"/>
          <w:szCs w:val="24"/>
        </w:rPr>
        <w:t xml:space="preserve"> </w:t>
      </w:r>
      <w:r w:rsidR="0087541E" w:rsidRPr="000E5F75">
        <w:rPr>
          <w:rFonts w:cs="Times New Roman"/>
          <w:szCs w:val="24"/>
        </w:rPr>
        <w:t>145,7</w:t>
      </w:r>
      <w:r w:rsidR="00F349AF" w:rsidRPr="000E5F75">
        <w:rPr>
          <w:rFonts w:cs="Times New Roman"/>
          <w:szCs w:val="24"/>
        </w:rPr>
        <w:t xml:space="preserve"> млн руб.</w:t>
      </w:r>
      <w:r w:rsidR="00A02EF9" w:rsidRPr="000E5F75">
        <w:rPr>
          <w:rFonts w:cs="Times New Roman"/>
          <w:szCs w:val="24"/>
        </w:rPr>
        <w:t xml:space="preserve"> (</w:t>
      </w:r>
      <w:r w:rsidR="0087541E" w:rsidRPr="000E5F75">
        <w:rPr>
          <w:rFonts w:cs="Times New Roman"/>
          <w:szCs w:val="24"/>
        </w:rPr>
        <w:t>45,3</w:t>
      </w:r>
      <w:r w:rsidR="008D0E51" w:rsidRPr="000E5F75">
        <w:rPr>
          <w:rFonts w:cs="Times New Roman"/>
          <w:szCs w:val="24"/>
        </w:rPr>
        <w:t xml:space="preserve"> </w:t>
      </w:r>
      <w:r w:rsidR="00A02EF9" w:rsidRPr="000E5F75">
        <w:rPr>
          <w:rFonts w:cs="Times New Roman"/>
          <w:szCs w:val="24"/>
        </w:rPr>
        <w:t>%)</w:t>
      </w:r>
      <w:r w:rsidR="001B79C7" w:rsidRPr="000E5F75">
        <w:rPr>
          <w:rFonts w:cs="Times New Roman"/>
          <w:szCs w:val="24"/>
        </w:rPr>
        <w:t>.</w:t>
      </w:r>
    </w:p>
    <w:p w14:paraId="0A47062C" w14:textId="33CE1CC2" w:rsidR="004472C0" w:rsidRPr="000E5F75" w:rsidRDefault="004472C0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>Результаты:</w:t>
      </w:r>
    </w:p>
    <w:p w14:paraId="49D35145" w14:textId="554BDD43" w:rsidR="00294FC9" w:rsidRPr="000E5F75" w:rsidRDefault="00A02EF9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 xml:space="preserve">1. </w:t>
      </w:r>
      <w:r w:rsidR="00E70F29" w:rsidRPr="000E5F75">
        <w:rPr>
          <w:rFonts w:cs="Times New Roman"/>
          <w:szCs w:val="24"/>
        </w:rPr>
        <w:t>В рамках регионального проекта</w:t>
      </w:r>
      <w:r w:rsidRPr="000E5F75">
        <w:rPr>
          <w:rFonts w:cs="Times New Roman"/>
          <w:szCs w:val="24"/>
        </w:rPr>
        <w:t xml:space="preserve"> </w:t>
      </w:r>
      <w:r w:rsidR="00B413E4" w:rsidRPr="000E5F75">
        <w:rPr>
          <w:rFonts w:cs="Times New Roman"/>
          <w:szCs w:val="24"/>
        </w:rPr>
        <w:t>«Финансовая подд</w:t>
      </w:r>
      <w:r w:rsidRPr="000E5F75">
        <w:rPr>
          <w:rFonts w:cs="Times New Roman"/>
          <w:szCs w:val="24"/>
        </w:rPr>
        <w:t xml:space="preserve">ержка семей при рождении детей» </w:t>
      </w:r>
      <w:r w:rsidR="00E70F29" w:rsidRPr="000E5F75">
        <w:rPr>
          <w:rFonts w:cs="Times New Roman"/>
          <w:szCs w:val="24"/>
        </w:rPr>
        <w:t>обеспечены социальные выплаты, пособия, компенсации детям, семьям с детьми.  К</w:t>
      </w:r>
      <w:r w:rsidR="00391083" w:rsidRPr="000E5F75">
        <w:rPr>
          <w:rFonts w:cs="Times New Roman"/>
          <w:szCs w:val="24"/>
        </w:rPr>
        <w:t xml:space="preserve">оличество получателей по </w:t>
      </w:r>
      <w:r w:rsidR="00D744ED" w:rsidRPr="000E5F75">
        <w:rPr>
          <w:rFonts w:cs="Times New Roman"/>
          <w:szCs w:val="24"/>
        </w:rPr>
        <w:t>5</w:t>
      </w:r>
      <w:r w:rsidR="00391083" w:rsidRPr="000E5F75">
        <w:rPr>
          <w:rFonts w:cs="Times New Roman"/>
          <w:szCs w:val="24"/>
        </w:rPr>
        <w:t xml:space="preserve"> видам </w:t>
      </w:r>
      <w:r w:rsidR="00D744ED" w:rsidRPr="000E5F75">
        <w:rPr>
          <w:rFonts w:cs="Times New Roman"/>
          <w:szCs w:val="24"/>
        </w:rPr>
        <w:t>поддержки</w:t>
      </w:r>
      <w:r w:rsidR="00391083" w:rsidRPr="000E5F75">
        <w:rPr>
          <w:rFonts w:cs="Times New Roman"/>
          <w:szCs w:val="24"/>
        </w:rPr>
        <w:t xml:space="preserve"> </w:t>
      </w:r>
      <w:r w:rsidR="00CB27B5" w:rsidRPr="000E5F75">
        <w:rPr>
          <w:rFonts w:cs="Times New Roman"/>
          <w:szCs w:val="24"/>
        </w:rPr>
        <w:t xml:space="preserve">за </w:t>
      </w:r>
      <w:r w:rsidR="00B75A42" w:rsidRPr="000E5F75">
        <w:rPr>
          <w:rFonts w:cs="Times New Roman"/>
          <w:szCs w:val="24"/>
        </w:rPr>
        <w:t>202</w:t>
      </w:r>
      <w:r w:rsidR="00D744ED" w:rsidRPr="000E5F75">
        <w:rPr>
          <w:rFonts w:cs="Times New Roman"/>
          <w:szCs w:val="24"/>
        </w:rPr>
        <w:t>4</w:t>
      </w:r>
      <w:r w:rsidR="00B75A42" w:rsidRPr="000E5F75">
        <w:rPr>
          <w:rFonts w:cs="Times New Roman"/>
          <w:szCs w:val="24"/>
        </w:rPr>
        <w:t xml:space="preserve"> год </w:t>
      </w:r>
      <w:r w:rsidRPr="000E5F75">
        <w:rPr>
          <w:rFonts w:cs="Times New Roman"/>
          <w:szCs w:val="24"/>
        </w:rPr>
        <w:t>состав</w:t>
      </w:r>
      <w:r w:rsidR="00530F2C" w:rsidRPr="000E5F75">
        <w:rPr>
          <w:rFonts w:cs="Times New Roman"/>
          <w:szCs w:val="24"/>
        </w:rPr>
        <w:t>ило</w:t>
      </w:r>
      <w:r w:rsidRPr="000E5F75">
        <w:rPr>
          <w:rFonts w:cs="Times New Roman"/>
          <w:szCs w:val="24"/>
        </w:rPr>
        <w:t xml:space="preserve"> </w:t>
      </w:r>
      <w:r w:rsidR="00DF0095" w:rsidRPr="000E5F75">
        <w:rPr>
          <w:rFonts w:cs="Times New Roman"/>
          <w:szCs w:val="24"/>
        </w:rPr>
        <w:t>950</w:t>
      </w:r>
      <w:r w:rsidR="00391083" w:rsidRPr="000E5F75">
        <w:rPr>
          <w:rFonts w:cs="Times New Roman"/>
          <w:szCs w:val="24"/>
        </w:rPr>
        <w:t xml:space="preserve"> чел</w:t>
      </w:r>
      <w:r w:rsidR="00A32D87" w:rsidRPr="000E5F75">
        <w:rPr>
          <w:rFonts w:cs="Times New Roman"/>
          <w:szCs w:val="24"/>
        </w:rPr>
        <w:t xml:space="preserve">. </w:t>
      </w:r>
    </w:p>
    <w:p w14:paraId="4AE1AEEA" w14:textId="77777777" w:rsidR="001B79C7" w:rsidRPr="000E5F75" w:rsidRDefault="001B79C7" w:rsidP="004A67C8">
      <w:pPr>
        <w:ind w:firstLine="709"/>
        <w:jc w:val="both"/>
        <w:rPr>
          <w:rFonts w:cs="Times New Roman"/>
          <w:b/>
          <w:szCs w:val="24"/>
        </w:rPr>
      </w:pPr>
    </w:p>
    <w:p w14:paraId="4F002198" w14:textId="77777777" w:rsidR="00B72B74" w:rsidRPr="000E5F75" w:rsidRDefault="0006386A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 xml:space="preserve">2. </w:t>
      </w:r>
      <w:r w:rsidR="00EA0B4E" w:rsidRPr="000E5F75">
        <w:rPr>
          <w:rFonts w:cs="Times New Roman"/>
          <w:b/>
          <w:szCs w:val="24"/>
        </w:rPr>
        <w:t>Национальный проект</w:t>
      </w:r>
      <w:r w:rsidR="00544C49" w:rsidRPr="000E5F75">
        <w:rPr>
          <w:rFonts w:cs="Times New Roman"/>
          <w:b/>
          <w:szCs w:val="24"/>
        </w:rPr>
        <w:t xml:space="preserve"> «Жилье и городская среда»</w:t>
      </w:r>
    </w:p>
    <w:p w14:paraId="55E14769" w14:textId="417EA74B" w:rsidR="0005611B" w:rsidRPr="000E5F75" w:rsidRDefault="001B79C7" w:rsidP="0005611B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b/>
          <w:szCs w:val="24"/>
        </w:rPr>
        <w:t xml:space="preserve">Финансирование: </w:t>
      </w:r>
      <w:r w:rsidRPr="000E5F75">
        <w:rPr>
          <w:rFonts w:cs="Times New Roman"/>
          <w:szCs w:val="24"/>
        </w:rPr>
        <w:t>план</w:t>
      </w:r>
      <w:r w:rsidR="0040570C" w:rsidRPr="000E5F75">
        <w:rPr>
          <w:rFonts w:cs="Times New Roman"/>
          <w:szCs w:val="24"/>
        </w:rPr>
        <w:t>–</w:t>
      </w:r>
      <w:r w:rsidRPr="000E5F75">
        <w:rPr>
          <w:rFonts w:cs="Times New Roman"/>
          <w:szCs w:val="24"/>
        </w:rPr>
        <w:t xml:space="preserve"> </w:t>
      </w:r>
      <w:r w:rsidR="008D0E51" w:rsidRPr="000E5F75">
        <w:rPr>
          <w:rFonts w:cs="Times New Roman"/>
          <w:szCs w:val="24"/>
        </w:rPr>
        <w:t>100,8</w:t>
      </w:r>
      <w:r w:rsidRPr="000E5F75">
        <w:rPr>
          <w:rFonts w:cs="Times New Roman"/>
          <w:szCs w:val="24"/>
        </w:rPr>
        <w:t xml:space="preserve"> млн руб.</w:t>
      </w:r>
      <w:r w:rsidR="00EA0B4E" w:rsidRPr="000E5F75">
        <w:rPr>
          <w:rFonts w:cs="Times New Roman"/>
          <w:szCs w:val="24"/>
        </w:rPr>
        <w:t xml:space="preserve">; факт исполнения </w:t>
      </w:r>
      <w:r w:rsidR="008D0D55" w:rsidRPr="000E5F75">
        <w:rPr>
          <w:rFonts w:cs="Times New Roman"/>
          <w:szCs w:val="24"/>
        </w:rPr>
        <w:t>–</w:t>
      </w:r>
      <w:r w:rsidRPr="000E5F75">
        <w:rPr>
          <w:rFonts w:cs="Times New Roman"/>
          <w:szCs w:val="24"/>
        </w:rPr>
        <w:t xml:space="preserve"> </w:t>
      </w:r>
      <w:r w:rsidR="00BD16A8" w:rsidRPr="000E5F75">
        <w:rPr>
          <w:rFonts w:cs="Times New Roman"/>
          <w:szCs w:val="24"/>
        </w:rPr>
        <w:t>21,3</w:t>
      </w:r>
      <w:r w:rsidRPr="000E5F75">
        <w:rPr>
          <w:rFonts w:cs="Times New Roman"/>
          <w:szCs w:val="24"/>
        </w:rPr>
        <w:t xml:space="preserve"> млн руб.</w:t>
      </w:r>
      <w:r w:rsidR="00EA0B4E" w:rsidRPr="000E5F75">
        <w:rPr>
          <w:rFonts w:cs="Times New Roman"/>
          <w:szCs w:val="24"/>
        </w:rPr>
        <w:t xml:space="preserve"> (</w:t>
      </w:r>
      <w:r w:rsidR="00BD16A8" w:rsidRPr="000E5F75">
        <w:rPr>
          <w:rFonts w:cs="Times New Roman"/>
          <w:szCs w:val="24"/>
        </w:rPr>
        <w:t>21,1</w:t>
      </w:r>
      <w:r w:rsidR="00EA0B4E" w:rsidRPr="000E5F75">
        <w:rPr>
          <w:rFonts w:cs="Times New Roman"/>
          <w:szCs w:val="24"/>
        </w:rPr>
        <w:t>%)</w:t>
      </w:r>
      <w:r w:rsidR="0005611B" w:rsidRPr="000E5F75">
        <w:rPr>
          <w:rFonts w:cs="Times New Roman"/>
          <w:szCs w:val="24"/>
        </w:rPr>
        <w:t xml:space="preserve">, из них 0,2 млн руб. </w:t>
      </w:r>
      <w:r w:rsidR="0005611B" w:rsidRPr="000E5F75">
        <w:rPr>
          <w:rFonts w:eastAsia="Times New Roman" w:cs="Times New Roman"/>
          <w:szCs w:val="24"/>
          <w:lang w:eastAsia="ru-RU"/>
        </w:rPr>
        <w:t>средства муниципального бюджета.</w:t>
      </w:r>
    </w:p>
    <w:p w14:paraId="5315B536" w14:textId="3E7D6315" w:rsidR="001B79C7" w:rsidRPr="000E5F75" w:rsidRDefault="001B79C7" w:rsidP="004A67C8">
      <w:pPr>
        <w:ind w:firstLine="709"/>
        <w:jc w:val="both"/>
        <w:rPr>
          <w:rFonts w:cs="Times New Roman"/>
          <w:szCs w:val="24"/>
        </w:rPr>
      </w:pPr>
    </w:p>
    <w:p w14:paraId="5AAD89DD" w14:textId="23B13185" w:rsidR="001B79C7" w:rsidRPr="000E5F75" w:rsidRDefault="001B79C7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lastRenderedPageBreak/>
        <w:t>Результаты:</w:t>
      </w:r>
    </w:p>
    <w:p w14:paraId="027ED118" w14:textId="451B4D44" w:rsidR="00201110" w:rsidRPr="000E5F75" w:rsidRDefault="00010DAC" w:rsidP="00E84910">
      <w:pPr>
        <w:pStyle w:val="a3"/>
        <w:numPr>
          <w:ilvl w:val="0"/>
          <w:numId w:val="5"/>
        </w:numPr>
        <w:ind w:left="0" w:firstLine="709"/>
        <w:contextualSpacing w:val="0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В рамках регионального проекта</w:t>
      </w:r>
      <w:r w:rsidRPr="000E5F75">
        <w:t xml:space="preserve"> «</w:t>
      </w:r>
      <w:r w:rsidRPr="000E5F75">
        <w:rPr>
          <w:rFonts w:cs="Times New Roman"/>
          <w:szCs w:val="24"/>
        </w:rPr>
        <w:t>Обеспечение устойчивого сокращения непригодного для проживания жилищного фонда», п</w:t>
      </w:r>
      <w:r w:rsidR="00B75A42" w:rsidRPr="000E5F75">
        <w:rPr>
          <w:rFonts w:cs="Times New Roman"/>
          <w:szCs w:val="24"/>
        </w:rPr>
        <w:t xml:space="preserve">о мероприятию </w:t>
      </w:r>
      <w:r w:rsidR="001B79C7" w:rsidRPr="000E5F75">
        <w:rPr>
          <w:rFonts w:cs="Times New Roman"/>
          <w:szCs w:val="24"/>
        </w:rPr>
        <w:t>«Переселение граждан</w:t>
      </w:r>
      <w:r w:rsidR="00B75A42" w:rsidRPr="000E5F75">
        <w:rPr>
          <w:rFonts w:cs="Times New Roman"/>
          <w:szCs w:val="24"/>
        </w:rPr>
        <w:t xml:space="preserve"> из аварийного жилищного фонда»</w:t>
      </w:r>
      <w:r w:rsidR="00E70F29" w:rsidRPr="000E5F75">
        <w:rPr>
          <w:rFonts w:cs="Times New Roman"/>
          <w:szCs w:val="24"/>
        </w:rPr>
        <w:t>- 13,9 млн руб.</w:t>
      </w:r>
    </w:p>
    <w:p w14:paraId="0978DADF" w14:textId="77777777" w:rsidR="00E84910" w:rsidRPr="000E5F75" w:rsidRDefault="00E84910" w:rsidP="00E84910">
      <w:pPr>
        <w:widowControl w:val="0"/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В настоящее время министерством строительства и жилищно-коммунального хозяйства Калужской области ведется работа по разработке новой программы расселения аварийного жилищного фонда, признанного таковым в период 01.01.2017-01.01.2022.</w:t>
      </w:r>
    </w:p>
    <w:p w14:paraId="21AB22C6" w14:textId="4D1BA93B" w:rsidR="00E84910" w:rsidRPr="000E5F75" w:rsidRDefault="00E84910" w:rsidP="00E84910">
      <w:pPr>
        <w:widowControl w:val="0"/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 xml:space="preserve">Ведется работа по расселению аварийного жилищного фонда за счет свободного жилищного фонда. </w:t>
      </w:r>
    </w:p>
    <w:p w14:paraId="3D61D4FB" w14:textId="77777777" w:rsidR="00E84910" w:rsidRPr="000E5F75" w:rsidRDefault="00E84910" w:rsidP="00E84910">
      <w:pPr>
        <w:widowControl w:val="0"/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В адресный список многоквартирных домов аварийного жилищного фонда, подлежащих расселению в 2024-2025 гг. включены 4 аварийных многоквартирных дома по адресам: ул. Георгиевская, д. 45, ул. Микрорайона, д. 1, д. 6, пер. 1-й Фридриха Энгельса, д.7.</w:t>
      </w:r>
    </w:p>
    <w:p w14:paraId="6D346CDC" w14:textId="5720EB14" w:rsidR="00E84910" w:rsidRPr="000E5F75" w:rsidRDefault="00E84910" w:rsidP="00E84910">
      <w:pPr>
        <w:widowControl w:val="0"/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По состоянию на 01.07.2024 полностью расселен дом № 7 по пер. 1-й Фридриха Энгельса, до конца текущего года будет расселен дом № 45 по ул. Георгиевская. Полное расселение домов №№ 1, 6 по ул. Микрорайона будет осуществлено до конца 2025 года.</w:t>
      </w:r>
    </w:p>
    <w:p w14:paraId="16A9B421" w14:textId="29E9FC47" w:rsidR="00E84910" w:rsidRPr="000E5F75" w:rsidRDefault="00E84910" w:rsidP="00E84910">
      <w:pPr>
        <w:widowControl w:val="0"/>
        <w:tabs>
          <w:tab w:val="left" w:pos="0"/>
        </w:tabs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В текущем году 15-ти молодым семьям выданы свидетельства о праве на получение социальной выплаты.</w:t>
      </w:r>
    </w:p>
    <w:p w14:paraId="30FBB9F5" w14:textId="21C2E421" w:rsidR="00863DE6" w:rsidRPr="000E5F75" w:rsidRDefault="00E84910" w:rsidP="00E84910">
      <w:pPr>
        <w:widowControl w:val="0"/>
        <w:tabs>
          <w:tab w:val="left" w:pos="0"/>
        </w:tabs>
        <w:ind w:firstLine="709"/>
        <w:jc w:val="both"/>
        <w:rPr>
          <w:rStyle w:val="a6"/>
          <w:b w:val="0"/>
          <w:bCs w:val="0"/>
          <w:color w:val="000000"/>
          <w:spacing w:val="6"/>
          <w:kern w:val="2"/>
        </w:rPr>
      </w:pPr>
      <w:r w:rsidRPr="000E5F75">
        <w:rPr>
          <w:rFonts w:cs="Times New Roman"/>
          <w:szCs w:val="24"/>
        </w:rPr>
        <w:t xml:space="preserve">2. </w:t>
      </w:r>
      <w:r w:rsidR="00010DAC" w:rsidRPr="000E5F75">
        <w:rPr>
          <w:rFonts w:cs="Times New Roman"/>
          <w:szCs w:val="24"/>
        </w:rPr>
        <w:t>В рамках регионального проекта</w:t>
      </w:r>
      <w:r w:rsidR="00E70F29" w:rsidRPr="000E5F75">
        <w:rPr>
          <w:rFonts w:cs="Times New Roman"/>
          <w:szCs w:val="24"/>
        </w:rPr>
        <w:t xml:space="preserve"> </w:t>
      </w:r>
      <w:r w:rsidR="00E70F29" w:rsidRPr="000E5F75">
        <w:rPr>
          <w:rStyle w:val="11"/>
          <w:rFonts w:eastAsia="Calibri"/>
          <w:b w:val="0"/>
          <w:bCs w:val="0"/>
          <w:color w:val="000000"/>
          <w:kern w:val="2"/>
          <w:szCs w:val="24"/>
          <w:lang w:eastAsia="zh-CN"/>
        </w:rPr>
        <w:t>«Формирование комфортной городской среды», п</w:t>
      </w:r>
      <w:r w:rsidR="00B75A42" w:rsidRPr="000E5F75">
        <w:rPr>
          <w:rFonts w:cs="Times New Roman"/>
          <w:szCs w:val="24"/>
        </w:rPr>
        <w:t xml:space="preserve">о мероприятию </w:t>
      </w:r>
      <w:r w:rsidR="00B413E4" w:rsidRPr="000E5F75">
        <w:rPr>
          <w:rFonts w:cs="Times New Roman"/>
          <w:szCs w:val="24"/>
        </w:rPr>
        <w:t>«</w:t>
      </w:r>
      <w:r w:rsidR="00C54CF9" w:rsidRPr="000E5F75">
        <w:rPr>
          <w:rFonts w:cs="Times New Roman"/>
          <w:szCs w:val="24"/>
        </w:rPr>
        <w:t>Ф</w:t>
      </w:r>
      <w:r w:rsidR="00B413E4" w:rsidRPr="000E5F75">
        <w:rPr>
          <w:rFonts w:cs="Times New Roman"/>
          <w:szCs w:val="24"/>
        </w:rPr>
        <w:t>ормирован</w:t>
      </w:r>
      <w:r w:rsidR="00B75A42" w:rsidRPr="000E5F75">
        <w:rPr>
          <w:rFonts w:cs="Times New Roman"/>
          <w:szCs w:val="24"/>
        </w:rPr>
        <w:t>ие современной городской среды»</w:t>
      </w:r>
      <w:r w:rsidR="00E70F29" w:rsidRPr="000E5F75">
        <w:rPr>
          <w:rFonts w:cs="Times New Roman"/>
          <w:szCs w:val="24"/>
        </w:rPr>
        <w:t xml:space="preserve"> -7,4 млн руб.,</w:t>
      </w:r>
      <w:r w:rsidR="004848C5" w:rsidRPr="000E5F75">
        <w:rPr>
          <w:rStyle w:val="a6"/>
          <w:color w:val="000000"/>
          <w:spacing w:val="6"/>
          <w:kern w:val="2"/>
        </w:rPr>
        <w:t xml:space="preserve"> </w:t>
      </w:r>
      <w:r w:rsidR="004848C5" w:rsidRPr="000E5F75">
        <w:rPr>
          <w:rStyle w:val="a6"/>
          <w:b w:val="0"/>
          <w:bCs w:val="0"/>
          <w:color w:val="000000"/>
          <w:spacing w:val="6"/>
          <w:kern w:val="2"/>
        </w:rPr>
        <w:t>в 2024 году продолжено благоустройство территории Яченского водохранилища</w:t>
      </w:r>
      <w:r w:rsidR="00863DE6" w:rsidRPr="000E5F75">
        <w:rPr>
          <w:rStyle w:val="a6"/>
          <w:b w:val="0"/>
          <w:bCs w:val="0"/>
          <w:color w:val="000000"/>
          <w:spacing w:val="6"/>
          <w:kern w:val="2"/>
        </w:rPr>
        <w:t>:</w:t>
      </w:r>
    </w:p>
    <w:p w14:paraId="644A9D08" w14:textId="34E7DB8A" w:rsidR="00ED1CD2" w:rsidRPr="000E5F75" w:rsidRDefault="00A40212" w:rsidP="00E84910">
      <w:pPr>
        <w:ind w:firstLine="709"/>
        <w:jc w:val="both"/>
        <w:rPr>
          <w:rFonts w:cs="Times New Roman"/>
          <w:sz w:val="26"/>
          <w:szCs w:val="26"/>
        </w:rPr>
      </w:pPr>
      <w:r w:rsidRPr="000E5F75">
        <w:rPr>
          <w:rFonts w:cs="Times New Roman"/>
          <w:sz w:val="26"/>
          <w:szCs w:val="26"/>
        </w:rPr>
        <w:t>В 2024 завершены работы по обустройству освещения, велодорожки и ремонту лестничных маршей</w:t>
      </w:r>
      <w:r w:rsidR="00DF0095" w:rsidRPr="000E5F75">
        <w:rPr>
          <w:rFonts w:cs="Times New Roman"/>
          <w:sz w:val="26"/>
          <w:szCs w:val="26"/>
        </w:rPr>
        <w:t>.</w:t>
      </w:r>
    </w:p>
    <w:p w14:paraId="1566AC80" w14:textId="77777777" w:rsidR="00A40212" w:rsidRPr="000E5F75" w:rsidRDefault="00A40212" w:rsidP="00E84910">
      <w:pPr>
        <w:ind w:firstLine="709"/>
        <w:jc w:val="both"/>
        <w:rPr>
          <w:rFonts w:cs="Times New Roman"/>
          <w:i/>
          <w:iCs/>
          <w:szCs w:val="24"/>
        </w:rPr>
      </w:pPr>
    </w:p>
    <w:p w14:paraId="536CAD20" w14:textId="77777777" w:rsidR="00B72B74" w:rsidRPr="000E5F75" w:rsidRDefault="0006386A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 xml:space="preserve">3. </w:t>
      </w:r>
      <w:r w:rsidR="00444B92" w:rsidRPr="000E5F75">
        <w:rPr>
          <w:rFonts w:cs="Times New Roman"/>
          <w:b/>
          <w:szCs w:val="24"/>
        </w:rPr>
        <w:t xml:space="preserve">Национальный проект </w:t>
      </w:r>
      <w:r w:rsidR="00544C49" w:rsidRPr="000E5F75">
        <w:rPr>
          <w:rFonts w:cs="Times New Roman"/>
          <w:b/>
          <w:szCs w:val="24"/>
        </w:rPr>
        <w:t>«Безопасные и качественные автомобильные дороги»</w:t>
      </w:r>
    </w:p>
    <w:p w14:paraId="40B2AFC9" w14:textId="0DDF6D31" w:rsidR="0005611B" w:rsidRPr="000E5F75" w:rsidRDefault="00C54CF9" w:rsidP="0005611B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b/>
          <w:szCs w:val="24"/>
        </w:rPr>
        <w:t xml:space="preserve">Финансирование: </w:t>
      </w:r>
      <w:r w:rsidR="00531410" w:rsidRPr="000E5F75">
        <w:rPr>
          <w:rFonts w:cs="Times New Roman"/>
          <w:szCs w:val="24"/>
        </w:rPr>
        <w:t xml:space="preserve">план </w:t>
      </w:r>
      <w:r w:rsidR="00BD16A8" w:rsidRPr="000E5F75">
        <w:rPr>
          <w:rFonts w:cs="Times New Roman"/>
          <w:szCs w:val="24"/>
        </w:rPr>
        <w:t>–</w:t>
      </w:r>
      <w:r w:rsidRPr="000E5F75">
        <w:rPr>
          <w:rFonts w:cs="Times New Roman"/>
          <w:szCs w:val="24"/>
        </w:rPr>
        <w:t xml:space="preserve"> </w:t>
      </w:r>
      <w:r w:rsidR="00BD16A8" w:rsidRPr="000E5F75">
        <w:rPr>
          <w:rFonts w:cs="Times New Roman"/>
          <w:szCs w:val="24"/>
        </w:rPr>
        <w:t>122,1</w:t>
      </w:r>
      <w:r w:rsidRPr="000E5F75">
        <w:rPr>
          <w:rFonts w:cs="Times New Roman"/>
          <w:szCs w:val="24"/>
        </w:rPr>
        <w:t xml:space="preserve"> млн руб.</w:t>
      </w:r>
      <w:r w:rsidR="00531410" w:rsidRPr="000E5F75">
        <w:rPr>
          <w:rFonts w:cs="Times New Roman"/>
          <w:szCs w:val="24"/>
        </w:rPr>
        <w:t xml:space="preserve">; факт исполнения </w:t>
      </w:r>
      <w:r w:rsidR="008D0D55" w:rsidRPr="000E5F75">
        <w:rPr>
          <w:rFonts w:cs="Times New Roman"/>
          <w:szCs w:val="24"/>
        </w:rPr>
        <w:t>–</w:t>
      </w:r>
      <w:r w:rsidRPr="000E5F75">
        <w:rPr>
          <w:rFonts w:cs="Times New Roman"/>
          <w:szCs w:val="24"/>
        </w:rPr>
        <w:t xml:space="preserve"> </w:t>
      </w:r>
      <w:r w:rsidR="00BD16A8" w:rsidRPr="000E5F75">
        <w:rPr>
          <w:rFonts w:cs="Times New Roman"/>
          <w:szCs w:val="24"/>
        </w:rPr>
        <w:t xml:space="preserve">15,4 </w:t>
      </w:r>
      <w:r w:rsidRPr="000E5F75">
        <w:rPr>
          <w:rFonts w:cs="Times New Roman"/>
          <w:szCs w:val="24"/>
        </w:rPr>
        <w:t>млн руб.</w:t>
      </w:r>
      <w:r w:rsidR="00BD16A8" w:rsidRPr="000E5F75">
        <w:rPr>
          <w:rFonts w:cs="Times New Roman"/>
          <w:szCs w:val="24"/>
        </w:rPr>
        <w:t xml:space="preserve"> (12,6 %)</w:t>
      </w:r>
      <w:r w:rsidR="0005611B" w:rsidRPr="000E5F75">
        <w:rPr>
          <w:rFonts w:cs="Times New Roman"/>
          <w:szCs w:val="24"/>
        </w:rPr>
        <w:t xml:space="preserve">, из них 0,8 млн руб. </w:t>
      </w:r>
      <w:r w:rsidR="0005611B" w:rsidRPr="000E5F75">
        <w:rPr>
          <w:rFonts w:eastAsia="Times New Roman" w:cs="Times New Roman"/>
          <w:szCs w:val="24"/>
          <w:lang w:eastAsia="ru-RU"/>
        </w:rPr>
        <w:t>средства муниципального бюджета.</w:t>
      </w:r>
    </w:p>
    <w:p w14:paraId="724E3A4D" w14:textId="2DEA16CE" w:rsidR="004E7042" w:rsidRPr="000E5F75" w:rsidRDefault="004E7042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>Результаты:</w:t>
      </w:r>
    </w:p>
    <w:p w14:paraId="43B36B4E" w14:textId="2A229B37" w:rsidR="00FF37E7" w:rsidRPr="009519FB" w:rsidRDefault="00010DAC" w:rsidP="004A67C8">
      <w:pPr>
        <w:shd w:val="clear" w:color="auto" w:fill="FFFFFF"/>
        <w:suppressAutoHyphens/>
        <w:ind w:firstLine="709"/>
        <w:jc w:val="both"/>
        <w:rPr>
          <w:rFonts w:cs="Times New Roman"/>
          <w:szCs w:val="24"/>
        </w:rPr>
      </w:pPr>
      <w:r w:rsidRPr="009519FB">
        <w:rPr>
          <w:rFonts w:cs="Times New Roman"/>
          <w:szCs w:val="24"/>
        </w:rPr>
        <w:t>В рамках регионального проекта «</w:t>
      </w:r>
      <w:r w:rsidRPr="009519FB">
        <w:rPr>
          <w:rStyle w:val="11"/>
          <w:rFonts w:eastAsia="Calibri"/>
          <w:b w:val="0"/>
          <w:bCs w:val="0"/>
          <w:kern w:val="2"/>
          <w:szCs w:val="24"/>
          <w:lang w:eastAsia="zh-CN"/>
        </w:rPr>
        <w:t>Региональная и местная дорожная сеть», п</w:t>
      </w:r>
      <w:r w:rsidR="00B347B4" w:rsidRPr="009519FB">
        <w:rPr>
          <w:rFonts w:cs="Times New Roman"/>
          <w:szCs w:val="24"/>
        </w:rPr>
        <w:t xml:space="preserve">о мероприятию </w:t>
      </w:r>
      <w:r w:rsidR="00B413E4" w:rsidRPr="009519FB">
        <w:rPr>
          <w:rFonts w:cs="Times New Roman"/>
          <w:szCs w:val="24"/>
        </w:rPr>
        <w:t>«</w:t>
      </w:r>
      <w:r w:rsidR="00C54CF9" w:rsidRPr="009519FB">
        <w:rPr>
          <w:rFonts w:cs="Times New Roman"/>
          <w:szCs w:val="24"/>
        </w:rPr>
        <w:t>Ф</w:t>
      </w:r>
      <w:r w:rsidR="00B413E4" w:rsidRPr="009519FB">
        <w:rPr>
          <w:rFonts w:cs="Times New Roman"/>
          <w:szCs w:val="24"/>
        </w:rPr>
        <w:t>инансовое обе</w:t>
      </w:r>
      <w:r w:rsidR="00B347B4" w:rsidRPr="009519FB">
        <w:rPr>
          <w:rFonts w:cs="Times New Roman"/>
          <w:szCs w:val="24"/>
        </w:rPr>
        <w:t>спечение дорожной деятельности»</w:t>
      </w:r>
      <w:r w:rsidR="00FF37E7" w:rsidRPr="009519FB">
        <w:rPr>
          <w:rFonts w:cs="Times New Roman"/>
          <w:szCs w:val="24"/>
        </w:rPr>
        <w:t>:</w:t>
      </w:r>
    </w:p>
    <w:p w14:paraId="57E716F3" w14:textId="7AF3937D" w:rsidR="0091798F" w:rsidRPr="009519FB" w:rsidRDefault="00FF37E7" w:rsidP="004A67C8">
      <w:pPr>
        <w:shd w:val="clear" w:color="auto" w:fill="FFFFFF"/>
        <w:suppressAutoHyphens/>
        <w:ind w:firstLine="709"/>
        <w:jc w:val="both"/>
        <w:rPr>
          <w:rFonts w:cs="Times New Roman"/>
          <w:szCs w:val="24"/>
        </w:rPr>
      </w:pPr>
      <w:r w:rsidRPr="009519FB">
        <w:rPr>
          <w:rFonts w:cs="Times New Roman"/>
          <w:szCs w:val="24"/>
        </w:rPr>
        <w:t xml:space="preserve">- </w:t>
      </w:r>
      <w:r w:rsidR="00481C23">
        <w:rPr>
          <w:rFonts w:cs="Times New Roman"/>
          <w:szCs w:val="24"/>
        </w:rPr>
        <w:t>осуществляется ремонт на</w:t>
      </w:r>
      <w:r w:rsidRPr="009519FB">
        <w:rPr>
          <w:rFonts w:cs="Times New Roman"/>
          <w:szCs w:val="24"/>
        </w:rPr>
        <w:t xml:space="preserve"> 2 автомобильны</w:t>
      </w:r>
      <w:r w:rsidR="00D05C51">
        <w:rPr>
          <w:rFonts w:cs="Times New Roman"/>
          <w:szCs w:val="24"/>
        </w:rPr>
        <w:t>х</w:t>
      </w:r>
      <w:r w:rsidRPr="009519FB">
        <w:rPr>
          <w:rFonts w:cs="Times New Roman"/>
          <w:szCs w:val="24"/>
        </w:rPr>
        <w:t xml:space="preserve"> дорог</w:t>
      </w:r>
      <w:r w:rsidR="00D05C51">
        <w:rPr>
          <w:rFonts w:cs="Times New Roman"/>
          <w:szCs w:val="24"/>
        </w:rPr>
        <w:t>ах</w:t>
      </w:r>
      <w:r w:rsidRPr="009519FB">
        <w:rPr>
          <w:rFonts w:cs="Times New Roman"/>
          <w:szCs w:val="24"/>
        </w:rPr>
        <w:t xml:space="preserve"> общей протяженностью 1,4 км, площадь ремонта составит 19,5 тыс. кв.м.:</w:t>
      </w:r>
      <w:r w:rsidR="009A36B0" w:rsidRPr="009519FB">
        <w:rPr>
          <w:rFonts w:cs="Times New Roman"/>
          <w:szCs w:val="24"/>
        </w:rPr>
        <w:t xml:space="preserve"> </w:t>
      </w:r>
    </w:p>
    <w:p w14:paraId="157B97C5" w14:textId="7989F9DB" w:rsidR="0091798F" w:rsidRPr="009519FB" w:rsidRDefault="0091798F" w:rsidP="0091798F">
      <w:pPr>
        <w:suppressAutoHyphens/>
        <w:autoSpaceDE w:val="0"/>
        <w:ind w:firstLine="737"/>
        <w:jc w:val="both"/>
      </w:pPr>
      <w:r w:rsidRPr="009519FB">
        <w:rPr>
          <w:rFonts w:cs="Times New Roman"/>
          <w:szCs w:val="24"/>
        </w:rPr>
        <w:t>-</w:t>
      </w:r>
      <w:r w:rsidR="00FF37E7" w:rsidRPr="009519FB">
        <w:rPr>
          <w:rFonts w:cs="Times New Roman"/>
          <w:szCs w:val="24"/>
        </w:rPr>
        <w:t>ул. Огарева,</w:t>
      </w:r>
      <w:r w:rsidRPr="009519FB">
        <w:rPr>
          <w:rFonts w:cs="Times New Roman"/>
          <w:szCs w:val="24"/>
        </w:rPr>
        <w:t xml:space="preserve"> (отфрезерована проезжая часть, демонтирован дорожный бордюр, пешеходные ограждения, уложен выравнивающий слой асфальта. Ведутся работы по замене опорных плит (установлено 29 шт), разборке и устройству тротуаров. Плиточное покрытие уложено на площади </w:t>
      </w:r>
      <w:r w:rsidRPr="009519FB">
        <w:rPr>
          <w:rFonts w:eastAsia="SimSun" w:cs="Times New Roman"/>
          <w:kern w:val="2"/>
          <w:szCs w:val="24"/>
          <w:lang w:eastAsia="zh-CN" w:bidi="hi-IN"/>
        </w:rPr>
        <w:t>4015</w:t>
      </w:r>
      <w:r w:rsidRPr="009519FB">
        <w:rPr>
          <w:rFonts w:cs="Times New Roman"/>
          <w:szCs w:val="24"/>
        </w:rPr>
        <w:t xml:space="preserve"> кв.м. Общий процент выполнения работ </w:t>
      </w:r>
      <w:r w:rsidR="00D05C51">
        <w:rPr>
          <w:rFonts w:cs="Times New Roman"/>
          <w:szCs w:val="24"/>
        </w:rPr>
        <w:t xml:space="preserve">- </w:t>
      </w:r>
      <w:r w:rsidRPr="009519FB">
        <w:rPr>
          <w:rFonts w:cs="Times New Roman"/>
          <w:szCs w:val="24"/>
        </w:rPr>
        <w:t>65%.);</w:t>
      </w:r>
    </w:p>
    <w:p w14:paraId="2D785C99" w14:textId="5712EEA0" w:rsidR="0091798F" w:rsidRPr="009519FB" w:rsidRDefault="00FF37E7" w:rsidP="0091798F">
      <w:pPr>
        <w:suppressAutoHyphens/>
        <w:autoSpaceDE w:val="0"/>
        <w:ind w:firstLine="737"/>
        <w:jc w:val="both"/>
      </w:pPr>
      <w:r w:rsidRPr="009519FB">
        <w:rPr>
          <w:rFonts w:cs="Times New Roman"/>
          <w:szCs w:val="24"/>
        </w:rPr>
        <w:t xml:space="preserve"> пл. Победы </w:t>
      </w:r>
      <w:r w:rsidR="0091798F" w:rsidRPr="009519FB">
        <w:rPr>
          <w:rFonts w:cs="Times New Roman"/>
          <w:szCs w:val="24"/>
        </w:rPr>
        <w:t xml:space="preserve">(выполнены работы по разборке бортовых камней, фрезерованию, устройству нижнего слоя, </w:t>
      </w:r>
      <w:r w:rsidR="0091798F" w:rsidRPr="009519FB">
        <w:rPr>
          <w:rFonts w:eastAsia="SimSun" w:cs="Times New Roman"/>
          <w:kern w:val="2"/>
          <w:szCs w:val="24"/>
          <w:lang w:eastAsia="zh-CN" w:bidi="hi-IN"/>
        </w:rPr>
        <w:t xml:space="preserve">ведутся работы по разборке и устройству тротуаров, плиточное покрытие уложено на площади 590 кв.м. Общий процент выполнения работ </w:t>
      </w:r>
      <w:r w:rsidR="00D05C51">
        <w:rPr>
          <w:rFonts w:eastAsia="SimSun" w:cs="Times New Roman"/>
          <w:kern w:val="2"/>
          <w:szCs w:val="24"/>
          <w:lang w:eastAsia="zh-CN" w:bidi="hi-IN"/>
        </w:rPr>
        <w:t>-</w:t>
      </w:r>
      <w:r w:rsidR="0091798F" w:rsidRPr="009519FB">
        <w:rPr>
          <w:rFonts w:eastAsia="SimSun" w:cs="Times New Roman"/>
          <w:kern w:val="2"/>
          <w:szCs w:val="24"/>
          <w:lang w:eastAsia="zh-CN" w:bidi="hi-IN"/>
        </w:rPr>
        <w:t xml:space="preserve"> 35%.).</w:t>
      </w:r>
    </w:p>
    <w:p w14:paraId="5E21973C" w14:textId="0ED02430" w:rsidR="008B7647" w:rsidRPr="009519FB" w:rsidRDefault="00FF37E7" w:rsidP="004A67C8">
      <w:pPr>
        <w:ind w:firstLine="709"/>
        <w:jc w:val="both"/>
        <w:rPr>
          <w:rFonts w:cs="Times New Roman"/>
          <w:szCs w:val="24"/>
        </w:rPr>
      </w:pPr>
      <w:r w:rsidRPr="009519FB">
        <w:rPr>
          <w:rFonts w:cs="Times New Roman"/>
          <w:szCs w:val="24"/>
        </w:rPr>
        <w:t xml:space="preserve">- </w:t>
      </w:r>
      <w:r w:rsidR="00E75315" w:rsidRPr="009519FB">
        <w:rPr>
          <w:rFonts w:cs="Times New Roman"/>
          <w:szCs w:val="24"/>
        </w:rPr>
        <w:t xml:space="preserve">полностью </w:t>
      </w:r>
      <w:r w:rsidRPr="009519FB">
        <w:rPr>
          <w:rFonts w:cs="Times New Roman"/>
          <w:szCs w:val="24"/>
        </w:rPr>
        <w:t>замен</w:t>
      </w:r>
      <w:r w:rsidR="00E75315" w:rsidRPr="009519FB">
        <w:rPr>
          <w:rFonts w:cs="Times New Roman"/>
          <w:szCs w:val="24"/>
        </w:rPr>
        <w:t>ены</w:t>
      </w:r>
      <w:r w:rsidRPr="009519FB">
        <w:rPr>
          <w:rFonts w:cs="Times New Roman"/>
          <w:szCs w:val="24"/>
        </w:rPr>
        <w:t xml:space="preserve"> мостовые и дорожные ограждения на Дамбе Яченского водохранилища протяженностью 280 п.м. и 3360 п.м. соответственно</w:t>
      </w:r>
      <w:r w:rsidR="0052165D" w:rsidRPr="009519FB">
        <w:rPr>
          <w:rFonts w:cs="Times New Roman"/>
          <w:szCs w:val="24"/>
        </w:rPr>
        <w:t xml:space="preserve"> (ограждения сделаны из композитных материалов</w:t>
      </w:r>
      <w:r w:rsidR="005816BE">
        <w:rPr>
          <w:rFonts w:cs="Times New Roman"/>
          <w:szCs w:val="24"/>
        </w:rPr>
        <w:t xml:space="preserve"> -</w:t>
      </w:r>
      <w:r w:rsidR="0052165D" w:rsidRPr="009519FB">
        <w:rPr>
          <w:rFonts w:cs="Times New Roman"/>
          <w:szCs w:val="24"/>
        </w:rPr>
        <w:t xml:space="preserve"> более прочные, не подвержены коррозии)</w:t>
      </w:r>
      <w:r w:rsidRPr="009519FB">
        <w:rPr>
          <w:rFonts w:cs="Times New Roman"/>
          <w:szCs w:val="24"/>
        </w:rPr>
        <w:t>.</w:t>
      </w:r>
    </w:p>
    <w:p w14:paraId="6B6FC986" w14:textId="77777777" w:rsidR="00FF37E7" w:rsidRPr="000E5F75" w:rsidRDefault="00FF37E7" w:rsidP="004A67C8">
      <w:pPr>
        <w:ind w:firstLine="709"/>
        <w:jc w:val="both"/>
        <w:rPr>
          <w:rFonts w:cs="Times New Roman"/>
          <w:szCs w:val="24"/>
        </w:rPr>
      </w:pPr>
    </w:p>
    <w:p w14:paraId="49B3B329" w14:textId="77777777" w:rsidR="00B413E4" w:rsidRPr="000E5F75" w:rsidRDefault="0006386A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 xml:space="preserve">4. </w:t>
      </w:r>
      <w:r w:rsidR="00B20D51" w:rsidRPr="000E5F75">
        <w:rPr>
          <w:rFonts w:cs="Times New Roman"/>
          <w:b/>
          <w:szCs w:val="24"/>
        </w:rPr>
        <w:t xml:space="preserve">Национальный проект </w:t>
      </w:r>
      <w:r w:rsidR="00B413E4" w:rsidRPr="000E5F75">
        <w:rPr>
          <w:rFonts w:cs="Times New Roman"/>
          <w:b/>
          <w:szCs w:val="24"/>
        </w:rPr>
        <w:t xml:space="preserve">«Образование» </w:t>
      </w:r>
    </w:p>
    <w:p w14:paraId="0DED07FC" w14:textId="38ED06D4" w:rsidR="009F2B4B" w:rsidRPr="000E5F75" w:rsidRDefault="00C54CF9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b/>
          <w:szCs w:val="24"/>
        </w:rPr>
        <w:t xml:space="preserve">Финансирование: </w:t>
      </w:r>
      <w:r w:rsidR="009F2B4B" w:rsidRPr="000E5F75">
        <w:rPr>
          <w:rFonts w:cs="Times New Roman"/>
          <w:szCs w:val="24"/>
        </w:rPr>
        <w:t xml:space="preserve">план </w:t>
      </w:r>
      <w:r w:rsidR="003E02A8" w:rsidRPr="000E5F75">
        <w:rPr>
          <w:rFonts w:cs="Times New Roman"/>
          <w:szCs w:val="24"/>
        </w:rPr>
        <w:t>–</w:t>
      </w:r>
      <w:r w:rsidR="009F2B4B" w:rsidRPr="000E5F75">
        <w:rPr>
          <w:rFonts w:cs="Times New Roman"/>
          <w:szCs w:val="24"/>
        </w:rPr>
        <w:t xml:space="preserve"> </w:t>
      </w:r>
      <w:r w:rsidR="003E02A8" w:rsidRPr="000E5F75">
        <w:rPr>
          <w:rFonts w:cs="Times New Roman"/>
          <w:szCs w:val="24"/>
        </w:rPr>
        <w:t>76,0</w:t>
      </w:r>
      <w:r w:rsidR="009F2B4B" w:rsidRPr="000E5F75">
        <w:rPr>
          <w:rFonts w:cs="Times New Roman"/>
          <w:szCs w:val="24"/>
        </w:rPr>
        <w:t xml:space="preserve"> млн руб.; факт исполнения </w:t>
      </w:r>
      <w:r w:rsidR="005F53BB" w:rsidRPr="000E5F75">
        <w:rPr>
          <w:rFonts w:cs="Times New Roman"/>
          <w:szCs w:val="24"/>
        </w:rPr>
        <w:t>–</w:t>
      </w:r>
      <w:r w:rsidR="009F2B4B" w:rsidRPr="000E5F75">
        <w:rPr>
          <w:rFonts w:cs="Times New Roman"/>
          <w:szCs w:val="24"/>
        </w:rPr>
        <w:t xml:space="preserve"> </w:t>
      </w:r>
      <w:r w:rsidR="0005611B" w:rsidRPr="000E5F75">
        <w:rPr>
          <w:rFonts w:cs="Times New Roman"/>
          <w:szCs w:val="24"/>
        </w:rPr>
        <w:t>36,3</w:t>
      </w:r>
      <w:r w:rsidR="009F2B4B" w:rsidRPr="000E5F75">
        <w:rPr>
          <w:rFonts w:cs="Times New Roman"/>
          <w:szCs w:val="24"/>
        </w:rPr>
        <w:t xml:space="preserve"> млн руб. (</w:t>
      </w:r>
      <w:r w:rsidR="0005611B" w:rsidRPr="000E5F75">
        <w:rPr>
          <w:rFonts w:cs="Times New Roman"/>
          <w:szCs w:val="24"/>
        </w:rPr>
        <w:t>47,7</w:t>
      </w:r>
      <w:r w:rsidR="009F2B4B" w:rsidRPr="000E5F75">
        <w:rPr>
          <w:rFonts w:cs="Times New Roman"/>
          <w:szCs w:val="24"/>
        </w:rPr>
        <w:t xml:space="preserve">%), из них </w:t>
      </w:r>
      <w:r w:rsidR="003E02A8" w:rsidRPr="000E5F75">
        <w:rPr>
          <w:rFonts w:cs="Times New Roman"/>
          <w:szCs w:val="24"/>
        </w:rPr>
        <w:t>0,</w:t>
      </w:r>
      <w:r w:rsidR="0005611B" w:rsidRPr="000E5F75">
        <w:rPr>
          <w:rFonts w:cs="Times New Roman"/>
          <w:szCs w:val="24"/>
        </w:rPr>
        <w:t>8</w:t>
      </w:r>
      <w:r w:rsidR="009F2B4B" w:rsidRPr="000E5F75">
        <w:rPr>
          <w:rFonts w:cs="Times New Roman"/>
          <w:szCs w:val="24"/>
        </w:rPr>
        <w:t xml:space="preserve"> млн руб. </w:t>
      </w:r>
      <w:r w:rsidR="009F2B4B" w:rsidRPr="000E5F75">
        <w:rPr>
          <w:rFonts w:eastAsia="Times New Roman" w:cs="Times New Roman"/>
          <w:szCs w:val="24"/>
          <w:lang w:eastAsia="ru-RU"/>
        </w:rPr>
        <w:t>средства муниципального бюджета</w:t>
      </w:r>
      <w:r w:rsidR="0005611B" w:rsidRPr="000E5F75">
        <w:rPr>
          <w:rFonts w:eastAsia="Times New Roman" w:cs="Times New Roman"/>
          <w:szCs w:val="24"/>
          <w:lang w:eastAsia="ru-RU"/>
        </w:rPr>
        <w:t>.</w:t>
      </w:r>
    </w:p>
    <w:p w14:paraId="21AE4235" w14:textId="2179681F" w:rsidR="004E7042" w:rsidRPr="000E5F75" w:rsidRDefault="004E7042" w:rsidP="004A67C8">
      <w:pPr>
        <w:ind w:firstLine="709"/>
        <w:jc w:val="both"/>
        <w:rPr>
          <w:rFonts w:cs="Times New Roman"/>
          <w:b/>
          <w:szCs w:val="24"/>
        </w:rPr>
      </w:pPr>
      <w:r w:rsidRPr="000E5F75">
        <w:rPr>
          <w:rFonts w:cs="Times New Roman"/>
          <w:b/>
          <w:szCs w:val="24"/>
        </w:rPr>
        <w:t>Результаты:</w:t>
      </w:r>
    </w:p>
    <w:p w14:paraId="52855B3B" w14:textId="13655387" w:rsidR="00ED0FCA" w:rsidRPr="000E5F75" w:rsidRDefault="00D5257F" w:rsidP="004A67C8">
      <w:pPr>
        <w:pStyle w:val="a3"/>
        <w:numPr>
          <w:ilvl w:val="0"/>
          <w:numId w:val="7"/>
        </w:numPr>
        <w:ind w:left="0" w:firstLine="709"/>
        <w:contextualSpacing w:val="0"/>
        <w:jc w:val="both"/>
        <w:rPr>
          <w:rFonts w:eastAsia="Calibri"/>
          <w:szCs w:val="24"/>
        </w:rPr>
      </w:pPr>
      <w:r w:rsidRPr="000E5F75">
        <w:rPr>
          <w:rFonts w:eastAsia="Calibri"/>
          <w:szCs w:val="24"/>
        </w:rPr>
        <w:t>В рамках</w:t>
      </w:r>
      <w:r w:rsidRPr="000E5F75">
        <w:rPr>
          <w:rFonts w:eastAsia="Calibri"/>
          <w:b/>
          <w:szCs w:val="24"/>
        </w:rPr>
        <w:t xml:space="preserve"> </w:t>
      </w:r>
      <w:r w:rsidR="00010DAC" w:rsidRPr="000E5F75">
        <w:rPr>
          <w:rFonts w:eastAsia="Calibri"/>
          <w:bCs/>
          <w:szCs w:val="24"/>
        </w:rPr>
        <w:t>регионального</w:t>
      </w:r>
      <w:r w:rsidR="00010DAC" w:rsidRPr="000E5F75">
        <w:rPr>
          <w:rFonts w:eastAsia="Calibri"/>
          <w:b/>
          <w:szCs w:val="24"/>
        </w:rPr>
        <w:t xml:space="preserve"> </w:t>
      </w:r>
      <w:r w:rsidRPr="000E5F75">
        <w:rPr>
          <w:rFonts w:eastAsia="Calibri"/>
          <w:bCs/>
          <w:szCs w:val="24"/>
        </w:rPr>
        <w:t>проекта «Современная школа</w:t>
      </w:r>
      <w:r w:rsidR="00ED0FCA" w:rsidRPr="000E5F75">
        <w:rPr>
          <w:rFonts w:eastAsia="Calibri"/>
          <w:bCs/>
          <w:szCs w:val="24"/>
        </w:rPr>
        <w:t>»:</w:t>
      </w:r>
    </w:p>
    <w:p w14:paraId="79D3734A" w14:textId="4B4941AF" w:rsidR="00D5257F" w:rsidRPr="000E5F75" w:rsidRDefault="00ED0FCA" w:rsidP="004A67C8">
      <w:pPr>
        <w:pStyle w:val="a3"/>
        <w:ind w:left="0" w:firstLine="709"/>
        <w:contextualSpacing w:val="0"/>
        <w:jc w:val="both"/>
        <w:rPr>
          <w:rFonts w:eastAsia="Calibri"/>
          <w:szCs w:val="24"/>
        </w:rPr>
      </w:pPr>
      <w:r w:rsidRPr="000E5F75">
        <w:rPr>
          <w:rFonts w:eastAsia="Calibri"/>
          <w:bCs/>
          <w:szCs w:val="24"/>
        </w:rPr>
        <w:t>-</w:t>
      </w:r>
      <w:r w:rsidR="00D5257F" w:rsidRPr="000E5F75">
        <w:rPr>
          <w:rFonts w:eastAsia="Calibri"/>
          <w:bCs/>
          <w:szCs w:val="24"/>
        </w:rPr>
        <w:t xml:space="preserve"> </w:t>
      </w:r>
      <w:r w:rsidR="00010DAC" w:rsidRPr="000E5F75">
        <w:rPr>
          <w:rFonts w:eastAsia="Calibri"/>
          <w:szCs w:val="24"/>
        </w:rPr>
        <w:t>создание</w:t>
      </w:r>
      <w:r w:rsidR="00D5257F" w:rsidRPr="000E5F75">
        <w:rPr>
          <w:rFonts w:eastAsia="Calibri"/>
          <w:szCs w:val="24"/>
        </w:rPr>
        <w:t xml:space="preserve"> </w:t>
      </w:r>
      <w:r w:rsidR="00010DAC" w:rsidRPr="000E5F75">
        <w:rPr>
          <w:rFonts w:eastAsia="Calibri"/>
          <w:szCs w:val="24"/>
        </w:rPr>
        <w:t xml:space="preserve">Детского технопарка «Кванториум» </w:t>
      </w:r>
      <w:r w:rsidR="00D5257F" w:rsidRPr="000E5F75">
        <w:rPr>
          <w:rFonts w:eastAsia="Calibri"/>
          <w:szCs w:val="24"/>
        </w:rPr>
        <w:t>на базе МБОУ «Средняя общеобразовательная школа № 6 имени А.С.Пушкина» г.Калуги и МБОУ «Средняя общеобразовательная школа № 46» г.Калуга</w:t>
      </w:r>
      <w:r w:rsidR="00010DAC" w:rsidRPr="000E5F75">
        <w:rPr>
          <w:rFonts w:eastAsia="Calibri"/>
          <w:szCs w:val="24"/>
        </w:rPr>
        <w:t xml:space="preserve"> – 12,4 млн руб.;</w:t>
      </w:r>
    </w:p>
    <w:p w14:paraId="21A82C59" w14:textId="0492789A" w:rsidR="00ED0FCA" w:rsidRPr="000E5F75" w:rsidRDefault="00ED0FCA" w:rsidP="004A67C8">
      <w:pPr>
        <w:pStyle w:val="a3"/>
        <w:ind w:left="0" w:firstLine="709"/>
        <w:contextualSpacing w:val="0"/>
        <w:jc w:val="both"/>
        <w:rPr>
          <w:rFonts w:cs="Times New Roman"/>
          <w:bCs/>
          <w:szCs w:val="24"/>
        </w:rPr>
      </w:pPr>
      <w:r w:rsidRPr="000E5F75">
        <w:rPr>
          <w:rFonts w:cs="Times New Roman"/>
          <w:b/>
          <w:szCs w:val="24"/>
        </w:rPr>
        <w:lastRenderedPageBreak/>
        <w:t>-</w:t>
      </w:r>
      <w:r w:rsidRPr="000E5F75">
        <w:rPr>
          <w:rFonts w:cs="Times New Roman"/>
          <w:bCs/>
          <w:szCs w:val="24"/>
        </w:rPr>
        <w:t xml:space="preserve">создание современной образовательной среды, обеспечивающей качество образования (приобретение учебников для </w:t>
      </w:r>
      <w:r w:rsidR="00010DAC" w:rsidRPr="000E5F75">
        <w:rPr>
          <w:rStyle w:val="11"/>
          <w:rFonts w:eastAsia="Microsoft YaHei"/>
          <w:color w:val="000000"/>
          <w:szCs w:val="24"/>
        </w:rPr>
        <w:t>«</w:t>
      </w:r>
      <w:r w:rsidR="00010DAC" w:rsidRPr="000E5F75">
        <w:rPr>
          <w:rStyle w:val="11"/>
          <w:rFonts w:eastAsia="Microsoft YaHei"/>
          <w:b w:val="0"/>
          <w:bCs w:val="0"/>
          <w:color w:val="000000"/>
          <w:szCs w:val="24"/>
        </w:rPr>
        <w:t>Средняя общеобразовательная школа № 29» города Калуги</w:t>
      </w:r>
      <w:r w:rsidR="00010DAC" w:rsidRPr="000E5F75">
        <w:rPr>
          <w:rFonts w:cs="Times New Roman"/>
          <w:bCs/>
          <w:szCs w:val="24"/>
        </w:rPr>
        <w:t xml:space="preserve"> </w:t>
      </w:r>
      <w:r w:rsidRPr="000E5F75">
        <w:rPr>
          <w:rFonts w:cs="Times New Roman"/>
          <w:bCs/>
          <w:szCs w:val="24"/>
        </w:rPr>
        <w:t>на ул. Байконурская)</w:t>
      </w:r>
      <w:r w:rsidR="00010DAC" w:rsidRPr="000E5F75">
        <w:rPr>
          <w:rFonts w:cs="Times New Roman"/>
          <w:bCs/>
          <w:szCs w:val="24"/>
        </w:rPr>
        <w:t>- 13,4 млн руб.</w:t>
      </w:r>
    </w:p>
    <w:p w14:paraId="587DDE40" w14:textId="2D8D5A1E" w:rsidR="00B413E4" w:rsidRPr="000E5F75" w:rsidRDefault="009F2B4B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2</w:t>
      </w:r>
      <w:r w:rsidR="00B20D51" w:rsidRPr="000E5F75">
        <w:rPr>
          <w:rFonts w:cs="Times New Roman"/>
          <w:szCs w:val="24"/>
        </w:rPr>
        <w:t xml:space="preserve">. По </w:t>
      </w:r>
      <w:r w:rsidR="00010DAC" w:rsidRPr="000E5F75">
        <w:rPr>
          <w:rFonts w:eastAsia="Calibri"/>
          <w:bCs/>
          <w:szCs w:val="24"/>
        </w:rPr>
        <w:t>региональному</w:t>
      </w:r>
      <w:r w:rsidR="00010DAC" w:rsidRPr="000E5F75">
        <w:rPr>
          <w:rFonts w:eastAsia="Calibri"/>
          <w:b/>
          <w:szCs w:val="24"/>
        </w:rPr>
        <w:t xml:space="preserve"> </w:t>
      </w:r>
      <w:r w:rsidR="00010DAC" w:rsidRPr="000E5F75">
        <w:rPr>
          <w:rFonts w:eastAsia="Calibri"/>
          <w:bCs/>
          <w:szCs w:val="24"/>
        </w:rPr>
        <w:t>проекту</w:t>
      </w:r>
      <w:r w:rsidR="00010DAC" w:rsidRPr="000E5F75">
        <w:rPr>
          <w:rFonts w:cs="Times New Roman"/>
          <w:szCs w:val="24"/>
        </w:rPr>
        <w:t xml:space="preserve"> </w:t>
      </w:r>
      <w:r w:rsidR="00B413E4" w:rsidRPr="000E5F75">
        <w:rPr>
          <w:rFonts w:cs="Times New Roman"/>
          <w:szCs w:val="24"/>
        </w:rPr>
        <w:t>«</w:t>
      </w:r>
      <w:r w:rsidRPr="000E5F75">
        <w:rPr>
          <w:rFonts w:cs="Times New Roman"/>
          <w:szCs w:val="24"/>
        </w:rPr>
        <w:t>Патриотическое воспитание</w:t>
      </w:r>
      <w:r w:rsidR="00E70F29" w:rsidRPr="000E5F75">
        <w:rPr>
          <w:rFonts w:cs="Times New Roman"/>
          <w:szCs w:val="24"/>
        </w:rPr>
        <w:t xml:space="preserve"> граждан РФ</w:t>
      </w:r>
      <w:r w:rsidR="00B413E4" w:rsidRPr="000E5F75">
        <w:rPr>
          <w:rFonts w:cs="Times New Roman"/>
          <w:szCs w:val="24"/>
        </w:rPr>
        <w:t xml:space="preserve">» </w:t>
      </w:r>
      <w:r w:rsidR="003315CF" w:rsidRPr="000E5F75">
        <w:rPr>
          <w:rFonts w:cs="Times New Roman"/>
          <w:szCs w:val="24"/>
        </w:rPr>
        <w:t>организ</w:t>
      </w:r>
      <w:r w:rsidR="00664BBE" w:rsidRPr="000E5F75">
        <w:rPr>
          <w:rFonts w:cs="Times New Roman"/>
          <w:szCs w:val="24"/>
        </w:rPr>
        <w:t>ована</w:t>
      </w:r>
      <w:r w:rsidR="003315CF" w:rsidRPr="000E5F75">
        <w:rPr>
          <w:rFonts w:cs="Times New Roman"/>
          <w:szCs w:val="24"/>
        </w:rPr>
        <w:t xml:space="preserve"> деятельности советников директора по воспитанию и взаимодействию с детскими общественными объединениями в общеобразовательных организациях</w:t>
      </w:r>
      <w:r w:rsidR="00E70F29" w:rsidRPr="000E5F75">
        <w:rPr>
          <w:rFonts w:cs="Times New Roman"/>
          <w:szCs w:val="24"/>
        </w:rPr>
        <w:t xml:space="preserve"> - 10,5 млн руб.</w:t>
      </w:r>
    </w:p>
    <w:p w14:paraId="427E0B4D" w14:textId="77777777" w:rsidR="00B32A69" w:rsidRPr="000E5F75" w:rsidRDefault="00B32A69" w:rsidP="00B32A69">
      <w:pPr>
        <w:ind w:firstLine="709"/>
        <w:jc w:val="both"/>
        <w:rPr>
          <w:rFonts w:cs="Times New Roman"/>
          <w:b/>
          <w:szCs w:val="24"/>
        </w:rPr>
      </w:pPr>
    </w:p>
    <w:p w14:paraId="255FFA5F" w14:textId="388431FA" w:rsidR="00B32A69" w:rsidRPr="000E5F75" w:rsidRDefault="00B32A69" w:rsidP="00B32A69">
      <w:pPr>
        <w:ind w:firstLine="709"/>
        <w:jc w:val="both"/>
        <w:rPr>
          <w:rFonts w:cs="Times New Roman"/>
          <w:b/>
          <w:szCs w:val="24"/>
          <w:u w:val="single"/>
        </w:rPr>
      </w:pPr>
      <w:r w:rsidRPr="000E5F75">
        <w:rPr>
          <w:rFonts w:cs="Times New Roman"/>
          <w:b/>
          <w:szCs w:val="24"/>
          <w:u w:val="single"/>
        </w:rPr>
        <w:t>Национальные проекты, реализуемые на территории муниципального образования «Город Калуга» без участия муниципального финансирования:</w:t>
      </w:r>
    </w:p>
    <w:p w14:paraId="6499F5DA" w14:textId="77777777" w:rsidR="00B048DB" w:rsidRPr="000E5F75" w:rsidRDefault="00B048DB" w:rsidP="00B32A69">
      <w:pPr>
        <w:ind w:firstLine="709"/>
        <w:jc w:val="both"/>
        <w:rPr>
          <w:rFonts w:cs="Times New Roman"/>
          <w:b/>
          <w:szCs w:val="24"/>
        </w:rPr>
      </w:pPr>
    </w:p>
    <w:p w14:paraId="6FC42B3E" w14:textId="5DC40D33" w:rsidR="003315CF" w:rsidRPr="000E5F75" w:rsidRDefault="00B32A69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b/>
          <w:szCs w:val="24"/>
        </w:rPr>
        <w:t>Национальный проект «Образование»</w:t>
      </w:r>
      <w:r w:rsidR="00100C3E" w:rsidRPr="000E5F75">
        <w:rPr>
          <w:rFonts w:cs="Times New Roman"/>
          <w:b/>
          <w:szCs w:val="24"/>
        </w:rPr>
        <w:t xml:space="preserve">  </w:t>
      </w:r>
      <w:r w:rsidR="00F04AE6" w:rsidRPr="000E5F75">
        <w:rPr>
          <w:rFonts w:cs="Times New Roman"/>
          <w:szCs w:val="24"/>
        </w:rPr>
        <w:t>в рамках проекта «Успех каждого ребенка» в сентябре 2024 года в 32 муниципальных бюджетных общеобразовательных учреждений города Калуги, а также в 2 муниципальных бюджетных учреждений дополнительного образования города Калуги (ДЮЦКО «Галактика» и ЦРТДиЮ «Созвездие») будут созданы 4770 новых мест дополнительного образования детей технической, социально-гуманитарной, естественнонаучной, художественной, физкультурно-спортивной и туристско-краеведческой направленностей.</w:t>
      </w:r>
    </w:p>
    <w:p w14:paraId="21A73160" w14:textId="77777777" w:rsidR="003F79D7" w:rsidRPr="000E5F75" w:rsidRDefault="003F79D7" w:rsidP="004A67C8">
      <w:pPr>
        <w:ind w:firstLine="709"/>
        <w:jc w:val="both"/>
        <w:rPr>
          <w:rFonts w:cs="Times New Roman"/>
          <w:szCs w:val="24"/>
        </w:rPr>
      </w:pPr>
    </w:p>
    <w:p w14:paraId="741446A9" w14:textId="71AAE543" w:rsidR="003F79D7" w:rsidRPr="000E5F75" w:rsidRDefault="003F79D7" w:rsidP="003F79D7">
      <w:pPr>
        <w:pStyle w:val="Default"/>
        <w:ind w:firstLine="708"/>
        <w:jc w:val="both"/>
      </w:pPr>
      <w:r w:rsidRPr="000E5F75">
        <w:rPr>
          <w:b/>
          <w:bCs/>
        </w:rPr>
        <w:t xml:space="preserve">Национальный проект «Беспилотные авиационные системы» </w:t>
      </w:r>
      <w:r w:rsidRPr="000E5F75">
        <w:t xml:space="preserve">17 общеобразовательных учреждений города Калуги в 2024 году принимают участие в реализации федерального проекта </w:t>
      </w:r>
      <w:r w:rsidRPr="000E5F75">
        <w:rPr>
          <w:bCs/>
        </w:rPr>
        <w:t>«Стимулирование спроса на отечественные беспилотные авиационные системы»</w:t>
      </w:r>
      <w:r w:rsidRPr="000E5F75">
        <w:t xml:space="preserve">. Проект предусматривает мероприятия по оснащению общеобразовательных учреждений оборудованием для реализации образовательных процессов в сфере разработки, производства и эксплуатации беспилотных авиационных систем (далее – БАС): общеобразовательные учреждения будут обеспечены современной инфраструктурой массового доступа обучающихся к образовательным возможностям по разработке, производству и эксплуатации БАС, путем создания специализированных классов (кружков) на базе общеобразовательных учреждений.  </w:t>
      </w:r>
    </w:p>
    <w:p w14:paraId="5B50C8D6" w14:textId="48E7C44B" w:rsidR="003F79D7" w:rsidRPr="000E5F75" w:rsidRDefault="003F79D7" w:rsidP="003F79D7">
      <w:pPr>
        <w:pStyle w:val="Default"/>
        <w:ind w:firstLine="708"/>
        <w:jc w:val="both"/>
      </w:pPr>
    </w:p>
    <w:p w14:paraId="303F0154" w14:textId="53DE1832" w:rsidR="00201110" w:rsidRPr="000E5F75" w:rsidRDefault="003F79D7" w:rsidP="004A67C8">
      <w:pPr>
        <w:ind w:firstLine="709"/>
        <w:jc w:val="both"/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</w:pPr>
      <w:r w:rsidRPr="000E5F75">
        <w:rPr>
          <w:rStyle w:val="a6"/>
          <w:rFonts w:eastAsia="SimSun" w:cs="Times New Roman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Н</w:t>
      </w:r>
      <w:r w:rsidR="00201110" w:rsidRPr="000E5F75">
        <w:rPr>
          <w:rStyle w:val="a6"/>
          <w:rFonts w:eastAsia="SimSun" w:cs="Times New Roman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ациональн</w:t>
      </w:r>
      <w:r w:rsidRPr="000E5F75">
        <w:rPr>
          <w:rStyle w:val="a6"/>
          <w:rFonts w:eastAsia="SimSun" w:cs="Times New Roman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 xml:space="preserve">ый </w:t>
      </w:r>
      <w:r w:rsidR="00201110" w:rsidRPr="000E5F75">
        <w:rPr>
          <w:rStyle w:val="a6"/>
          <w:rFonts w:eastAsia="SimSun" w:cs="Times New Roman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проект «Культура»</w:t>
      </w:r>
      <w:r w:rsidR="00201110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 xml:space="preserve"> </w:t>
      </w:r>
      <w:r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 xml:space="preserve">в рамках </w:t>
      </w:r>
      <w:r w:rsidR="00201110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федерально</w:t>
      </w:r>
      <w:r w:rsidR="009E39B5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го</w:t>
      </w:r>
      <w:r w:rsidR="00201110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 xml:space="preserve"> проект</w:t>
      </w:r>
      <w:r w:rsidR="009E39B5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а</w:t>
      </w:r>
      <w:r w:rsidR="00201110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 xml:space="preserve"> «Творческие люди» </w:t>
      </w:r>
      <w:r w:rsidR="004848C5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 xml:space="preserve">через федеральные Центры непрерывного образования и повышения квалификации творческих и управленческих кадров в сфере культуры закончили обучение и получили удостоверение о повышении квалификации </w:t>
      </w:r>
      <w:r w:rsidR="002C3556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61</w:t>
      </w:r>
      <w:r w:rsidR="00560A7F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 xml:space="preserve"> человек (</w:t>
      </w:r>
      <w:r w:rsidR="002C3556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77</w:t>
      </w:r>
      <w:r w:rsidR="00560A7F" w:rsidRPr="000E5F75">
        <w:rPr>
          <w:rStyle w:val="a6"/>
          <w:rFonts w:eastAsia="SimSun" w:cs="Times New Roman"/>
          <w:b w:val="0"/>
          <w:bCs w:val="0"/>
          <w:color w:val="000000"/>
          <w:spacing w:val="2"/>
          <w:kern w:val="2"/>
          <w:szCs w:val="24"/>
          <w:shd w:val="clear" w:color="auto" w:fill="FFFFFF"/>
          <w:lang w:eastAsia="ru-RU" w:bidi="hi-IN"/>
        </w:rPr>
        <w:t>%).</w:t>
      </w:r>
    </w:p>
    <w:p w14:paraId="4A2EE8C2" w14:textId="77777777" w:rsidR="00804E8F" w:rsidRPr="000E5F75" w:rsidRDefault="00804E8F" w:rsidP="004A67C8">
      <w:pPr>
        <w:ind w:firstLine="709"/>
        <w:jc w:val="both"/>
        <w:rPr>
          <w:b/>
          <w:bCs/>
          <w:szCs w:val="24"/>
        </w:rPr>
      </w:pPr>
    </w:p>
    <w:p w14:paraId="100F0032" w14:textId="77777777" w:rsidR="00804E8F" w:rsidRPr="000E5F75" w:rsidRDefault="009E39B5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 xml:space="preserve">- </w:t>
      </w:r>
      <w:r w:rsidRPr="000E5F75">
        <w:rPr>
          <w:rFonts w:cs="Times New Roman"/>
          <w:b/>
          <w:bCs/>
          <w:szCs w:val="24"/>
        </w:rPr>
        <w:t xml:space="preserve">Национальный проект «Экология» - </w:t>
      </w:r>
      <w:r w:rsidRPr="000E5F75">
        <w:rPr>
          <w:rFonts w:cs="Times New Roman"/>
          <w:szCs w:val="24"/>
        </w:rPr>
        <w:t>министерство природных ресурсов и экологии Калужской области принимает участие в реализации мероприятий федеральных проектов</w:t>
      </w:r>
      <w:r w:rsidR="00804E8F" w:rsidRPr="000E5F75">
        <w:rPr>
          <w:rFonts w:cs="Times New Roman"/>
          <w:szCs w:val="24"/>
        </w:rPr>
        <w:t>:</w:t>
      </w:r>
    </w:p>
    <w:p w14:paraId="7422F5BA" w14:textId="1028BA17" w:rsidR="00804E8F" w:rsidRPr="000E5F75" w:rsidRDefault="00804E8F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-</w:t>
      </w:r>
      <w:r w:rsidR="009E39B5" w:rsidRPr="000E5F75">
        <w:rPr>
          <w:rFonts w:cs="Times New Roman"/>
          <w:szCs w:val="24"/>
        </w:rPr>
        <w:t xml:space="preserve"> «Сохранение лесов» </w:t>
      </w:r>
      <w:r w:rsidRPr="000E5F75">
        <w:rPr>
          <w:rFonts w:cs="Times New Roman"/>
          <w:szCs w:val="24"/>
        </w:rPr>
        <w:t xml:space="preserve">- мероприятия по </w:t>
      </w:r>
      <w:r w:rsidR="008B0707" w:rsidRPr="000E5F75">
        <w:rPr>
          <w:rFonts w:cs="Times New Roman"/>
          <w:szCs w:val="24"/>
        </w:rPr>
        <w:t>лесовосстановлению</w:t>
      </w:r>
      <w:r w:rsidR="001819B3">
        <w:rPr>
          <w:rFonts w:cs="Times New Roman"/>
          <w:szCs w:val="24"/>
        </w:rPr>
        <w:t xml:space="preserve"> выполнены на площади 1187,83 га (40,3% годового плана)</w:t>
      </w:r>
      <w:r w:rsidRPr="000E5F75">
        <w:rPr>
          <w:rFonts w:cs="Times New Roman"/>
          <w:szCs w:val="24"/>
        </w:rPr>
        <w:t xml:space="preserve">. </w:t>
      </w:r>
    </w:p>
    <w:p w14:paraId="319AD92D" w14:textId="0577CD7D" w:rsidR="009E39B5" w:rsidRPr="00100C3E" w:rsidRDefault="00804E8F" w:rsidP="004A67C8">
      <w:pPr>
        <w:ind w:firstLine="709"/>
        <w:jc w:val="both"/>
        <w:rPr>
          <w:rFonts w:cs="Times New Roman"/>
          <w:szCs w:val="24"/>
        </w:rPr>
      </w:pPr>
      <w:r w:rsidRPr="000E5F75">
        <w:rPr>
          <w:rFonts w:cs="Times New Roman"/>
          <w:szCs w:val="24"/>
        </w:rPr>
        <w:t>-</w:t>
      </w:r>
      <w:r w:rsidR="009E39B5" w:rsidRPr="000E5F75">
        <w:rPr>
          <w:rFonts w:cs="Times New Roman"/>
          <w:szCs w:val="24"/>
        </w:rPr>
        <w:t xml:space="preserve"> «Сохранение уникальных водных объектов»</w:t>
      </w:r>
      <w:r w:rsidRPr="000E5F75">
        <w:rPr>
          <w:rFonts w:cs="Times New Roman"/>
          <w:szCs w:val="24"/>
        </w:rPr>
        <w:t xml:space="preserve"> - в 2024 году планируется расчистка Яченского водохранилища в г. Калуга, предусмотрены средства федерального бюджета в объеме 140,4 млн руб.</w:t>
      </w:r>
    </w:p>
    <w:sectPr w:rsidR="009E39B5" w:rsidRPr="00100C3E" w:rsidSect="00B8265D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 w:val="0"/>
        <w:bCs/>
        <w:i/>
        <w:iCs/>
        <w:color w:val="000000"/>
        <w:spacing w:val="6"/>
        <w:kern w:val="2"/>
        <w:sz w:val="24"/>
        <w:szCs w:val="24"/>
        <w:highlight w:val="white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F0CA0"/>
    <w:multiLevelType w:val="multilevel"/>
    <w:tmpl w:val="FA74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577E76"/>
    <w:multiLevelType w:val="multilevel"/>
    <w:tmpl w:val="AEF46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F2378A"/>
    <w:multiLevelType w:val="hybridMultilevel"/>
    <w:tmpl w:val="72C0B632"/>
    <w:lvl w:ilvl="0" w:tplc="2FF2E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BA6D64"/>
    <w:multiLevelType w:val="hybridMultilevel"/>
    <w:tmpl w:val="A0F8E466"/>
    <w:lvl w:ilvl="0" w:tplc="4448F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E95BD2"/>
    <w:multiLevelType w:val="hybridMultilevel"/>
    <w:tmpl w:val="8272ED16"/>
    <w:lvl w:ilvl="0" w:tplc="04988E9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4862BD9"/>
    <w:multiLevelType w:val="hybridMultilevel"/>
    <w:tmpl w:val="A30EFC9C"/>
    <w:lvl w:ilvl="0" w:tplc="4F7249A4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520D34"/>
    <w:multiLevelType w:val="hybridMultilevel"/>
    <w:tmpl w:val="256C16B6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386879209">
    <w:abstractNumId w:val="1"/>
  </w:num>
  <w:num w:numId="2" w16cid:durableId="936139181">
    <w:abstractNumId w:val="2"/>
  </w:num>
  <w:num w:numId="3" w16cid:durableId="1302884646">
    <w:abstractNumId w:val="5"/>
  </w:num>
  <w:num w:numId="4" w16cid:durableId="1284117374">
    <w:abstractNumId w:val="7"/>
  </w:num>
  <w:num w:numId="5" w16cid:durableId="578095648">
    <w:abstractNumId w:val="3"/>
  </w:num>
  <w:num w:numId="6" w16cid:durableId="2062052506">
    <w:abstractNumId w:val="6"/>
  </w:num>
  <w:num w:numId="7" w16cid:durableId="1025906983">
    <w:abstractNumId w:val="4"/>
  </w:num>
  <w:num w:numId="8" w16cid:durableId="51034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76F"/>
    <w:rsid w:val="00010DAC"/>
    <w:rsid w:val="000214B8"/>
    <w:rsid w:val="000302BC"/>
    <w:rsid w:val="00033149"/>
    <w:rsid w:val="00055516"/>
    <w:rsid w:val="0005611B"/>
    <w:rsid w:val="0006386A"/>
    <w:rsid w:val="00095A21"/>
    <w:rsid w:val="000B61A0"/>
    <w:rsid w:val="000C40A7"/>
    <w:rsid w:val="000E1E25"/>
    <w:rsid w:val="000E294A"/>
    <w:rsid w:val="000E5F75"/>
    <w:rsid w:val="000F17AE"/>
    <w:rsid w:val="00100C3E"/>
    <w:rsid w:val="00130EBD"/>
    <w:rsid w:val="0014604C"/>
    <w:rsid w:val="00155163"/>
    <w:rsid w:val="001744CA"/>
    <w:rsid w:val="001819B3"/>
    <w:rsid w:val="00191B60"/>
    <w:rsid w:val="001A270D"/>
    <w:rsid w:val="001B79C7"/>
    <w:rsid w:val="001C016B"/>
    <w:rsid w:val="001D02F1"/>
    <w:rsid w:val="001E63E7"/>
    <w:rsid w:val="00201110"/>
    <w:rsid w:val="002208A6"/>
    <w:rsid w:val="00222C1B"/>
    <w:rsid w:val="00251863"/>
    <w:rsid w:val="00255C5B"/>
    <w:rsid w:val="002648E3"/>
    <w:rsid w:val="00266635"/>
    <w:rsid w:val="00273BCB"/>
    <w:rsid w:val="00285FCF"/>
    <w:rsid w:val="00294FC9"/>
    <w:rsid w:val="002C3556"/>
    <w:rsid w:val="002E46EB"/>
    <w:rsid w:val="003032D1"/>
    <w:rsid w:val="00303D8E"/>
    <w:rsid w:val="003065C7"/>
    <w:rsid w:val="00317725"/>
    <w:rsid w:val="003315CF"/>
    <w:rsid w:val="003610BA"/>
    <w:rsid w:val="00376061"/>
    <w:rsid w:val="00381B86"/>
    <w:rsid w:val="00386C76"/>
    <w:rsid w:val="00390F44"/>
    <w:rsid w:val="00391083"/>
    <w:rsid w:val="003A2841"/>
    <w:rsid w:val="003C50DD"/>
    <w:rsid w:val="003E02A8"/>
    <w:rsid w:val="003E5FE8"/>
    <w:rsid w:val="003F4853"/>
    <w:rsid w:val="003F4D90"/>
    <w:rsid w:val="003F79D7"/>
    <w:rsid w:val="0040570C"/>
    <w:rsid w:val="00424D3B"/>
    <w:rsid w:val="00444B92"/>
    <w:rsid w:val="004472C0"/>
    <w:rsid w:val="004613C7"/>
    <w:rsid w:val="00480B5E"/>
    <w:rsid w:val="00481C23"/>
    <w:rsid w:val="00482523"/>
    <w:rsid w:val="004848C5"/>
    <w:rsid w:val="00484A18"/>
    <w:rsid w:val="00491C91"/>
    <w:rsid w:val="00495920"/>
    <w:rsid w:val="004A04E2"/>
    <w:rsid w:val="004A67C8"/>
    <w:rsid w:val="004D5A11"/>
    <w:rsid w:val="004D619A"/>
    <w:rsid w:val="004E0075"/>
    <w:rsid w:val="004E7042"/>
    <w:rsid w:val="004F0DE8"/>
    <w:rsid w:val="004F3269"/>
    <w:rsid w:val="00517607"/>
    <w:rsid w:val="0052165D"/>
    <w:rsid w:val="0052531E"/>
    <w:rsid w:val="005304F6"/>
    <w:rsid w:val="00530F2C"/>
    <w:rsid w:val="00531410"/>
    <w:rsid w:val="00543D6E"/>
    <w:rsid w:val="00544C49"/>
    <w:rsid w:val="00553CBF"/>
    <w:rsid w:val="00560A7F"/>
    <w:rsid w:val="0057276F"/>
    <w:rsid w:val="005816BE"/>
    <w:rsid w:val="00581EA0"/>
    <w:rsid w:val="005946DA"/>
    <w:rsid w:val="005A1EE8"/>
    <w:rsid w:val="005B292B"/>
    <w:rsid w:val="005C3237"/>
    <w:rsid w:val="005D2C8D"/>
    <w:rsid w:val="005D3E68"/>
    <w:rsid w:val="005F4523"/>
    <w:rsid w:val="005F4A44"/>
    <w:rsid w:val="005F53BB"/>
    <w:rsid w:val="00664BBE"/>
    <w:rsid w:val="00674D3D"/>
    <w:rsid w:val="006A34DA"/>
    <w:rsid w:val="006D5A9C"/>
    <w:rsid w:val="006F1ED0"/>
    <w:rsid w:val="007377B4"/>
    <w:rsid w:val="0074226D"/>
    <w:rsid w:val="0076284E"/>
    <w:rsid w:val="007926AA"/>
    <w:rsid w:val="007959CD"/>
    <w:rsid w:val="007B0B99"/>
    <w:rsid w:val="007E46F4"/>
    <w:rsid w:val="008047C1"/>
    <w:rsid w:val="00804E8F"/>
    <w:rsid w:val="00807BEF"/>
    <w:rsid w:val="0081072A"/>
    <w:rsid w:val="00825D12"/>
    <w:rsid w:val="00863DE6"/>
    <w:rsid w:val="008656C8"/>
    <w:rsid w:val="0087541E"/>
    <w:rsid w:val="00876082"/>
    <w:rsid w:val="00884BF1"/>
    <w:rsid w:val="008937B4"/>
    <w:rsid w:val="00894BB6"/>
    <w:rsid w:val="008A7948"/>
    <w:rsid w:val="008B0707"/>
    <w:rsid w:val="008B7647"/>
    <w:rsid w:val="008C23AD"/>
    <w:rsid w:val="008D0D55"/>
    <w:rsid w:val="008D0E51"/>
    <w:rsid w:val="00916661"/>
    <w:rsid w:val="0091798F"/>
    <w:rsid w:val="009519FB"/>
    <w:rsid w:val="0095239D"/>
    <w:rsid w:val="00960CDF"/>
    <w:rsid w:val="00972267"/>
    <w:rsid w:val="0099048A"/>
    <w:rsid w:val="009A36B0"/>
    <w:rsid w:val="009A7FE0"/>
    <w:rsid w:val="009C7971"/>
    <w:rsid w:val="009D0409"/>
    <w:rsid w:val="009D3A4C"/>
    <w:rsid w:val="009E39B5"/>
    <w:rsid w:val="009F2B4B"/>
    <w:rsid w:val="00A02618"/>
    <w:rsid w:val="00A02EF9"/>
    <w:rsid w:val="00A05B68"/>
    <w:rsid w:val="00A23C91"/>
    <w:rsid w:val="00A32D87"/>
    <w:rsid w:val="00A40212"/>
    <w:rsid w:val="00A40908"/>
    <w:rsid w:val="00A556A3"/>
    <w:rsid w:val="00A55A5B"/>
    <w:rsid w:val="00AA3449"/>
    <w:rsid w:val="00AA5F96"/>
    <w:rsid w:val="00AC2B03"/>
    <w:rsid w:val="00AE66D0"/>
    <w:rsid w:val="00AF29F4"/>
    <w:rsid w:val="00AF55F5"/>
    <w:rsid w:val="00AF64C6"/>
    <w:rsid w:val="00B048DB"/>
    <w:rsid w:val="00B0502C"/>
    <w:rsid w:val="00B20D51"/>
    <w:rsid w:val="00B32A69"/>
    <w:rsid w:val="00B347B4"/>
    <w:rsid w:val="00B413E4"/>
    <w:rsid w:val="00B622B9"/>
    <w:rsid w:val="00B66821"/>
    <w:rsid w:val="00B72B74"/>
    <w:rsid w:val="00B75872"/>
    <w:rsid w:val="00B75A42"/>
    <w:rsid w:val="00B80A2A"/>
    <w:rsid w:val="00B8265D"/>
    <w:rsid w:val="00BA56E0"/>
    <w:rsid w:val="00BA6003"/>
    <w:rsid w:val="00BB0595"/>
    <w:rsid w:val="00BD16A8"/>
    <w:rsid w:val="00BE06CF"/>
    <w:rsid w:val="00BE3B78"/>
    <w:rsid w:val="00BE5863"/>
    <w:rsid w:val="00BF0A81"/>
    <w:rsid w:val="00BF4057"/>
    <w:rsid w:val="00BF7783"/>
    <w:rsid w:val="00C236B1"/>
    <w:rsid w:val="00C258B6"/>
    <w:rsid w:val="00C31F76"/>
    <w:rsid w:val="00C47E6E"/>
    <w:rsid w:val="00C54CF9"/>
    <w:rsid w:val="00C6000C"/>
    <w:rsid w:val="00C61A6C"/>
    <w:rsid w:val="00C72CBF"/>
    <w:rsid w:val="00CB27B5"/>
    <w:rsid w:val="00D05C51"/>
    <w:rsid w:val="00D067C2"/>
    <w:rsid w:val="00D21650"/>
    <w:rsid w:val="00D26005"/>
    <w:rsid w:val="00D5257F"/>
    <w:rsid w:val="00D63D6B"/>
    <w:rsid w:val="00D72395"/>
    <w:rsid w:val="00D744ED"/>
    <w:rsid w:val="00D86BC9"/>
    <w:rsid w:val="00D907C2"/>
    <w:rsid w:val="00D96957"/>
    <w:rsid w:val="00DA5A2C"/>
    <w:rsid w:val="00DB0155"/>
    <w:rsid w:val="00DD14D0"/>
    <w:rsid w:val="00DD30A2"/>
    <w:rsid w:val="00DE7678"/>
    <w:rsid w:val="00DF0095"/>
    <w:rsid w:val="00DF4D47"/>
    <w:rsid w:val="00E6300A"/>
    <w:rsid w:val="00E70F29"/>
    <w:rsid w:val="00E75315"/>
    <w:rsid w:val="00E84910"/>
    <w:rsid w:val="00E93286"/>
    <w:rsid w:val="00E96FDE"/>
    <w:rsid w:val="00EA0B4E"/>
    <w:rsid w:val="00EB6848"/>
    <w:rsid w:val="00EC67B1"/>
    <w:rsid w:val="00ED0FCA"/>
    <w:rsid w:val="00ED1C01"/>
    <w:rsid w:val="00ED1CD2"/>
    <w:rsid w:val="00EE6458"/>
    <w:rsid w:val="00F048AD"/>
    <w:rsid w:val="00F04AE6"/>
    <w:rsid w:val="00F349AF"/>
    <w:rsid w:val="00F46B3A"/>
    <w:rsid w:val="00F765A3"/>
    <w:rsid w:val="00F85EC5"/>
    <w:rsid w:val="00F91CC0"/>
    <w:rsid w:val="00FE006F"/>
    <w:rsid w:val="00FE5009"/>
    <w:rsid w:val="00FF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E9B5"/>
  <w15:chartTrackingRefBased/>
  <w15:docId w15:val="{AEF9FD59-027B-437B-AB6E-147C1831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4C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2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B7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E3B78"/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rsid w:val="00495920"/>
    <w:pPr>
      <w:suppressAutoHyphens/>
      <w:spacing w:before="280" w:after="119"/>
    </w:pPr>
    <w:rPr>
      <w:rFonts w:eastAsia="Times New Roman" w:cs="Times New Roman"/>
      <w:color w:val="000000"/>
      <w:kern w:val="2"/>
      <w:szCs w:val="24"/>
      <w:lang w:eastAsia="zh-CN" w:bidi="hi-IN"/>
    </w:rPr>
  </w:style>
  <w:style w:type="character" w:customStyle="1" w:styleId="10">
    <w:name w:val="Основной шрифт абзаца1"/>
    <w:qFormat/>
    <w:rsid w:val="008B7647"/>
  </w:style>
  <w:style w:type="character" w:styleId="a6">
    <w:name w:val="Strong"/>
    <w:qFormat/>
    <w:rsid w:val="00201110"/>
    <w:rPr>
      <w:b/>
      <w:bCs/>
    </w:rPr>
  </w:style>
  <w:style w:type="character" w:customStyle="1" w:styleId="11">
    <w:name w:val="Заголовок №1 + Не полужирный"/>
    <w:basedOn w:val="a0"/>
    <w:rsid w:val="00010DAC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Default">
    <w:name w:val="Default"/>
    <w:rsid w:val="003F79D7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1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Таирова Елена Николаевна</dc:creator>
  <cp:keywords/>
  <dc:description/>
  <cp:lastModifiedBy>Плакида Ирина</cp:lastModifiedBy>
  <cp:revision>31</cp:revision>
  <cp:lastPrinted>2023-10-11T11:19:00Z</cp:lastPrinted>
  <dcterms:created xsi:type="dcterms:W3CDTF">2024-07-15T07:59:00Z</dcterms:created>
  <dcterms:modified xsi:type="dcterms:W3CDTF">2024-08-07T09:01:00Z</dcterms:modified>
</cp:coreProperties>
</file>