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93" w:rsidRDefault="009E5D2A">
      <w:pPr>
        <w:pStyle w:val="a7"/>
        <w:spacing w:after="0" w:line="24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1D1793" w:rsidRDefault="009E5D2A">
      <w:pPr>
        <w:pStyle w:val="a7"/>
        <w:spacing w:after="0" w:line="24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Городской Думы </w:t>
      </w:r>
    </w:p>
    <w:p w:rsidR="001D1793" w:rsidRDefault="009E5D2A">
      <w:pPr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Калуги </w:t>
      </w:r>
    </w:p>
    <w:p w:rsidR="001D1793" w:rsidRDefault="009E5D2A">
      <w:pPr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от ____________ №______</w:t>
      </w:r>
    </w:p>
    <w:p w:rsidR="001D1793" w:rsidRDefault="001D1793">
      <w:pPr>
        <w:ind w:left="4956"/>
        <w:rPr>
          <w:rFonts w:ascii="Times New Roman" w:hAnsi="Times New Roman"/>
        </w:rPr>
      </w:pPr>
    </w:p>
    <w:p w:rsidR="001D1793" w:rsidRDefault="009E5D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</w:t>
      </w:r>
      <w:r>
        <w:rPr>
          <w:rFonts w:ascii="Times New Roman" w:hAnsi="Times New Roman"/>
        </w:rPr>
        <w:br/>
        <w:t>КОМИССИИ ПО НАИМЕНОВАНИЮ УЛИЦ,                                                                      ПЛОЩАДЕЙ И ДРУГИХ СОСТАВЛЯЮЩИХ ГОРОДА КАЛУГИ</w:t>
      </w:r>
    </w:p>
    <w:p w:rsidR="001D1793" w:rsidRDefault="001D1793">
      <w:pPr>
        <w:jc w:val="center"/>
        <w:rPr>
          <w:rFonts w:ascii="Times New Roman" w:hAnsi="Times New Roman"/>
        </w:rPr>
      </w:pPr>
    </w:p>
    <w:tbl>
      <w:tblPr>
        <w:tblStyle w:val="ac"/>
        <w:tblW w:w="9571" w:type="dxa"/>
        <w:tblInd w:w="-5" w:type="dxa"/>
        <w:tblCellMar>
          <w:left w:w="103" w:type="dxa"/>
        </w:tblCellMar>
        <w:tblLook w:val="04A0"/>
      </w:tblPr>
      <w:tblGrid>
        <w:gridCol w:w="4785"/>
        <w:gridCol w:w="4786"/>
      </w:tblGrid>
      <w:tr w:rsidR="001D179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Абрамова Ирина </w:t>
            </w:r>
            <w:r>
              <w:rPr>
                <w:rFonts w:ascii="Times New Roman" w:hAnsi="Times New Roman"/>
                <w:szCs w:val="24"/>
              </w:rPr>
              <w:t>Сергеевна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председатель комитета архитектуры и градостроительства управления архитектуры, градостроительства и земельных отношений города Калуги, председатель комиссии.</w:t>
            </w:r>
          </w:p>
        </w:tc>
      </w:tr>
      <w:tr w:rsidR="001D179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Тропин Алексей Анатольевич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начальник отдела ведения информационной системы </w:t>
            </w:r>
            <w:r>
              <w:rPr>
                <w:rFonts w:ascii="Times New Roman" w:hAnsi="Times New Roman"/>
                <w:szCs w:val="24"/>
              </w:rPr>
              <w:t>обеспечения градостроительной деятельности управления архитектуры, градостроительства и земельных отношений города Калуги, заместитель председателя комиссии.</w:t>
            </w:r>
          </w:p>
        </w:tc>
      </w:tr>
      <w:tr w:rsidR="001D1793">
        <w:trPr>
          <w:trHeight w:val="1516"/>
        </w:trPr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Володина Оксана Викторовна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главный специалист отдела ведения информационной системы обеспечения</w:t>
            </w:r>
            <w:r>
              <w:rPr>
                <w:rFonts w:ascii="Times New Roman" w:hAnsi="Times New Roman"/>
                <w:szCs w:val="24"/>
              </w:rPr>
              <w:t xml:space="preserve"> градостроительной деятельности управления архитектуры, градостроительства и земельных отношений города Калуги, секретарь комиссии.</w:t>
            </w:r>
          </w:p>
        </w:tc>
      </w:tr>
      <w:tr w:rsidR="001D1793">
        <w:trPr>
          <w:trHeight w:val="308"/>
        </w:trPr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Члены комиссии:</w:t>
            </w:r>
          </w:p>
          <w:p w:rsidR="001D1793" w:rsidRDefault="009E5D2A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Cs w:val="24"/>
              </w:rPr>
              <w:t>Абакулов Василий Иванович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1D1793" w:rsidRDefault="001D1793">
            <w:pPr>
              <w:ind w:left="708"/>
              <w:jc w:val="both"/>
              <w:rPr>
                <w:rFonts w:ascii="Times New Roman" w:hAnsi="Times New Roman"/>
                <w:szCs w:val="24"/>
              </w:rPr>
            </w:pPr>
          </w:p>
          <w:p w:rsidR="001D1793" w:rsidRDefault="009E5D2A">
            <w:pPr>
              <w:ind w:left="708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Cs w:val="24"/>
              </w:rPr>
              <w:t>- научный сотрудник Калужского областного краеведческого музея</w:t>
            </w:r>
            <w: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(по </w:t>
            </w:r>
            <w:r>
              <w:rPr>
                <w:rFonts w:ascii="Times New Roman" w:hAnsi="Times New Roman"/>
                <w:szCs w:val="24"/>
              </w:rPr>
              <w:t>согласованию);</w:t>
            </w:r>
          </w:p>
        </w:tc>
      </w:tr>
      <w:tr w:rsidR="001D1793">
        <w:trPr>
          <w:trHeight w:val="23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Брокмиллер Николай Николаевич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заслуженный работник культуры Российской Федерации (по согласованию);</w:t>
            </w:r>
          </w:p>
        </w:tc>
      </w:tr>
      <w:tr w:rsidR="001D179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Паршина Анастасия Олеговна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председатель комитета земельных отношений управления архитектуры, градостроительства и земельных отношений </w:t>
            </w:r>
            <w:r>
              <w:rPr>
                <w:rFonts w:ascii="Times New Roman" w:hAnsi="Times New Roman"/>
                <w:szCs w:val="24"/>
              </w:rPr>
              <w:t>города Калуги;</w:t>
            </w:r>
          </w:p>
        </w:tc>
      </w:tr>
      <w:tr w:rsidR="001D1793">
        <w:tc>
          <w:tcPr>
            <w:tcW w:w="478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Зиновкина Наталья Владимировна</w:t>
            </w:r>
          </w:p>
        </w:tc>
        <w:tc>
          <w:tcPr>
            <w:tcW w:w="478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заместитель директора государственного казенного учреждения «Государственный архив Калужской области» (по согласованию);</w:t>
            </w:r>
          </w:p>
        </w:tc>
      </w:tr>
      <w:tr w:rsidR="001D179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Колесников Алексей Николаевич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pStyle w:val="ab"/>
              <w:ind w:left="7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депутат Городской Думы города Калуги (по </w:t>
            </w:r>
            <w:r>
              <w:rPr>
                <w:rFonts w:ascii="Times New Roman" w:hAnsi="Times New Roman"/>
                <w:szCs w:val="24"/>
              </w:rPr>
              <w:t>согласованию);</w:t>
            </w:r>
          </w:p>
        </w:tc>
      </w:tr>
      <w:tr w:rsidR="001D179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</w:rPr>
            </w:pPr>
            <w:r>
              <w:rPr>
                <w:rFonts w:ascii="Times New Roman;serif" w:hAnsi="Times New Roman;serif"/>
              </w:rPr>
              <w:t>Ставиская Марина Владимировна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</w:rPr>
            </w:pPr>
            <w:r>
              <w:rPr>
                <w:rFonts w:ascii="Times New Roman;serif" w:hAnsi="Times New Roman;serif"/>
              </w:rPr>
              <w:t>- председатель комитета по вопросам социального развития, депутат Городской Думы города Калуги (по согласованию);</w:t>
            </w:r>
          </w:p>
        </w:tc>
      </w:tr>
      <w:tr w:rsidR="001D1793">
        <w:trPr>
          <w:cantSplit/>
          <w:trHeight w:val="1134"/>
        </w:trPr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1D1793">
            <w:pPr>
              <w:rPr>
                <w:rFonts w:ascii="Times New Roman" w:hAnsi="Times New Roman"/>
              </w:rPr>
            </w:pPr>
          </w:p>
          <w:p w:rsidR="001D1793" w:rsidRDefault="009E5D2A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Чернышова Ольга Валерьевна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1D1793" w:rsidRDefault="001D1793">
            <w:pPr>
              <w:jc w:val="both"/>
              <w:rPr>
                <w:rFonts w:ascii="Times New Roman" w:hAnsi="Times New Roman"/>
              </w:rPr>
            </w:pPr>
          </w:p>
          <w:p w:rsidR="001D1793" w:rsidRDefault="009E5D2A">
            <w:pPr>
              <w:ind w:left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начальник управления обработки и хранения производственной </w:t>
            </w:r>
            <w:r>
              <w:rPr>
                <w:rFonts w:ascii="Times New Roman" w:hAnsi="Times New Roman"/>
              </w:rPr>
              <w:t>документации казенного предприятия Калужской области «Бюро технической инвентаризации»          (по согласованию);</w:t>
            </w:r>
          </w:p>
        </w:tc>
      </w:tr>
      <w:tr w:rsidR="001D179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Цуканов Денис Геннадиевич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главный специалист сектора по обеспечению деятельности заместителя Городского Головы города Калуги;</w:t>
            </w:r>
          </w:p>
        </w:tc>
      </w:tr>
      <w:tr w:rsidR="001D179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Голубев </w:t>
            </w:r>
            <w:r>
              <w:rPr>
                <w:rFonts w:ascii="Times New Roman" w:hAnsi="Times New Roman"/>
              </w:rPr>
              <w:t>Андрей Леонидович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депутат Городской Думы города Калуги (по согласованию);</w:t>
            </w:r>
          </w:p>
        </w:tc>
      </w:tr>
      <w:tr w:rsidR="001D179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Платов Максим Юрьевич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депутат Городской Думы города Калуги (по согласованию);</w:t>
            </w:r>
          </w:p>
        </w:tc>
      </w:tr>
      <w:tr w:rsidR="001D1793">
        <w:trPr>
          <w:trHeight w:val="1050"/>
        </w:trPr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Ищенко Милена Дмитриевна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- ведущий эксперт отдела культурного наследия и образования в сфере </w:t>
            </w:r>
            <w:r>
              <w:rPr>
                <w:rFonts w:ascii="Times New Roman" w:hAnsi="Times New Roman"/>
              </w:rPr>
              <w:t>культуры министерства культуры Калужской области                            (по согласованию);</w:t>
            </w:r>
          </w:p>
        </w:tc>
      </w:tr>
      <w:tr w:rsidR="001D179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jc w:val="both"/>
              <w:rPr>
                <w:rFonts w:hint="eastAsia"/>
                <w:b/>
              </w:rPr>
            </w:pPr>
            <w:r>
              <w:rPr>
                <w:rFonts w:ascii="Times New Roman" w:hAnsi="Times New Roman"/>
              </w:rPr>
              <w:t>Бабичева Екатерина Николаевна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D1793" w:rsidRDefault="009E5D2A">
            <w:pPr>
              <w:ind w:left="708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заслуженный работник культуры Российской Федерации                      (по согласованию).</w:t>
            </w:r>
          </w:p>
        </w:tc>
      </w:tr>
    </w:tbl>
    <w:p w:rsidR="001D1793" w:rsidRDefault="001D1793">
      <w:pPr>
        <w:jc w:val="both"/>
        <w:rPr>
          <w:rFonts w:hint="eastAsia"/>
        </w:rPr>
      </w:pPr>
    </w:p>
    <w:sectPr w:rsidR="001D1793" w:rsidSect="001D1793">
      <w:headerReference w:type="default" r:id="rId6"/>
      <w:pgSz w:w="11906" w:h="16838"/>
      <w:pgMar w:top="1134" w:right="850" w:bottom="1134" w:left="1701" w:header="510" w:footer="720" w:gutter="0"/>
      <w:pgNumType w:start="2"/>
      <w:cols w:space="720"/>
      <w:formProt w:val="0"/>
      <w:titlePg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2A" w:rsidRDefault="009E5D2A" w:rsidP="001D1793">
      <w:r>
        <w:separator/>
      </w:r>
    </w:p>
  </w:endnote>
  <w:endnote w:type="continuationSeparator" w:id="0">
    <w:p w:rsidR="009E5D2A" w:rsidRDefault="009E5D2A" w:rsidP="001D1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2A" w:rsidRDefault="009E5D2A" w:rsidP="001D1793">
      <w:r>
        <w:separator/>
      </w:r>
    </w:p>
  </w:footnote>
  <w:footnote w:type="continuationSeparator" w:id="0">
    <w:p w:rsidR="009E5D2A" w:rsidRDefault="009E5D2A" w:rsidP="001D1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740440"/>
    </w:sdtPr>
    <w:sdtContent>
      <w:p w:rsidR="001D1793" w:rsidRDefault="009E5D2A">
        <w:pPr>
          <w:pStyle w:val="Header"/>
          <w:jc w:val="center"/>
          <w:rPr>
            <w:rFonts w:hint="eastAsia"/>
          </w:rPr>
        </w:pPr>
        <w:r>
          <w:tab/>
        </w:r>
        <w:r>
          <w:tab/>
          <w:t>2</w:t>
        </w:r>
      </w:p>
    </w:sdtContent>
  </w:sdt>
  <w:p w:rsidR="001D1793" w:rsidRDefault="001D1793">
    <w:pPr>
      <w:pStyle w:val="Head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793"/>
    <w:rsid w:val="001D1793"/>
    <w:rsid w:val="005A11EB"/>
    <w:rsid w:val="009E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5E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F1075E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4">
    <w:name w:val="Верхний колонтитул Знак"/>
    <w:basedOn w:val="a0"/>
    <w:uiPriority w:val="99"/>
    <w:qFormat/>
    <w:rsid w:val="000F1298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a5">
    <w:name w:val="Нижний колонтитул Знак"/>
    <w:basedOn w:val="a0"/>
    <w:uiPriority w:val="99"/>
    <w:semiHidden/>
    <w:qFormat/>
    <w:rsid w:val="000F1298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a6">
    <w:name w:val="Заголовок"/>
    <w:basedOn w:val="a"/>
    <w:next w:val="a7"/>
    <w:qFormat/>
    <w:rsid w:val="00F53F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F1075E"/>
    <w:pPr>
      <w:spacing w:after="140" w:line="288" w:lineRule="auto"/>
    </w:pPr>
  </w:style>
  <w:style w:type="paragraph" w:styleId="a8">
    <w:name w:val="List"/>
    <w:basedOn w:val="a7"/>
    <w:rsid w:val="00F53F4B"/>
  </w:style>
  <w:style w:type="paragraph" w:customStyle="1" w:styleId="Caption">
    <w:name w:val="Caption"/>
    <w:basedOn w:val="a"/>
    <w:qFormat/>
    <w:rsid w:val="001D179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F53F4B"/>
    <w:pPr>
      <w:suppressLineNumbers/>
    </w:pPr>
  </w:style>
  <w:style w:type="paragraph" w:styleId="aa">
    <w:name w:val="Title"/>
    <w:basedOn w:val="a"/>
    <w:qFormat/>
    <w:rsid w:val="00F53F4B"/>
    <w:pPr>
      <w:suppressLineNumbers/>
      <w:spacing w:before="120" w:after="120"/>
    </w:pPr>
    <w:rPr>
      <w:i/>
      <w:iCs/>
    </w:rPr>
  </w:style>
  <w:style w:type="paragraph" w:customStyle="1" w:styleId="ab">
    <w:name w:val="Содержимое таблицы"/>
    <w:basedOn w:val="a"/>
    <w:qFormat/>
    <w:rsid w:val="00052676"/>
    <w:pPr>
      <w:suppressLineNumbers/>
    </w:pPr>
  </w:style>
  <w:style w:type="paragraph" w:customStyle="1" w:styleId="Header">
    <w:name w:val="Header"/>
    <w:basedOn w:val="a"/>
    <w:uiPriority w:val="99"/>
    <w:unhideWhenUsed/>
    <w:rsid w:val="000F1298"/>
    <w:pPr>
      <w:tabs>
        <w:tab w:val="center" w:pos="4677"/>
        <w:tab w:val="right" w:pos="9355"/>
      </w:tabs>
    </w:pPr>
    <w:rPr>
      <w:szCs w:val="21"/>
    </w:rPr>
  </w:style>
  <w:style w:type="paragraph" w:customStyle="1" w:styleId="Footer">
    <w:name w:val="Footer"/>
    <w:basedOn w:val="a"/>
    <w:uiPriority w:val="99"/>
    <w:semiHidden/>
    <w:unhideWhenUsed/>
    <w:rsid w:val="000F1298"/>
    <w:pPr>
      <w:tabs>
        <w:tab w:val="center" w:pos="4677"/>
        <w:tab w:val="right" w:pos="9355"/>
      </w:tabs>
    </w:pPr>
    <w:rPr>
      <w:szCs w:val="21"/>
    </w:rPr>
  </w:style>
  <w:style w:type="table" w:styleId="ac">
    <w:name w:val="Table Grid"/>
    <w:basedOn w:val="a1"/>
    <w:uiPriority w:val="59"/>
    <w:rsid w:val="00F107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tkachuk_iv</dc:creator>
  <cp:lastModifiedBy>naumova_ya</cp:lastModifiedBy>
  <cp:revision>2</cp:revision>
  <dcterms:created xsi:type="dcterms:W3CDTF">2021-10-01T05:11:00Z</dcterms:created>
  <dcterms:modified xsi:type="dcterms:W3CDTF">2021-10-01T05:11:00Z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