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2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.1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2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.2023 №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4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>Одобрить установку мемориальной доски в целях увековечения памяти</w:t>
        <w:br/>
        <w:t xml:space="preserve">первого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генерал-прокурора России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Ягужинского Павла Ивановича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на фасаде 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>многоквартирного  дома по адресу: г.Калуга, ул.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Павла Ягужинского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д.4.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LibreOffice/7.3.4.2$Windows_X86_64 LibreOffice_project/728fec16bd5f605073805c3c9e7c4212a0120dc5</Application>
  <AppVersion>15.0000</AppVersion>
  <Pages>1</Pages>
  <Words>143</Words>
  <Characters>1024</Characters>
  <CharactersWithSpaces>1391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2023-10-18T16:39:19Z</cp:lastPrinted>
  <dcterms:modified xsi:type="dcterms:W3CDTF">2023-12-13T09:44:22Z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