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6C8" w:rsidRPr="002576C8" w:rsidRDefault="002576C8" w:rsidP="00120B34">
      <w:pPr>
        <w:spacing w:after="0" w:line="240" w:lineRule="auto"/>
        <w:ind w:left="5670"/>
        <w:jc w:val="both"/>
        <w:rPr>
          <w:rFonts w:ascii="Times New Roman" w:eastAsia="Arial" w:hAnsi="Times New Roman" w:cs="Times New Roman"/>
          <w:iCs/>
          <w:kern w:val="2"/>
          <w:sz w:val="24"/>
          <w:lang w:eastAsia="zh-CN"/>
        </w:rPr>
      </w:pPr>
      <w:r w:rsidRPr="002576C8">
        <w:rPr>
          <w:rFonts w:ascii="Times New Roman" w:eastAsia="Arial" w:hAnsi="Times New Roman" w:cs="Times New Roman"/>
          <w:iCs/>
          <w:kern w:val="2"/>
          <w:sz w:val="24"/>
          <w:lang w:eastAsia="zh-CN"/>
        </w:rPr>
        <w:t xml:space="preserve">Приложение </w:t>
      </w:r>
      <w:r w:rsidR="006765A4">
        <w:rPr>
          <w:rFonts w:ascii="Times New Roman" w:eastAsia="Arial" w:hAnsi="Times New Roman" w:cs="Times New Roman"/>
          <w:iCs/>
          <w:kern w:val="2"/>
          <w:sz w:val="24"/>
          <w:lang w:eastAsia="zh-CN"/>
        </w:rPr>
        <w:t>9</w:t>
      </w:r>
    </w:p>
    <w:p w:rsidR="002576C8" w:rsidRPr="002576C8" w:rsidRDefault="002576C8" w:rsidP="00120B34">
      <w:pPr>
        <w:spacing w:after="0" w:line="240" w:lineRule="auto"/>
        <w:ind w:left="5670"/>
        <w:jc w:val="both"/>
        <w:rPr>
          <w:rFonts w:ascii="Times New Roman" w:eastAsia="Arial" w:hAnsi="Times New Roman" w:cs="Times New Roman"/>
          <w:iCs/>
          <w:kern w:val="2"/>
          <w:sz w:val="24"/>
          <w:lang w:eastAsia="zh-CN"/>
        </w:rPr>
      </w:pPr>
      <w:r w:rsidRPr="002576C8">
        <w:rPr>
          <w:rFonts w:ascii="Times New Roman" w:eastAsia="Arial" w:hAnsi="Times New Roman" w:cs="Times New Roman"/>
          <w:iCs/>
          <w:kern w:val="2"/>
          <w:sz w:val="24"/>
          <w:lang w:eastAsia="zh-CN"/>
        </w:rPr>
        <w:t>к постановлению администрации</w:t>
      </w:r>
    </w:p>
    <w:p w:rsidR="002576C8" w:rsidRPr="002576C8" w:rsidRDefault="002576C8" w:rsidP="00120B34">
      <w:pPr>
        <w:spacing w:after="0" w:line="240" w:lineRule="auto"/>
        <w:ind w:left="5670"/>
        <w:jc w:val="both"/>
        <w:rPr>
          <w:rFonts w:ascii="Times New Roman" w:eastAsia="Arial" w:hAnsi="Times New Roman" w:cs="Times New Roman"/>
          <w:iCs/>
          <w:kern w:val="2"/>
          <w:sz w:val="24"/>
          <w:lang w:eastAsia="zh-CN"/>
        </w:rPr>
      </w:pPr>
      <w:r w:rsidRPr="002576C8">
        <w:rPr>
          <w:rFonts w:ascii="Times New Roman" w:eastAsia="Arial" w:hAnsi="Times New Roman" w:cs="Times New Roman"/>
          <w:iCs/>
          <w:kern w:val="2"/>
          <w:sz w:val="24"/>
          <w:lang w:eastAsia="zh-CN"/>
        </w:rPr>
        <w:t>городского округа города Калуги</w:t>
      </w:r>
    </w:p>
    <w:p w:rsidR="008932D8" w:rsidRDefault="008932D8" w:rsidP="008932D8">
      <w:pPr>
        <w:ind w:left="5670"/>
        <w:jc w:val="both"/>
        <w:rPr>
          <w:lang w:eastAsia="ar-SA"/>
        </w:rPr>
      </w:pPr>
      <w:r>
        <w:rPr>
          <w:lang w:eastAsia="ar-SA"/>
        </w:rPr>
        <w:t xml:space="preserve">от </w:t>
      </w:r>
      <w:r>
        <w:rPr>
          <w:u w:val="single"/>
          <w:lang w:eastAsia="ar-SA"/>
        </w:rPr>
        <w:t>21.09.2026</w:t>
      </w:r>
      <w:r>
        <w:rPr>
          <w:lang w:eastAsia="ar-SA"/>
        </w:rPr>
        <w:t xml:space="preserve">  № </w:t>
      </w:r>
      <w:r>
        <w:rPr>
          <w:u w:val="single"/>
          <w:lang w:eastAsia="ar-SA"/>
        </w:rPr>
        <w:t>1839-пи</w:t>
      </w:r>
    </w:p>
    <w:p w:rsidR="003B68AB" w:rsidRDefault="003B68AB" w:rsidP="002576C8">
      <w:pPr>
        <w:spacing w:after="0" w:line="240" w:lineRule="auto"/>
      </w:pPr>
    </w:p>
    <w:p w:rsidR="002576C8" w:rsidRDefault="002576C8" w:rsidP="002576C8">
      <w:pPr>
        <w:spacing w:after="0" w:line="240" w:lineRule="auto"/>
      </w:pPr>
    </w:p>
    <w:p w:rsidR="002576C8" w:rsidRPr="003B68AB" w:rsidRDefault="002576C8" w:rsidP="002576C8">
      <w:pPr>
        <w:spacing w:after="0" w:line="240" w:lineRule="auto"/>
      </w:pPr>
    </w:p>
    <w:p w:rsidR="003B68AB" w:rsidRPr="003B68AB" w:rsidRDefault="002A3BFC" w:rsidP="002576C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2A3BFC">
        <w:rPr>
          <w:rFonts w:ascii="Times New Roman" w:hAnsi="Times New Roman" w:cs="Times New Roman"/>
          <w:b/>
          <w:bCs/>
          <w:sz w:val="24"/>
          <w:szCs w:val="24"/>
        </w:rPr>
        <w:t>ритерии и методики оценивания выполненных олимпиадных работ школьного этапа всероссийской олимпиады школьников по каждому обще</w:t>
      </w:r>
      <w:r w:rsidR="007B5B6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образовательному предмету в </w:t>
      </w:r>
      <w:r w:rsidR="00C21AB9" w:rsidRPr="00C21AB9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576C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1AB9" w:rsidRPr="00C21AB9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2576C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A3BFC">
        <w:rPr>
          <w:rFonts w:ascii="Times New Roman" w:hAnsi="Times New Roman" w:cs="Times New Roman"/>
          <w:b/>
          <w:bCs/>
          <w:sz w:val="24"/>
          <w:szCs w:val="24"/>
        </w:rPr>
        <w:t>учебном году</w:t>
      </w:r>
    </w:p>
    <w:p w:rsidR="003B68AB" w:rsidRPr="003B68AB" w:rsidRDefault="00103FF2" w:rsidP="002576C8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477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Критерии и методики оценивания выполненных олимпиадных работ школьного этапа олимпиады по следующим предметам: </w:t>
      </w:r>
      <w:r w:rsidR="003B68AB" w:rsidRPr="006F4777">
        <w:rPr>
          <w:rFonts w:ascii="Times New Roman" w:eastAsia="Calibri" w:hAnsi="Times New Roman" w:cs="Times New Roman"/>
          <w:sz w:val="24"/>
          <w:szCs w:val="24"/>
        </w:rPr>
        <w:t xml:space="preserve">география, </w:t>
      </w:r>
      <w:r w:rsidR="002576C8" w:rsidRPr="006F4777">
        <w:rPr>
          <w:rFonts w:ascii="Times New Roman" w:eastAsia="Calibri" w:hAnsi="Times New Roman" w:cs="Times New Roman"/>
          <w:sz w:val="24"/>
          <w:szCs w:val="24"/>
        </w:rPr>
        <w:t>искусство (МХК),</w:t>
      </w:r>
      <w:r w:rsidR="002576C8" w:rsidRPr="003B68AB">
        <w:rPr>
          <w:rFonts w:ascii="Times New Roman" w:eastAsia="Calibri" w:hAnsi="Times New Roman" w:cs="Times New Roman"/>
          <w:sz w:val="24"/>
          <w:szCs w:val="24"/>
        </w:rPr>
        <w:t xml:space="preserve">история, литература, </w:t>
      </w:r>
      <w:r w:rsidR="003B68AB" w:rsidRPr="003B68AB">
        <w:rPr>
          <w:rFonts w:ascii="Times New Roman" w:eastAsia="Calibri" w:hAnsi="Times New Roman" w:cs="Times New Roman"/>
          <w:sz w:val="24"/>
          <w:szCs w:val="24"/>
        </w:rPr>
        <w:t xml:space="preserve">обществознание, </w:t>
      </w:r>
      <w:r w:rsidR="002576C8" w:rsidRPr="003B68AB">
        <w:rPr>
          <w:rFonts w:ascii="Times New Roman" w:eastAsia="Calibri" w:hAnsi="Times New Roman" w:cs="Times New Roman"/>
          <w:sz w:val="24"/>
          <w:szCs w:val="24"/>
        </w:rPr>
        <w:t xml:space="preserve">основы безопасности </w:t>
      </w:r>
      <w:r w:rsidR="002576C8">
        <w:rPr>
          <w:rFonts w:ascii="Times New Roman" w:eastAsia="Calibri" w:hAnsi="Times New Roman" w:cs="Times New Roman"/>
          <w:sz w:val="24"/>
          <w:szCs w:val="24"/>
        </w:rPr>
        <w:t xml:space="preserve">и защиты Родины, </w:t>
      </w:r>
      <w:r w:rsidR="003B68AB" w:rsidRPr="003B68AB">
        <w:rPr>
          <w:rFonts w:ascii="Times New Roman" w:eastAsia="Calibri" w:hAnsi="Times New Roman" w:cs="Times New Roman"/>
          <w:sz w:val="24"/>
          <w:szCs w:val="24"/>
        </w:rPr>
        <w:t xml:space="preserve">право, </w:t>
      </w:r>
      <w:r w:rsidR="002576C8" w:rsidRPr="003B68AB">
        <w:rPr>
          <w:rFonts w:ascii="Times New Roman" w:eastAsia="Calibri" w:hAnsi="Times New Roman" w:cs="Times New Roman"/>
          <w:sz w:val="24"/>
          <w:szCs w:val="24"/>
        </w:rPr>
        <w:t xml:space="preserve">русский язык, </w:t>
      </w:r>
      <w:r w:rsidR="006F11AB">
        <w:rPr>
          <w:rFonts w:ascii="Times New Roman" w:eastAsia="Calibri" w:hAnsi="Times New Roman" w:cs="Times New Roman"/>
          <w:sz w:val="24"/>
          <w:szCs w:val="24"/>
        </w:rPr>
        <w:t>труд (</w:t>
      </w:r>
      <w:r w:rsidR="003B68AB" w:rsidRPr="003B68AB">
        <w:rPr>
          <w:rFonts w:ascii="Times New Roman" w:eastAsia="Calibri" w:hAnsi="Times New Roman" w:cs="Times New Roman"/>
          <w:sz w:val="24"/>
          <w:szCs w:val="24"/>
        </w:rPr>
        <w:t>технология</w:t>
      </w:r>
      <w:r w:rsidR="006F11AB">
        <w:rPr>
          <w:rFonts w:ascii="Times New Roman" w:eastAsia="Calibri" w:hAnsi="Times New Roman" w:cs="Times New Roman"/>
          <w:sz w:val="24"/>
          <w:szCs w:val="24"/>
        </w:rPr>
        <w:t>)</w:t>
      </w:r>
      <w:r w:rsidR="003B68AB" w:rsidRPr="003B68AB">
        <w:rPr>
          <w:rFonts w:ascii="Times New Roman" w:eastAsia="Calibri" w:hAnsi="Times New Roman" w:cs="Times New Roman"/>
          <w:sz w:val="24"/>
          <w:szCs w:val="24"/>
        </w:rPr>
        <w:t>, физическая культура,</w:t>
      </w:r>
      <w:r w:rsidR="002576C8" w:rsidRPr="003B68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="002576C8" w:rsidRPr="003B68AB">
        <w:rPr>
          <w:rFonts w:ascii="Times New Roman" w:eastAsia="Calibri" w:hAnsi="Times New Roman" w:cs="Times New Roman"/>
          <w:sz w:val="24"/>
          <w:szCs w:val="24"/>
        </w:rPr>
        <w:t xml:space="preserve">,экономика, </w:t>
      </w:r>
      <w:r w:rsidR="000B0754">
        <w:rPr>
          <w:rFonts w:ascii="Times New Roman" w:eastAsia="Calibri" w:hAnsi="Times New Roman" w:cs="Times New Roman"/>
          <w:sz w:val="24"/>
          <w:szCs w:val="24"/>
        </w:rPr>
        <w:t xml:space="preserve">русский язык </w:t>
      </w:r>
      <w:r w:rsidR="000B0754" w:rsidRPr="000B0754">
        <w:rPr>
          <w:rFonts w:ascii="Times New Roman" w:eastAsia="Calibri" w:hAnsi="Times New Roman" w:cs="Times New Roman"/>
          <w:sz w:val="24"/>
          <w:szCs w:val="24"/>
        </w:rPr>
        <w:t xml:space="preserve">по образовательным программам </w:t>
      </w:r>
      <w:r w:rsidR="000B0754">
        <w:rPr>
          <w:rFonts w:ascii="Times New Roman" w:eastAsia="Calibri" w:hAnsi="Times New Roman" w:cs="Times New Roman"/>
          <w:sz w:val="24"/>
          <w:szCs w:val="24"/>
        </w:rPr>
        <w:t>начального</w:t>
      </w:r>
      <w:r w:rsidR="000B0754" w:rsidRPr="000B0754">
        <w:rPr>
          <w:rFonts w:ascii="Times New Roman" w:eastAsia="Calibri" w:hAnsi="Times New Roman" w:cs="Times New Roman"/>
          <w:sz w:val="24"/>
          <w:szCs w:val="24"/>
        </w:rPr>
        <w:t xml:space="preserve"> общего образования</w:t>
      </w:r>
      <w:r w:rsidR="000B075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03FF2" w:rsidRPr="00103FF2" w:rsidRDefault="00FD7451" w:rsidP="00257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103FF2"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правильное понимание участником школьного этапа </w:t>
      </w:r>
      <w:r w:rsidR="00D04AA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</w:t>
      </w:r>
      <w:r w:rsidR="00103FF2"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лимпиады сути предложенного вопроса/задания;</w:t>
      </w:r>
    </w:p>
    <w:p w:rsidR="00103FF2" w:rsidRPr="00103FF2" w:rsidRDefault="00FD7451" w:rsidP="00257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 </w:t>
      </w:r>
      <w:r w:rsidR="00103FF2"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выбор оптимального пути решения задания;</w:t>
      </w:r>
    </w:p>
    <w:p w:rsidR="00103FF2" w:rsidRPr="00103FF2" w:rsidRDefault="00FD7451" w:rsidP="00257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103FF2"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корректная и полная подача ответа участником школьного этапа </w:t>
      </w:r>
      <w:r w:rsidR="00D04AA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</w:t>
      </w:r>
      <w:r w:rsidR="00103FF2"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лимпиады на выполненное задание;</w:t>
      </w:r>
    </w:p>
    <w:p w:rsidR="00103FF2" w:rsidRPr="00103FF2" w:rsidRDefault="00FD7451" w:rsidP="00257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103FF2"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культура оформления выполненной олимпиадной работы;</w:t>
      </w:r>
    </w:p>
    <w:p w:rsidR="00103FF2" w:rsidRPr="00103FF2" w:rsidRDefault="00FD7451" w:rsidP="00257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103FF2"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нестандартность подхода к решению олимпиадных заданий.</w:t>
      </w:r>
    </w:p>
    <w:p w:rsidR="00103FF2" w:rsidRDefault="00103FF2" w:rsidP="002576C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Оценка ответов участников школьного этапа </w:t>
      </w:r>
      <w:r w:rsidR="00D04AA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</w:t>
      </w:r>
      <w:r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лимпиады определяется по многоба</w:t>
      </w:r>
      <w:r w:rsidR="0052276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</w:t>
      </w:r>
      <w:r w:rsidRPr="00103FF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льной шкале. Для задач теоретического тура, а также для вопросов тестового тура одинакового уровня сложности определяется одинаковое максимально возможное количество баллов за полностью правильный ответ. Для проверки тестов следует подготовить шаблон с правильными ответами. </w:t>
      </w:r>
    </w:p>
    <w:p w:rsidR="003B68AB" w:rsidRDefault="003B68AB" w:rsidP="002576C8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bookmarkStart w:id="0" w:name="_GoBack"/>
      <w:bookmarkEnd w:id="0"/>
      <w:r w:rsidRPr="006F4777">
        <w:rPr>
          <w:rFonts w:ascii="Times New Roman" w:eastAsia="Times New Roman" w:hAnsi="Times New Roman" w:cs="Times New Roman"/>
          <w:color w:val="000000"/>
          <w:sz w:val="24"/>
          <w:shd w:val="clear" w:color="auto" w:fill="FFFFFF" w:themeFill="background1"/>
          <w:lang w:eastAsia="ru-RU"/>
        </w:rPr>
        <w:t xml:space="preserve">Критерии и методики оценивания выполненных олимпиадных работ школьного этапа олимпиады по следующим предметам: </w:t>
      </w:r>
      <w:r w:rsidRPr="006F4777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 xml:space="preserve">английский язык, </w:t>
      </w:r>
      <w:r w:rsidR="002576C8" w:rsidRPr="006F4777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>испанский</w:t>
      </w:r>
      <w:r w:rsidR="002576C8" w:rsidRPr="006F11AB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 xml:space="preserve"> язык,</w:t>
      </w:r>
      <w:r w:rsidR="002576C8">
        <w:rPr>
          <w:rFonts w:ascii="Times New Roman" w:eastAsia="Calibri" w:hAnsi="Times New Roman" w:cs="Times New Roman"/>
          <w:sz w:val="24"/>
          <w:szCs w:val="24"/>
        </w:rPr>
        <w:t xml:space="preserve"> итальянский язык</w:t>
      </w:r>
      <w:r w:rsidR="002576C8" w:rsidRPr="006F11AB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 xml:space="preserve">, </w:t>
      </w:r>
      <w:r w:rsidR="002576C8">
        <w:rPr>
          <w:rFonts w:ascii="Times New Roman" w:eastAsia="Calibri" w:hAnsi="Times New Roman" w:cs="Times New Roman"/>
          <w:sz w:val="24"/>
          <w:szCs w:val="24"/>
        </w:rPr>
        <w:t>китайский язык,</w:t>
      </w:r>
      <w:r w:rsidRPr="006F11AB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>немецкий язык, ф</w:t>
      </w:r>
      <w:r w:rsidR="00C846CB" w:rsidRPr="006F11AB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>ранцузский язык</w:t>
      </w:r>
      <w:r w:rsidR="0004266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B68AB" w:rsidRPr="003B68AB" w:rsidRDefault="003B68AB" w:rsidP="002576C8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Критерии оценивания продуктивных видов речевой деятельности  требуют особого внимания со стороны жюри олимпиады: следует отдельно оценивать полноту выполнения коммуникативной задачи. </w:t>
      </w:r>
      <w:r w:rsidR="008A196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 этим предметам</w:t>
      </w:r>
      <w:r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важна процедура оценивания письменных работ и устных ответов. Желательно привлечение опытных экспертов для проверки письменных работ и оценивания устных ответов. Для фиксации устных ответов необходима аудио- или видеозапись устного </w:t>
      </w:r>
      <w:r w:rsidR="008A196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тура олимпиады</w:t>
      </w:r>
      <w:r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</w:t>
      </w:r>
    </w:p>
    <w:p w:rsidR="00C25803" w:rsidRDefault="003B68AB" w:rsidP="00257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Оценивание письменной речи включает следующие этапы: </w:t>
      </w:r>
    </w:p>
    <w:p w:rsidR="003B68AB" w:rsidRPr="003B68AB" w:rsidRDefault="00FD7451" w:rsidP="00257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фронтальная проверка одной (случайно выбранной и отксерокопированной для всех экспертов) работы; </w:t>
      </w:r>
    </w:p>
    <w:p w:rsidR="003B68AB" w:rsidRPr="003B68AB" w:rsidRDefault="00FD7451" w:rsidP="002576C8">
      <w:pPr>
        <w:spacing w:after="5" w:line="240" w:lineRule="auto"/>
        <w:ind w:right="56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обсуждение выставленных оценок с целью выработки сбалансированной модели проверки; </w:t>
      </w:r>
    </w:p>
    <w:p w:rsidR="003B68AB" w:rsidRPr="003B68AB" w:rsidRDefault="00FD7451" w:rsidP="002576C8">
      <w:pPr>
        <w:spacing w:after="35" w:line="240" w:lineRule="auto"/>
        <w:ind w:right="56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индивидуальная проверка работ: каждая работа проверяется в обязательном порядке двумя экспертами, которые работают независимо друг от друга (никаких пометок на оригиналах работ не допускается, эксперты работают со сканами работ участников), каждый эксперт заносит свои оценки в свой протокол оценивания;  </w:t>
      </w:r>
    </w:p>
    <w:p w:rsidR="003B68AB" w:rsidRPr="003B68AB" w:rsidRDefault="00FD7451" w:rsidP="006765A4">
      <w:pPr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если расхождение в оценках экспертов не превышает двух баллов, то выставляется средний балл. Например, если первый эксперт ставит 9 ба</w:t>
      </w:r>
      <w:r w:rsidR="00C846C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лов, а второй8 баллов, выставляется итоговая оценка в 9 баллов; если первый эксперт ставит 9 балов, а второй 7 баллов, выставляется итоговая оценка в 8 баллов</w:t>
      </w:r>
      <w:r w:rsidR="000F73A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</w:p>
    <w:p w:rsidR="003B68AB" w:rsidRPr="003B68AB" w:rsidRDefault="00FD7451" w:rsidP="006765A4">
      <w:pPr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сложных случаях (при расхождении оценок членов жюри в </w:t>
      </w:r>
      <w:r w:rsidR="000F73A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три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балла) письменная работа перепроверяется третьим членом жюри из числа наиболее опытных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экспертов. Оценка третьего эксперта является окончательной и заносится в итоговую ведомость (при условии, что оценка третьего эксперта отличается от оценки предыдущих экспертов не более чем на три балла)</w:t>
      </w:r>
      <w:r w:rsidR="000F73A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</w:p>
    <w:p w:rsidR="003B68AB" w:rsidRPr="003B68AB" w:rsidRDefault="00FD7451" w:rsidP="006765A4">
      <w:pPr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-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 расхождении оценок двух членов жюри в четыре и более баллов или при расхождении оценки третьего эксперта с оценками предыдущих экспертов в четыре и более баллов работа проверяется комиссией. Комиссия формируется председателем жюри. В комиссию должны войти председатель жюри и все эксперты, принимавшие участие в проверке данной работы. Решение об итоговой оценке работы принимает председатель жюри. </w:t>
      </w:r>
    </w:p>
    <w:p w:rsidR="003B68AB" w:rsidRPr="003B68AB" w:rsidRDefault="003B68AB" w:rsidP="006765A4">
      <w:pPr>
        <w:spacing w:after="0" w:line="240" w:lineRule="auto"/>
        <w:ind w:right="56"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Оцениваниеустной речи включает следующие этапы: </w:t>
      </w:r>
    </w:p>
    <w:p w:rsidR="003B68AB" w:rsidRPr="003B68AB" w:rsidRDefault="00FD7451" w:rsidP="006765A4">
      <w:pPr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оценивание ответа участника </w:t>
      </w:r>
      <w:r w:rsidR="00C846C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двумя членами жюри (при этом в п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ротокол выставляется либо их общая согласованная оценка, либо средние баллы на основании независимых оценок двух членов жюри); </w:t>
      </w:r>
    </w:p>
    <w:p w:rsidR="003B68AB" w:rsidRPr="003B68AB" w:rsidRDefault="00FD7451" w:rsidP="006765A4">
      <w:pPr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</w:t>
      </w:r>
      <w:r w:rsidR="003B68AB"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 расхождении оценок двух членов жюри в три и более баллов (или при разногласии между двумя членами жюри, слушающими ответы участников в паре) ответ прослушивается комиссией. Комиссия формируется председателем жюри. В комиссию должны войти председатель жюри и все эксперты, принимавшие участие в оценивании данного ответа. Решение об итоговой оценке ответа принимает председатель жюри. </w:t>
      </w:r>
    </w:p>
    <w:p w:rsidR="005A3F74" w:rsidRPr="00C25803" w:rsidRDefault="003B68AB" w:rsidP="006765A4">
      <w:pPr>
        <w:spacing w:after="0" w:line="240" w:lineRule="auto"/>
        <w:ind w:right="56"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Для каждого участника баллы, полученные за каждый конкурс, суммируются</w:t>
      </w:r>
      <w:r w:rsidR="00C61948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</w:t>
      </w:r>
      <w:r w:rsidRPr="003B68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при подведении итогов учитывается сумма баллов за все конкурсы данного этапа. </w:t>
      </w:r>
    </w:p>
    <w:sectPr w:rsidR="005A3F74" w:rsidRPr="00C25803" w:rsidSect="00C25803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10B" w:rsidRDefault="00C2510B" w:rsidP="00254143">
      <w:pPr>
        <w:spacing w:after="0" w:line="240" w:lineRule="auto"/>
      </w:pPr>
      <w:r>
        <w:separator/>
      </w:r>
    </w:p>
  </w:endnote>
  <w:endnote w:type="continuationSeparator" w:id="1">
    <w:p w:rsidR="00C2510B" w:rsidRDefault="00C2510B" w:rsidP="00254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10B" w:rsidRDefault="00C2510B" w:rsidP="00254143">
      <w:pPr>
        <w:spacing w:after="0" w:line="240" w:lineRule="auto"/>
      </w:pPr>
      <w:r>
        <w:separator/>
      </w:r>
    </w:p>
  </w:footnote>
  <w:footnote w:type="continuationSeparator" w:id="1">
    <w:p w:rsidR="00C2510B" w:rsidRDefault="00C2510B" w:rsidP="00254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588573"/>
    </w:sdtPr>
    <w:sdtContent>
      <w:p w:rsidR="006F4777" w:rsidRDefault="00BB556A">
        <w:pPr>
          <w:pStyle w:val="a3"/>
          <w:jc w:val="center"/>
        </w:pPr>
        <w:r>
          <w:fldChar w:fldCharType="begin"/>
        </w:r>
        <w:r w:rsidR="006F4777">
          <w:instrText>PAGE   \* MERGEFORMAT</w:instrText>
        </w:r>
        <w:r>
          <w:fldChar w:fldCharType="separate"/>
        </w:r>
        <w:r w:rsidR="008932D8">
          <w:rPr>
            <w:noProof/>
          </w:rPr>
          <w:t>2</w:t>
        </w:r>
        <w:r>
          <w:fldChar w:fldCharType="end"/>
        </w:r>
      </w:p>
    </w:sdtContent>
  </w:sdt>
  <w:p w:rsidR="00254143" w:rsidRDefault="0025414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76BEB"/>
    <w:multiLevelType w:val="multilevel"/>
    <w:tmpl w:val="C14E3DD6"/>
    <w:lvl w:ilvl="0">
      <w:start w:val="7"/>
      <w:numFmt w:val="decimal"/>
      <w:lvlText w:val="%1."/>
      <w:lvlJc w:val="left"/>
      <w:pPr>
        <w:ind w:left="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518295A"/>
    <w:multiLevelType w:val="hybridMultilevel"/>
    <w:tmpl w:val="2CE00912"/>
    <w:lvl w:ilvl="0" w:tplc="57EA2E7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B4A18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2804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84D4F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643D8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76B53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94A62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5AA81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027DD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D8670C0"/>
    <w:multiLevelType w:val="hybridMultilevel"/>
    <w:tmpl w:val="9B8E0378"/>
    <w:lvl w:ilvl="0" w:tplc="91A04A02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6E7B3A77"/>
    <w:multiLevelType w:val="hybridMultilevel"/>
    <w:tmpl w:val="890872A6"/>
    <w:lvl w:ilvl="0" w:tplc="D0FE4F98">
      <w:start w:val="2"/>
      <w:numFmt w:val="decimal"/>
      <w:lvlText w:val="%1."/>
      <w:lvlJc w:val="left"/>
      <w:pPr>
        <w:ind w:left="14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79" w:hanging="360"/>
      </w:pPr>
    </w:lvl>
    <w:lvl w:ilvl="2" w:tplc="0419001B" w:tentative="1">
      <w:start w:val="1"/>
      <w:numFmt w:val="lowerRoman"/>
      <w:lvlText w:val="%3."/>
      <w:lvlJc w:val="right"/>
      <w:pPr>
        <w:ind w:left="2899" w:hanging="180"/>
      </w:pPr>
    </w:lvl>
    <w:lvl w:ilvl="3" w:tplc="0419000F" w:tentative="1">
      <w:start w:val="1"/>
      <w:numFmt w:val="decimal"/>
      <w:lvlText w:val="%4."/>
      <w:lvlJc w:val="left"/>
      <w:pPr>
        <w:ind w:left="3619" w:hanging="360"/>
      </w:pPr>
    </w:lvl>
    <w:lvl w:ilvl="4" w:tplc="04190019" w:tentative="1">
      <w:start w:val="1"/>
      <w:numFmt w:val="lowerLetter"/>
      <w:lvlText w:val="%5."/>
      <w:lvlJc w:val="left"/>
      <w:pPr>
        <w:ind w:left="4339" w:hanging="360"/>
      </w:pPr>
    </w:lvl>
    <w:lvl w:ilvl="5" w:tplc="0419001B" w:tentative="1">
      <w:start w:val="1"/>
      <w:numFmt w:val="lowerRoman"/>
      <w:lvlText w:val="%6."/>
      <w:lvlJc w:val="right"/>
      <w:pPr>
        <w:ind w:left="5059" w:hanging="180"/>
      </w:pPr>
    </w:lvl>
    <w:lvl w:ilvl="6" w:tplc="0419000F" w:tentative="1">
      <w:start w:val="1"/>
      <w:numFmt w:val="decimal"/>
      <w:lvlText w:val="%7."/>
      <w:lvlJc w:val="left"/>
      <w:pPr>
        <w:ind w:left="5779" w:hanging="360"/>
      </w:pPr>
    </w:lvl>
    <w:lvl w:ilvl="7" w:tplc="04190019" w:tentative="1">
      <w:start w:val="1"/>
      <w:numFmt w:val="lowerLetter"/>
      <w:lvlText w:val="%8."/>
      <w:lvlJc w:val="left"/>
      <w:pPr>
        <w:ind w:left="6499" w:hanging="360"/>
      </w:pPr>
    </w:lvl>
    <w:lvl w:ilvl="8" w:tplc="0419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68AB"/>
    <w:rsid w:val="000155B8"/>
    <w:rsid w:val="0004266F"/>
    <w:rsid w:val="000B0754"/>
    <w:rsid w:val="000F73AC"/>
    <w:rsid w:val="0010355A"/>
    <w:rsid w:val="00103FF2"/>
    <w:rsid w:val="00120B34"/>
    <w:rsid w:val="00254143"/>
    <w:rsid w:val="002576C8"/>
    <w:rsid w:val="00286E82"/>
    <w:rsid w:val="002A3BFC"/>
    <w:rsid w:val="003051C3"/>
    <w:rsid w:val="00321E94"/>
    <w:rsid w:val="003B305C"/>
    <w:rsid w:val="003B68AB"/>
    <w:rsid w:val="003D26DC"/>
    <w:rsid w:val="003F17E3"/>
    <w:rsid w:val="003F199D"/>
    <w:rsid w:val="0043729C"/>
    <w:rsid w:val="00522761"/>
    <w:rsid w:val="005921D2"/>
    <w:rsid w:val="005A3F74"/>
    <w:rsid w:val="00604D34"/>
    <w:rsid w:val="0061579C"/>
    <w:rsid w:val="0062297A"/>
    <w:rsid w:val="00671CF6"/>
    <w:rsid w:val="006765A4"/>
    <w:rsid w:val="006D0811"/>
    <w:rsid w:val="006F01C4"/>
    <w:rsid w:val="006F11AB"/>
    <w:rsid w:val="006F4777"/>
    <w:rsid w:val="007B5B6D"/>
    <w:rsid w:val="008932D8"/>
    <w:rsid w:val="008A196E"/>
    <w:rsid w:val="009255D4"/>
    <w:rsid w:val="009713F9"/>
    <w:rsid w:val="00A802D2"/>
    <w:rsid w:val="00AA40A1"/>
    <w:rsid w:val="00AE3A2B"/>
    <w:rsid w:val="00B35458"/>
    <w:rsid w:val="00BB556A"/>
    <w:rsid w:val="00BE3C83"/>
    <w:rsid w:val="00BF1AF8"/>
    <w:rsid w:val="00C21AB9"/>
    <w:rsid w:val="00C2510B"/>
    <w:rsid w:val="00C25803"/>
    <w:rsid w:val="00C61948"/>
    <w:rsid w:val="00C846CB"/>
    <w:rsid w:val="00CC7BF4"/>
    <w:rsid w:val="00D04AAC"/>
    <w:rsid w:val="00D707BF"/>
    <w:rsid w:val="00D7557D"/>
    <w:rsid w:val="00D97DBE"/>
    <w:rsid w:val="00E971A5"/>
    <w:rsid w:val="00EE38B3"/>
    <w:rsid w:val="00F414DA"/>
    <w:rsid w:val="00FD7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4143"/>
  </w:style>
  <w:style w:type="paragraph" w:styleId="a5">
    <w:name w:val="footer"/>
    <w:basedOn w:val="a"/>
    <w:link w:val="a6"/>
    <w:uiPriority w:val="99"/>
    <w:unhideWhenUsed/>
    <w:rsid w:val="00254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41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4143"/>
  </w:style>
  <w:style w:type="paragraph" w:styleId="a5">
    <w:name w:val="footer"/>
    <w:basedOn w:val="a"/>
    <w:link w:val="a6"/>
    <w:uiPriority w:val="99"/>
    <w:unhideWhenUsed/>
    <w:rsid w:val="00254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41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6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egorova_aa</cp:lastModifiedBy>
  <cp:revision>34</cp:revision>
  <dcterms:created xsi:type="dcterms:W3CDTF">2021-09-20T13:28:00Z</dcterms:created>
  <dcterms:modified xsi:type="dcterms:W3CDTF">2026-09-22T06:12:00Z</dcterms:modified>
</cp:coreProperties>
</file>