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4264" w14:textId="77777777" w:rsidR="005E373B" w:rsidRDefault="00000000">
      <w:pPr>
        <w:spacing w:before="76"/>
        <w:ind w:left="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0C77C468" w14:textId="77777777" w:rsidR="005E373B" w:rsidRDefault="00000000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постановления</w:t>
      </w:r>
      <w:r>
        <w:rPr>
          <w:b/>
          <w:spacing w:val="-3"/>
          <w:sz w:val="24"/>
        </w:rPr>
        <w:t xml:space="preserve"> </w:t>
      </w:r>
      <w:r>
        <w:rPr>
          <w:b/>
          <w:bCs/>
        </w:rPr>
        <w:t>администрации городского округа города Калуги</w:t>
      </w:r>
    </w:p>
    <w:p w14:paraId="69B68798" w14:textId="0465615F" w:rsidR="005E373B" w:rsidRDefault="00000000">
      <w:pPr>
        <w:spacing w:before="1"/>
        <w:ind w:left="195" w:right="196" w:firstLine="3"/>
        <w:jc w:val="center"/>
        <w:rPr>
          <w:b/>
          <w:sz w:val="24"/>
        </w:rPr>
      </w:pPr>
      <w:bookmarkStart w:id="0" w:name="«Об_утверждении_Положения_о_порядке_орга"/>
      <w:bookmarkEnd w:id="0"/>
      <w:r>
        <w:rPr>
          <w:b/>
          <w:sz w:val="28"/>
        </w:rPr>
        <w:t>«</w:t>
      </w:r>
      <w:r>
        <w:rPr>
          <w:b/>
          <w:sz w:val="24"/>
        </w:rPr>
        <w:t xml:space="preserve">Об </w:t>
      </w:r>
      <w:r>
        <w:rPr>
          <w:b/>
          <w:bCs/>
        </w:rPr>
        <w:t>утверждении административного регламента</w:t>
      </w:r>
      <w:r>
        <w:rPr>
          <w:bCs/>
          <w:szCs w:val="24"/>
        </w:rPr>
        <w:t xml:space="preserve"> </w:t>
      </w:r>
      <w:r>
        <w:rPr>
          <w:b/>
          <w:szCs w:val="24"/>
        </w:rPr>
        <w:t xml:space="preserve">предоставления муниципальной услуги по выдаче разрешения на проведение массовых зрелищных мероприятий культурной </w:t>
      </w:r>
      <w:proofErr w:type="gramStart"/>
      <w:r>
        <w:rPr>
          <w:b/>
          <w:szCs w:val="24"/>
        </w:rPr>
        <w:t>направленности  на</w:t>
      </w:r>
      <w:proofErr w:type="gramEnd"/>
      <w:r>
        <w:rPr>
          <w:b/>
          <w:szCs w:val="24"/>
        </w:rPr>
        <w:t xml:space="preserve"> открытых площадках городского округа города Калуги»</w:t>
      </w:r>
    </w:p>
    <w:p w14:paraId="1A7CCCCE" w14:textId="77777777" w:rsidR="005E373B" w:rsidRDefault="005E373B">
      <w:pPr>
        <w:spacing w:before="1"/>
        <w:ind w:left="195" w:right="196" w:firstLine="3"/>
        <w:jc w:val="center"/>
        <w:rPr>
          <w:b/>
          <w:sz w:val="24"/>
        </w:rPr>
      </w:pPr>
    </w:p>
    <w:p w14:paraId="40C9B49B" w14:textId="77777777" w:rsidR="005E373B" w:rsidRDefault="005E373B">
      <w:pPr>
        <w:spacing w:before="1"/>
        <w:ind w:left="195" w:right="196" w:firstLine="3"/>
        <w:jc w:val="center"/>
        <w:rPr>
          <w:b/>
          <w:sz w:val="24"/>
        </w:rPr>
      </w:pPr>
    </w:p>
    <w:p w14:paraId="152279E0" w14:textId="2EA7E045" w:rsidR="005E373B" w:rsidRDefault="00000000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Представленный проект постановления администрации городского округа города Калуги разработан в соответствии с Федеральным законом от 27.07.2010 № 210-ФЗ «Об организации предоставления государственных и муниципальных услуг», Законом Российской Федерации от 09.10.1992 № 3612-1 «Основы законодательства Российской Федерации о культуре», статьей 16 Федерального закона от 06.10.2003  № 131-ФЗ «Об общих принципах организации местного самоуправления в Российской Федерации», положением о порядке организации и проведения массовых зрелищных мероприятий на открытых площадках городского округа города Калуги Калужской области, утвержденным постановлением администрации городского округа города Калуги  от 20.01.2026 № 7-п, а также 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 xml:space="preserve">в связи с необходимостью приведения его в соответствие с Уставом городского округа города Калуги Калужской области и Постановлением Городской Думы муниципального образования «Город Калуга» от 16.03.2005 № 40 «Об утверждении структуры администрации городского округа города Калуги Калужской области» </w:t>
      </w:r>
      <w:r w:rsidR="00BF1E1E" w:rsidRPr="00BF1E1E"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>(в редакции Решения Городской Думы города Калуги от 26.08.2025 № 118)</w:t>
      </w:r>
      <w:r>
        <w:rPr>
          <w:rStyle w:val="2"/>
          <w:rFonts w:ascii="Times New Roman" w:eastAsia="Times New Roman" w:hAnsi="Times New Roman" w:cs="Times New Roman"/>
          <w:b w:val="0"/>
          <w:bCs/>
          <w:sz w:val="24"/>
          <w:szCs w:val="24"/>
          <w:lang w:eastAsia="zh-CN"/>
        </w:rPr>
        <w:t>.</w:t>
      </w:r>
    </w:p>
    <w:p w14:paraId="66AA3880" w14:textId="77777777" w:rsidR="005E373B" w:rsidRDefault="005E373B">
      <w:pPr>
        <w:spacing w:before="1"/>
        <w:ind w:left="195" w:right="196" w:firstLine="525"/>
        <w:jc w:val="both"/>
        <w:rPr>
          <w:bCs/>
          <w:spacing w:val="-2"/>
          <w:sz w:val="24"/>
          <w:szCs w:val="24"/>
        </w:rPr>
      </w:pPr>
    </w:p>
    <w:p w14:paraId="2B467432" w14:textId="77777777" w:rsidR="005E373B" w:rsidRDefault="005E373B">
      <w:pPr>
        <w:spacing w:before="1"/>
        <w:ind w:left="195" w:right="196" w:firstLine="525"/>
        <w:jc w:val="both"/>
        <w:rPr>
          <w:sz w:val="24"/>
          <w:szCs w:val="24"/>
        </w:rPr>
      </w:pPr>
    </w:p>
    <w:p w14:paraId="48E47901" w14:textId="77777777" w:rsidR="005E373B" w:rsidRDefault="005E373B">
      <w:pPr>
        <w:spacing w:before="1"/>
        <w:ind w:left="195" w:right="196" w:firstLine="525"/>
        <w:jc w:val="both"/>
        <w:rPr>
          <w:sz w:val="24"/>
          <w:szCs w:val="24"/>
        </w:rPr>
      </w:pPr>
    </w:p>
    <w:p w14:paraId="00030936" w14:textId="77777777" w:rsidR="005E373B" w:rsidRDefault="005E373B">
      <w:pPr>
        <w:spacing w:before="1"/>
        <w:ind w:left="195" w:right="196" w:firstLine="525"/>
        <w:jc w:val="both"/>
        <w:rPr>
          <w:sz w:val="24"/>
          <w:szCs w:val="24"/>
        </w:rPr>
      </w:pPr>
    </w:p>
    <w:p w14:paraId="0F851B09" w14:textId="77777777" w:rsidR="005E373B" w:rsidRDefault="005E373B">
      <w:pPr>
        <w:spacing w:before="1"/>
        <w:ind w:left="195" w:right="196" w:firstLine="525"/>
        <w:jc w:val="both"/>
        <w:rPr>
          <w:sz w:val="24"/>
          <w:szCs w:val="24"/>
        </w:rPr>
      </w:pPr>
    </w:p>
    <w:p w14:paraId="006AE784" w14:textId="77777777" w:rsidR="005E373B" w:rsidRDefault="005E373B">
      <w:pPr>
        <w:spacing w:before="1"/>
        <w:ind w:left="195" w:right="196" w:firstLine="525"/>
        <w:jc w:val="both"/>
        <w:rPr>
          <w:sz w:val="24"/>
          <w:szCs w:val="24"/>
        </w:rPr>
      </w:pPr>
    </w:p>
    <w:sectPr w:rsidR="005E373B">
      <w:pgSz w:w="11906" w:h="16838"/>
      <w:pgMar w:top="1040" w:right="708" w:bottom="280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3B"/>
    <w:rsid w:val="005E373B"/>
    <w:rsid w:val="00BF1E1E"/>
    <w:rsid w:val="00D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AD1F"/>
  <w15:docId w15:val="{FEF55F68-8C39-4B92-8031-C8A778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C14EE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qFormat/>
    <w:rsid w:val="00731440"/>
    <w:pPr>
      <w:widowControl w:val="0"/>
    </w:pPr>
    <w:rPr>
      <w:rFonts w:ascii="Arial" w:hAnsi="Arial" w:cs="Arial"/>
      <w:b/>
      <w:sz w:val="20"/>
      <w:lang w:val="ru-RU" w:eastAsia="ru-RU"/>
    </w:rPr>
  </w:style>
  <w:style w:type="numbering" w:customStyle="1" w:styleId="a9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jakushevagv</dc:creator>
  <dc:description/>
  <cp:lastModifiedBy>Якушева Жанна Борисовна</cp:lastModifiedBy>
  <cp:revision>6</cp:revision>
  <cp:lastPrinted>2025-12-05T09:46:00Z</cp:lastPrinted>
  <dcterms:created xsi:type="dcterms:W3CDTF">2026-02-04T07:31:00Z</dcterms:created>
  <dcterms:modified xsi:type="dcterms:W3CDTF">2026-03-27T08:38:00Z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