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  <w:t>в честь памяти Кедровой Н.И.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статьей 22 Устава городского округа города Калуги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постановлением Городской Думы г. Калуги от 09.09.1997 № 148</w:t>
        <w:br/>
        <w:t>«О наименовании улиц в муниципальном образовании «Город Калуга»</w:t>
      </w:r>
      <w:r>
        <w:rPr>
          <w:rFonts w:cs="Times New Roman" w:ascii="Times New Roman" w:hAnsi="Times New Roman"/>
          <w:sz w:val="24"/>
          <w:szCs w:val="24"/>
        </w:rPr>
        <w:t>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» от  20.08.2025 № 4 Дума городского округа города Калуги </w:t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 w:val="false"/>
        <w:snapToGrid w:val="false"/>
        <w:spacing w:lineRule="auto" w:line="240" w:before="0" w:after="0"/>
        <w:ind w:left="0" w:right="0" w:firstLine="709"/>
        <w:contextualSpacing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в целях увековечения памяти </w:t>
      </w:r>
      <w:bookmarkEnd w:id="1"/>
      <w:r>
        <w:rPr>
          <w:rFonts w:eastAsia="Liberation Serif;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FFFFFF" w:val="clear"/>
          <w:lang w:val="ru-RU"/>
        </w:rPr>
        <w:t>выдающегося калужского врача, основателя городского родильного дома, Заслуженного врача РСФСР, доктора медицинских наук - Кедровой Неонилы Ивановны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на фасаде  </w:t>
      </w:r>
      <w:r>
        <w:rPr>
          <w:rFonts w:eastAsia="Liberation Serif;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FFFFFF" w:val="clear"/>
          <w:lang w:val="ru-RU"/>
        </w:rPr>
        <w:t>здания ГБУЗ КО «Городской родильный дом»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по адресу: г. Калуга,</w:t>
        <w:br/>
        <w:t>ул. Максима Горького, д. 67.</w:t>
      </w:r>
    </w:p>
    <w:p>
      <w:pPr>
        <w:pStyle w:val="ConsNormal"/>
        <w:widowControl w:val="false"/>
        <w:snapToGrid w:val="false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>3. Контроль за исполнением настоящего решения возложить на комитет Думы городского округа города Калуги по территориальному развитию города и городскому хозяйству (Нефедов А.А).</w:t>
      </w:r>
    </w:p>
    <w:p>
      <w:pPr>
        <w:pStyle w:val="ConsNormal"/>
        <w:widowControl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Глава городского округа 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Д.А. Денисов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 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города Калуги </w:t>
      </w:r>
      <w:bookmarkStart w:id="2" w:name="__DdeLink__49_40830064421"/>
      <w:bookmarkStart w:id="3" w:name="__DdeLink__1090_771401021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LibreOffice/7.3.4.2$Windows_X86_64 LibreOffice_project/728fec16bd5f605073805c3c9e7c4212a0120dc5</Application>
  <AppVersion>15.0000</AppVersion>
  <Pages>1</Pages>
  <Words>169</Words>
  <Characters>1122</Characters>
  <CharactersWithSpaces>1429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2025-11-18T14:24:30Z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