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77BB">
      <w:pPr>
        <w:pStyle w:val="5"/>
        <w:jc w:val="right"/>
      </w:pPr>
      <w:r>
        <w:rPr>
          <w:b w:val="0"/>
          <w:bCs w:val="0"/>
          <w:i w:val="0"/>
          <w:iCs w:val="0"/>
        </w:rPr>
        <w:t>Проект</w:t>
      </w:r>
    </w:p>
    <w:p w:rsidR="00000000" w:rsidRDefault="00EE4BAC">
      <w:pPr>
        <w:pStyle w:val="5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0215" cy="5461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94" t="-246" r="-294" b="-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477BB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000000" w:rsidRDefault="00E477BB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000000" w:rsidRDefault="00E477BB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000000" w:rsidRDefault="00E477BB">
      <w:pPr>
        <w:autoSpaceDE w:val="0"/>
      </w:pPr>
      <w:r>
        <w:t xml:space="preserve">от                                                                                                                        № </w:t>
      </w:r>
    </w:p>
    <w:p w:rsidR="00000000" w:rsidRDefault="00E477BB">
      <w:pPr>
        <w:autoSpaceDE w:val="0"/>
      </w:pPr>
    </w:p>
    <w:p w:rsidR="00000000" w:rsidRDefault="00E477BB">
      <w:pPr>
        <w:rPr>
          <w:sz w:val="2"/>
        </w:rPr>
      </w:pPr>
    </w:p>
    <w:tbl>
      <w:tblPr>
        <w:tblW w:w="0" w:type="auto"/>
        <w:tblLayout w:type="fixed"/>
        <w:tblLook w:val="0000"/>
      </w:tblPr>
      <w:tblGrid>
        <w:gridCol w:w="3000"/>
      </w:tblGrid>
      <w:tr w:rsidR="00000000">
        <w:tc>
          <w:tcPr>
            <w:tcW w:w="3000" w:type="dxa"/>
            <w:shd w:val="clear" w:color="auto" w:fill="auto"/>
          </w:tcPr>
          <w:p w:rsidR="00000000" w:rsidRDefault="00E477BB">
            <w:pPr>
              <w:jc w:val="both"/>
            </w:pPr>
            <w:r>
              <w:t>О подаче заявлений для постановки бесхозя</w:t>
            </w:r>
            <w:r>
              <w:t>йного недвижимого имущества на учет</w:t>
            </w:r>
          </w:p>
        </w:tc>
      </w:tr>
    </w:tbl>
    <w:p w:rsidR="00000000" w:rsidRDefault="00E477BB"/>
    <w:p w:rsidR="00000000" w:rsidRDefault="00E477BB">
      <w:pPr>
        <w:autoSpaceDE w:val="0"/>
        <w:ind w:firstLine="709"/>
        <w:jc w:val="both"/>
      </w:pPr>
      <w:r>
        <w:t>В целях последующего признания права муниципальной собственности на объекты бесхозяйного недвижимого имущества, на основании Устава муниципального образования «Город Калуга», Положения о порядке управления и распоряжен</w:t>
      </w:r>
      <w:r>
        <w:t>ия муниципальным имуществом, утвержденного постановлением Городской Думы города Калуги от 13.06.2000 № 146, Городская Дума города Калуги</w:t>
      </w:r>
    </w:p>
    <w:p w:rsidR="00000000" w:rsidRDefault="00E477BB">
      <w:pPr>
        <w:ind w:firstLine="709"/>
        <w:jc w:val="both"/>
      </w:pPr>
    </w:p>
    <w:p w:rsidR="00000000" w:rsidRDefault="00E477BB">
      <w:pPr>
        <w:ind w:firstLine="709"/>
        <w:jc w:val="both"/>
      </w:pPr>
      <w:r>
        <w:t>РЕШИЛА:</w:t>
      </w:r>
    </w:p>
    <w:p w:rsidR="00000000" w:rsidRDefault="00E477BB">
      <w:pPr>
        <w:jc w:val="both"/>
      </w:pPr>
    </w:p>
    <w:p w:rsidR="00000000" w:rsidRDefault="00E477BB">
      <w:pPr>
        <w:numPr>
          <w:ilvl w:val="0"/>
          <w:numId w:val="2"/>
        </w:numPr>
        <w:tabs>
          <w:tab w:val="left" w:pos="1260"/>
          <w:tab w:val="left" w:pos="1440"/>
        </w:tabs>
        <w:autoSpaceDE w:val="0"/>
        <w:ind w:firstLine="709"/>
        <w:jc w:val="both"/>
      </w:pPr>
      <w:r>
        <w:rPr>
          <w:color w:val="000000"/>
          <w:spacing w:val="2"/>
          <w:lang w:eastAsia="en-US"/>
        </w:rPr>
        <w:t>Поручить Городской Управе города Калуги обратиться в орган, осуществляющий государственную регистрацию прав н</w:t>
      </w:r>
      <w:r>
        <w:rPr>
          <w:color w:val="000000"/>
          <w:spacing w:val="2"/>
          <w:lang w:eastAsia="en-US"/>
        </w:rPr>
        <w:t>а недвижимое имущество, с заявлениями о постановке на учет в качестве бесхозяйного недвижимого имущества следующих объектов недвижимости: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ул.Комсомольская, д.6/2;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</w:t>
      </w:r>
      <w:r>
        <w:rPr>
          <w:color w:val="000000"/>
          <w:spacing w:val="2"/>
          <w:lang w:eastAsia="en-US"/>
        </w:rPr>
        <w:t xml:space="preserve"> сеть, расположенная по адресу: Калужская область, г.Калуга, ул.Звездная, д.1, д.2;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ул.Больничная, д.10;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</w:t>
      </w:r>
      <w:r>
        <w:rPr>
          <w:color w:val="000000"/>
          <w:spacing w:val="2"/>
          <w:lang w:eastAsia="en-US"/>
        </w:rPr>
        <w:t>а, ул.Краснопивцева, д.1;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</w:t>
      </w:r>
      <w:r>
        <w:rPr>
          <w:color w:val="000000"/>
          <w:spacing w:val="2"/>
          <w:lang w:eastAsia="en-US"/>
        </w:rPr>
        <w:t>ам</w:t>
      </w:r>
      <w:r>
        <w:rPr>
          <w:color w:val="000000"/>
          <w:spacing w:val="2"/>
          <w:lang w:eastAsia="en-US"/>
        </w:rPr>
        <w:t>: Калужская область, г.Калуга, ул.Первомайская, д.27, ул.Луначарского, д.45;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</w:t>
      </w:r>
      <w:r>
        <w:rPr>
          <w:color w:val="000000"/>
          <w:spacing w:val="2"/>
          <w:lang w:eastAsia="en-US"/>
        </w:rPr>
        <w:t>у</w:t>
      </w:r>
      <w:r>
        <w:rPr>
          <w:color w:val="000000"/>
          <w:spacing w:val="2"/>
          <w:lang w:eastAsia="en-US"/>
        </w:rPr>
        <w:t>: Калужская область, г.Калуга, ул.Ольговская, д.12;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</w:t>
      </w:r>
      <w:r>
        <w:rPr>
          <w:color w:val="000000"/>
          <w:spacing w:val="2"/>
          <w:lang w:eastAsia="en-US"/>
        </w:rPr>
        <w:t>зационная сеть, расположенная по адресу: Калужская область, г.Калуга, ул.Краснопивцева, д.3;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ул.Максима Горького, д.1б;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адресу: Ка</w:t>
      </w:r>
      <w:r>
        <w:rPr>
          <w:color w:val="000000"/>
          <w:spacing w:val="2"/>
          <w:lang w:eastAsia="en-US"/>
        </w:rPr>
        <w:t>лужская область,        г. Калуга, ул.Веры Андриановой, д. 5а;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нежилое здание, расположенное по адресу: Калужская область, г.Калуга, Городской Бор, участок 1;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 Калуга, ул.Гурьянова, д. 7</w:t>
      </w:r>
      <w:r>
        <w:rPr>
          <w:color w:val="000000"/>
          <w:spacing w:val="2"/>
          <w:lang w:eastAsia="en-US"/>
        </w:rPr>
        <w:t>1а;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lastRenderedPageBreak/>
        <w:t>- канализационная сеть, расположенная по адресу: Калужская область, г.Калуга,  ул.Суворова, д.179;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ул.Грабцевское шоссе, д.104, д.106;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полуразрушенное здание, расположенное п</w:t>
      </w:r>
      <w:r>
        <w:rPr>
          <w:color w:val="000000"/>
          <w:spacing w:val="2"/>
          <w:lang w:eastAsia="en-US"/>
        </w:rPr>
        <w:t>о адресу: Калужская область,               г.Калуга, напротив здания по ул.Марата, д.7 (территория Березуйского оврага);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ул.Кутузова, д.9;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сеть-выпуск, расположен</w:t>
      </w:r>
      <w:r>
        <w:rPr>
          <w:color w:val="000000"/>
          <w:spacing w:val="2"/>
          <w:lang w:eastAsia="en-US"/>
        </w:rPr>
        <w:t>ная по адресу: Калужская область, г.Калуга, ул.Никитина, д.95б;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   ул.Новая;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      ул.Максима Горького</w:t>
      </w:r>
      <w:r>
        <w:rPr>
          <w:color w:val="000000"/>
          <w:spacing w:val="2"/>
          <w:lang w:eastAsia="en-US"/>
        </w:rPr>
        <w:t>, д.1б;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д.Канищево, ул.Нижняя Усадебная, д.2;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ул.Веры Андриановой, д. 5а;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нежилое здание, располож</w:t>
      </w:r>
      <w:r>
        <w:rPr>
          <w:color w:val="000000"/>
          <w:spacing w:val="2"/>
          <w:lang w:eastAsia="en-US"/>
        </w:rPr>
        <w:t>енное по адресу: Калужская область, г.Калуга, Городской Бор, участок 1;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 г.Калуга, ул. Грабцевское шоссе, д. 22а;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 № 1, расположенная по адресу: Калужская область, г.Ка</w:t>
      </w:r>
      <w:r>
        <w:rPr>
          <w:color w:val="000000"/>
          <w:spacing w:val="2"/>
          <w:lang w:eastAsia="en-US"/>
        </w:rPr>
        <w:t>луга, ул.Тульская, д.78</w:t>
      </w:r>
      <w:r>
        <w:rPr>
          <w:color w:val="000000"/>
          <w:spacing w:val="2"/>
          <w:lang w:eastAsia="en-US"/>
        </w:rPr>
        <w:t>в</w:t>
      </w:r>
      <w:r>
        <w:rPr>
          <w:color w:val="000000"/>
          <w:spacing w:val="2"/>
          <w:lang w:eastAsia="en-US"/>
        </w:rPr>
        <w:t>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ул.Никитина, д.95б;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 № 2, расположенная по адресу: Калужская область, г.Калуга, ул.Тульская, д.78</w:t>
      </w:r>
      <w:r>
        <w:rPr>
          <w:color w:val="000000"/>
          <w:spacing w:val="2"/>
          <w:lang w:eastAsia="en-US"/>
        </w:rPr>
        <w:t>в</w:t>
      </w:r>
      <w:r>
        <w:rPr>
          <w:color w:val="000000"/>
          <w:spacing w:val="2"/>
          <w:lang w:eastAsia="en-US"/>
        </w:rPr>
        <w:t>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</w:t>
      </w:r>
      <w:r>
        <w:rPr>
          <w:color w:val="000000"/>
          <w:spacing w:val="2"/>
          <w:lang w:eastAsia="en-US"/>
        </w:rPr>
        <w:t>я по адресу: Калужская область, г.Калуга, д.Канищево, ул.Нижняя Усадебная, д.2;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Калужская область, г.Калуга,   ул.Московская, д.14;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нежилое здание, расположенное по адресу: Калужская область, г.Калуга, Гор</w:t>
      </w:r>
      <w:r>
        <w:rPr>
          <w:color w:val="000000"/>
          <w:spacing w:val="2"/>
          <w:lang w:eastAsia="en-US"/>
        </w:rPr>
        <w:t>одской Бор, участок 1;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ул.Дружбы, д.6 к.2;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 , расположенная по адресу: Калужская область, г.Калуга, ул.Дружбы, д.6 к.2;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 xml:space="preserve">- канализационная сеть, расположенная </w:t>
      </w:r>
      <w:r>
        <w:rPr>
          <w:color w:val="000000"/>
          <w:spacing w:val="2"/>
          <w:lang w:eastAsia="en-US"/>
        </w:rPr>
        <w:t>по адрес</w:t>
      </w:r>
      <w:r>
        <w:rPr>
          <w:color w:val="000000"/>
          <w:spacing w:val="2"/>
          <w:lang w:eastAsia="en-US"/>
        </w:rPr>
        <w:t>ам</w:t>
      </w:r>
      <w:r>
        <w:rPr>
          <w:color w:val="000000"/>
          <w:spacing w:val="2"/>
          <w:lang w:eastAsia="en-US"/>
        </w:rPr>
        <w:t>: Калужская область, г.Калуга, ул.Комсомольская, д.6/2, ул. Центральная;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газопровод высокого давления с ГРПШ, расположенн</w:t>
      </w:r>
      <w:r>
        <w:rPr>
          <w:color w:val="000000"/>
          <w:spacing w:val="2"/>
          <w:lang w:eastAsia="en-US"/>
        </w:rPr>
        <w:t>ый</w:t>
      </w:r>
      <w:r>
        <w:rPr>
          <w:color w:val="000000"/>
          <w:spacing w:val="2"/>
          <w:lang w:eastAsia="en-US"/>
        </w:rPr>
        <w:t xml:space="preserve"> по адресу: Калужская область,  г.Калуга, Грабцевское шоссе, соор.174г;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val="en-US" w:eastAsia="en-US"/>
        </w:rPr>
        <w:t xml:space="preserve">- </w:t>
      </w:r>
      <w:r>
        <w:rPr>
          <w:color w:val="000000"/>
          <w:spacing w:val="2"/>
          <w:lang w:eastAsia="en-US"/>
        </w:rPr>
        <w:t xml:space="preserve">сеть электроснабжения 0,4 кВ, расположенная по </w:t>
      </w:r>
      <w:r>
        <w:rPr>
          <w:color w:val="000000"/>
          <w:spacing w:val="2"/>
          <w:lang w:eastAsia="en-US"/>
        </w:rPr>
        <w:t>адресу: Калужская область,        г.Калуга, ул.Новая;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адресу: Калужская область,        г.Калуга, ул.Нижняя Усадебная, д.2;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адресу: Калужская область,         г</w:t>
      </w:r>
      <w:r>
        <w:rPr>
          <w:color w:val="000000"/>
          <w:spacing w:val="2"/>
          <w:lang w:eastAsia="en-US"/>
        </w:rPr>
        <w:t>.Калуга, ул.Московская, д.14;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</w:t>
      </w:r>
      <w:r>
        <w:rPr>
          <w:color w:val="000000"/>
          <w:spacing w:val="2"/>
          <w:lang w:val="en-US" w:eastAsia="en-US"/>
        </w:rPr>
        <w:t xml:space="preserve">: </w:t>
      </w:r>
      <w:r>
        <w:rPr>
          <w:color w:val="000000"/>
          <w:spacing w:val="2"/>
          <w:lang w:eastAsia="en-US"/>
        </w:rPr>
        <w:t>Калужская область,       г.Калуга, ул.Максима Горького, д.1б;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сеть-выпуск, расположенная по адресу: Калужская область,         г.Калуга, ул.Кутузова, д.</w:t>
      </w:r>
      <w:r>
        <w:rPr>
          <w:color w:val="000000"/>
          <w:spacing w:val="2"/>
          <w:lang w:eastAsia="en-US"/>
        </w:rPr>
        <w:t>4а;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lastRenderedPageBreak/>
        <w:t>- нежилое здание, расположенное по адресу: Калужская область, г.Калуга, Городской Бор, участок 1;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водопроводная сеть, расположенная по адресу: Калужская область, г.Калуга,      ул.Баррикад, д.181а;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канализационная сеть, расположенная по адресу: Кал</w:t>
      </w:r>
      <w:r>
        <w:rPr>
          <w:color w:val="000000"/>
          <w:spacing w:val="2"/>
          <w:lang w:eastAsia="en-US"/>
        </w:rPr>
        <w:t>ужская область, г.Калуга, ул.Кутузова, д.4а;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сеть электроснабжения 6 кВ, расположенная по адресу: Калужская область,          г.Калуга, ул.Новая;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газопровод низкого давления, расположенный по адресу: Калужская область,        г.Калуга, ул.Новая;</w:t>
      </w:r>
    </w:p>
    <w:p w:rsidR="00000000" w:rsidRDefault="00E477BB">
      <w:pPr>
        <w:pStyle w:val="ad"/>
        <w:spacing w:after="0"/>
        <w:ind w:left="0" w:firstLine="709"/>
        <w:jc w:val="both"/>
      </w:pPr>
      <w:r>
        <w:rPr>
          <w:color w:val="000000"/>
          <w:spacing w:val="2"/>
          <w:lang w:eastAsia="en-US"/>
        </w:rPr>
        <w:t>- водо</w:t>
      </w:r>
      <w:r>
        <w:rPr>
          <w:color w:val="000000"/>
          <w:spacing w:val="2"/>
          <w:lang w:eastAsia="en-US"/>
        </w:rPr>
        <w:t>проводная сеть, расположенная по адресу: Калужская область, г.Калуга, ул.Космонавта Волкова, от д.3 до д.25.</w:t>
      </w:r>
    </w:p>
    <w:p w:rsidR="00000000" w:rsidRDefault="00E477BB">
      <w:pPr>
        <w:autoSpaceDE w:val="0"/>
        <w:ind w:firstLine="709"/>
        <w:jc w:val="both"/>
      </w:pPr>
      <w:r>
        <w:t>2. Настоящее решение вступает в силу с момента его принятия.</w:t>
      </w:r>
    </w:p>
    <w:p w:rsidR="00000000" w:rsidRDefault="00E477BB">
      <w:pPr>
        <w:pStyle w:val="ad"/>
        <w:tabs>
          <w:tab w:val="left" w:pos="851"/>
          <w:tab w:val="left" w:pos="969"/>
          <w:tab w:val="left" w:pos="1276"/>
          <w:tab w:val="left" w:pos="1461"/>
          <w:tab w:val="left" w:pos="1985"/>
        </w:tabs>
        <w:ind w:left="0" w:firstLine="709"/>
        <w:jc w:val="both"/>
        <w:rPr>
          <w:bCs/>
        </w:rPr>
      </w:pPr>
    </w:p>
    <w:p w:rsidR="00000000" w:rsidRDefault="00E477BB">
      <w:pPr>
        <w:pStyle w:val="ad"/>
        <w:tabs>
          <w:tab w:val="left" w:pos="851"/>
          <w:tab w:val="left" w:pos="969"/>
          <w:tab w:val="left" w:pos="1276"/>
          <w:tab w:val="left" w:pos="1461"/>
          <w:tab w:val="left" w:pos="1985"/>
        </w:tabs>
        <w:ind w:left="0" w:firstLine="709"/>
        <w:jc w:val="both"/>
        <w:rPr>
          <w:bCs/>
        </w:rPr>
      </w:pPr>
    </w:p>
    <w:p w:rsidR="00000000" w:rsidRDefault="00E477BB">
      <w:pPr>
        <w:jc w:val="both"/>
      </w:pPr>
      <w:r>
        <w:rPr>
          <w:b/>
          <w:bCs/>
        </w:rPr>
        <w:t>Глава городского самоуправления</w:t>
      </w:r>
    </w:p>
    <w:p w:rsidR="00000000" w:rsidRDefault="00E477BB">
      <w:pPr>
        <w:jc w:val="both"/>
      </w:pPr>
      <w:r>
        <w:rPr>
          <w:b/>
          <w:bCs/>
        </w:rPr>
        <w:t xml:space="preserve">города Калуги                                       </w:t>
      </w:r>
      <w:r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>Ю</w:t>
      </w:r>
      <w:r>
        <w:rPr>
          <w:b/>
          <w:bCs/>
        </w:rPr>
        <w:t xml:space="preserve">.Е. </w:t>
      </w:r>
      <w:r>
        <w:rPr>
          <w:b/>
          <w:bCs/>
        </w:rPr>
        <w:t>Моисеев</w:t>
      </w:r>
    </w:p>
    <w:p w:rsidR="00000000" w:rsidRDefault="00E477BB">
      <w:pPr>
        <w:jc w:val="both"/>
        <w:rPr>
          <w:b/>
          <w:bCs/>
        </w:rPr>
      </w:pPr>
    </w:p>
    <w:p w:rsidR="00000000" w:rsidRDefault="00E477BB">
      <w:pPr>
        <w:jc w:val="both"/>
        <w:rPr>
          <w:b/>
          <w:bCs/>
        </w:rPr>
      </w:pPr>
    </w:p>
    <w:p w:rsidR="00000000" w:rsidRDefault="00E477BB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000000" w:rsidRDefault="00E477BB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E477BB" w:rsidRDefault="00E477BB">
      <w:pPr>
        <w:shd w:val="clear" w:color="auto" w:fill="FFFFFF"/>
        <w:tabs>
          <w:tab w:val="left" w:pos="9180"/>
        </w:tabs>
        <w:ind w:right="-44"/>
        <w:jc w:val="both"/>
      </w:pPr>
      <w:r>
        <w:t>действующего законодательства не нарушает                                                      И.Ю. Го</w:t>
      </w:r>
      <w:r>
        <w:t>ловина</w:t>
      </w:r>
    </w:p>
    <w:sectPr w:rsidR="00E477BB">
      <w:headerReference w:type="even" r:id="rId8"/>
      <w:headerReference w:type="default" r:id="rId9"/>
      <w:headerReference w:type="first" r:id="rId10"/>
      <w:pgSz w:w="11906" w:h="16838"/>
      <w:pgMar w:top="1079" w:right="709" w:bottom="1020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7BB" w:rsidRDefault="00E477BB" w:rsidP="00B71A27">
      <w:r>
        <w:separator/>
      </w:r>
    </w:p>
  </w:endnote>
  <w:endnote w:type="continuationSeparator" w:id="0">
    <w:p w:rsidR="00E477BB" w:rsidRDefault="00E477BB" w:rsidP="00B7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7BB" w:rsidRDefault="00E477BB" w:rsidP="00B71A27">
      <w:r>
        <w:separator/>
      </w:r>
    </w:p>
  </w:footnote>
  <w:footnote w:type="continuationSeparator" w:id="0">
    <w:p w:rsidR="00E477BB" w:rsidRDefault="00E477BB" w:rsidP="00B71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7BB">
    <w:pPr>
      <w:pStyle w:val="ab"/>
      <w:jc w:val="right"/>
    </w:pPr>
    <w:r>
      <w:rPr>
        <w:lang w:val="en-US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7BB">
    <w:pPr>
      <w:pStyle w:val="ab"/>
      <w:jc w:val="right"/>
    </w:pPr>
    <w:r>
      <w:rPr>
        <w:lang w:val="en-US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7B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spacing w:val="2"/>
        <w:sz w:val="24"/>
        <w:szCs w:val="24"/>
        <w:lang w:val="ru-RU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E4BAC"/>
    <w:rsid w:val="00E477BB"/>
    <w:rsid w:val="00E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922"/>
      </w:tabs>
      <w:overflowPunct w:val="0"/>
      <w:autoSpaceDE w:val="0"/>
      <w:ind w:left="0" w:firstLine="567"/>
      <w:jc w:val="both"/>
      <w:outlineLvl w:val="0"/>
    </w:pPr>
    <w:rPr>
      <w:sz w:val="2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spacing w:val="2"/>
      <w:sz w:val="24"/>
      <w:szCs w:val="24"/>
      <w:lang w:val="ru-RU" w:eastAsia="zh-CN" w:bidi="ar-SA"/>
    </w:rPr>
  </w:style>
  <w:style w:type="character" w:customStyle="1" w:styleId="WW8Num3z0">
    <w:name w:val="WW8Num3z0"/>
    <w:rPr>
      <w:rFonts w:ascii="Symbol" w:hAnsi="Symbol" w:cs="OpenSymbol"/>
      <w:color w:val="auto"/>
      <w:spacing w:val="2"/>
      <w:sz w:val="24"/>
      <w:szCs w:val="24"/>
      <w:lang w:val="ru-RU" w:eastAsia="zh-CN" w:bidi="ar-SA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Содержимое врезки"/>
    <w:basedOn w:val="a1"/>
  </w:style>
  <w:style w:type="paragraph" w:customStyle="1" w:styleId="af0">
    <w:name w:val="Заголовок таблицы"/>
    <w:basedOn w:val="ae"/>
    <w:pPr>
      <w:jc w:val="center"/>
    </w:pPr>
    <w:rPr>
      <w:b/>
      <w:bCs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sz w:val="28"/>
      <w:szCs w:val="28"/>
      <w:lang w:eastAsia="zh-CN"/>
    </w:rPr>
  </w:style>
  <w:style w:type="paragraph" w:customStyle="1" w:styleId="af1">
    <w:name w:val="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4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f5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naumova_ya</cp:lastModifiedBy>
  <cp:revision>2</cp:revision>
  <cp:lastPrinted>2021-08-19T11:43:00Z</cp:lastPrinted>
  <dcterms:created xsi:type="dcterms:W3CDTF">2021-09-13T05:23:00Z</dcterms:created>
  <dcterms:modified xsi:type="dcterms:W3CDTF">2021-09-13T05:23:00Z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1049-9.1.0.4759</vt:lpwstr>
  </property>
</Properties>
</file>