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32FE1">
      <w:pPr>
        <w:tabs>
          <w:tab w:val="left" w:pos="7725"/>
        </w:tabs>
        <w:jc w:val="right"/>
      </w:pPr>
      <w:r>
        <w:rPr>
          <w:rFonts w:ascii="Arial" w:hAnsi="Arial" w:cs="Arial"/>
          <w:sz w:val="28"/>
        </w:rPr>
        <w:t>Проект</w:t>
      </w:r>
    </w:p>
    <w:p w:rsidR="00000000" w:rsidRDefault="00630254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  <w:lang w:eastAsia="ru-RU"/>
        </w:rPr>
        <w:drawing>
          <wp:inline distT="0" distB="0" distL="0" distR="0">
            <wp:extent cx="461010" cy="5486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-1025" t="-854" r="-1025" b="-8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48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832FE1">
      <w:pPr>
        <w:jc w:val="center"/>
        <w:rPr>
          <w:rFonts w:ascii="Arial" w:hAnsi="Arial" w:cs="Arial"/>
          <w:sz w:val="28"/>
        </w:rPr>
      </w:pPr>
    </w:p>
    <w:p w:rsidR="00000000" w:rsidRDefault="00832FE1">
      <w:pPr>
        <w:jc w:val="center"/>
      </w:pPr>
      <w:r>
        <w:rPr>
          <w:rFonts w:ascii="Arial" w:hAnsi="Arial" w:cs="Arial"/>
          <w:sz w:val="28"/>
        </w:rPr>
        <w:t>Российская Федерация</w:t>
      </w:r>
    </w:p>
    <w:p w:rsidR="00000000" w:rsidRDefault="00832FE1">
      <w:pPr>
        <w:jc w:val="center"/>
      </w:pPr>
      <w:r>
        <w:rPr>
          <w:rFonts w:ascii="Arial" w:hAnsi="Arial" w:cs="Arial"/>
          <w:sz w:val="36"/>
        </w:rPr>
        <w:t>Городская Дума города Калуги</w:t>
      </w:r>
    </w:p>
    <w:p w:rsidR="00000000" w:rsidRDefault="00832FE1">
      <w:pPr>
        <w:tabs>
          <w:tab w:val="left" w:pos="7725"/>
        </w:tabs>
        <w:jc w:val="center"/>
      </w:pPr>
      <w:r>
        <w:rPr>
          <w:rFonts w:ascii="Arial" w:hAnsi="Arial" w:cs="Arial"/>
          <w:sz w:val="60"/>
        </w:rPr>
        <w:t>РЕШЕНИЕ</w:t>
      </w:r>
    </w:p>
    <w:p w:rsidR="00000000" w:rsidRDefault="00832FE1">
      <w:pPr>
        <w:jc w:val="center"/>
        <w:rPr>
          <w:rFonts w:ascii="Arial" w:hAnsi="Arial" w:cs="Arial"/>
          <w:sz w:val="60"/>
        </w:rPr>
      </w:pPr>
    </w:p>
    <w:p w:rsidR="00000000" w:rsidRDefault="00832FE1">
      <w:r>
        <w:rPr>
          <w:sz w:val="24"/>
          <w:szCs w:val="24"/>
        </w:rPr>
        <w:t xml:space="preserve">от ____________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>
        <w:rPr>
          <w:sz w:val="24"/>
          <w:szCs w:val="24"/>
          <w:lang w:val="en-US"/>
        </w:rPr>
        <w:t xml:space="preserve">                                          </w:t>
      </w:r>
      <w:r>
        <w:rPr>
          <w:sz w:val="24"/>
          <w:szCs w:val="24"/>
        </w:rPr>
        <w:t>№ ____</w:t>
      </w:r>
    </w:p>
    <w:p w:rsidR="00000000" w:rsidRDefault="00832FE1">
      <w:pPr>
        <w:rPr>
          <w:sz w:val="24"/>
          <w:szCs w:val="24"/>
          <w:lang w:val="en-US"/>
        </w:rPr>
      </w:pPr>
    </w:p>
    <w:p w:rsidR="00000000" w:rsidRDefault="00832FE1">
      <w:pPr>
        <w:ind w:right="5244"/>
        <w:jc w:val="both"/>
      </w:pPr>
      <w:r>
        <w:rPr>
          <w:sz w:val="24"/>
          <w:szCs w:val="24"/>
        </w:rPr>
        <w:t xml:space="preserve">О внесении изменений и дополнений в решение Городской Думы города Калуги от 09.12.2020 № 346 «О бюджете </w:t>
      </w:r>
      <w:r>
        <w:rPr>
          <w:sz w:val="24"/>
          <w:szCs w:val="24"/>
        </w:rPr>
        <w:t>муниципального образования «Город Калуга» на 2021 год и плановый период 2022 и 2023 годов»</w:t>
      </w:r>
    </w:p>
    <w:p w:rsidR="00000000" w:rsidRDefault="00832FE1">
      <w:pPr>
        <w:tabs>
          <w:tab w:val="left" w:pos="426"/>
        </w:tabs>
        <w:jc w:val="both"/>
        <w:rPr>
          <w:sz w:val="24"/>
          <w:szCs w:val="24"/>
        </w:rPr>
      </w:pPr>
    </w:p>
    <w:p w:rsidR="00000000" w:rsidRDefault="00832FE1">
      <w:pPr>
        <w:ind w:firstLine="709"/>
        <w:jc w:val="both"/>
      </w:pPr>
      <w:r>
        <w:rPr>
          <w:sz w:val="24"/>
          <w:szCs w:val="24"/>
        </w:rPr>
        <w:t>В соответствии со статьей 24 Устава муниципального образования «Город Калуга» Городская Дума города Калуги</w:t>
      </w:r>
    </w:p>
    <w:p w:rsidR="00000000" w:rsidRDefault="00832FE1">
      <w:pPr>
        <w:spacing w:line="360" w:lineRule="auto"/>
        <w:ind w:firstLine="709"/>
        <w:jc w:val="both"/>
        <w:rPr>
          <w:sz w:val="24"/>
          <w:szCs w:val="24"/>
          <w:lang w:val="en-US"/>
        </w:rPr>
      </w:pPr>
    </w:p>
    <w:p w:rsidR="00000000" w:rsidRDefault="00832FE1">
      <w:pPr>
        <w:tabs>
          <w:tab w:val="left" w:pos="426"/>
        </w:tabs>
        <w:spacing w:line="360" w:lineRule="auto"/>
        <w:ind w:firstLine="709"/>
        <w:jc w:val="both"/>
      </w:pPr>
      <w:r>
        <w:rPr>
          <w:sz w:val="24"/>
          <w:szCs w:val="24"/>
        </w:rPr>
        <w:t>РЕШИЛА:</w:t>
      </w:r>
    </w:p>
    <w:p w:rsidR="00000000" w:rsidRDefault="00832FE1">
      <w:pPr>
        <w:tabs>
          <w:tab w:val="left" w:pos="426"/>
        </w:tabs>
        <w:spacing w:line="360" w:lineRule="auto"/>
        <w:ind w:firstLine="709"/>
        <w:jc w:val="both"/>
        <w:rPr>
          <w:sz w:val="24"/>
          <w:szCs w:val="24"/>
        </w:rPr>
      </w:pPr>
    </w:p>
    <w:p w:rsidR="00000000" w:rsidRDefault="00832FE1">
      <w:pPr>
        <w:pStyle w:val="ae"/>
        <w:spacing w:line="360" w:lineRule="auto"/>
        <w:ind w:left="0" w:firstLine="709"/>
        <w:jc w:val="both"/>
      </w:pPr>
      <w:r>
        <w:rPr>
          <w:sz w:val="24"/>
          <w:szCs w:val="24"/>
        </w:rPr>
        <w:t>1. Внести следующие изменения и дополнения в ре</w:t>
      </w:r>
      <w:r>
        <w:rPr>
          <w:sz w:val="24"/>
          <w:szCs w:val="24"/>
        </w:rPr>
        <w:t>шение Городской Думы города Калуги от 09.12.2020 № 346 «О бюджете муниципального образования «Город Калуга» на 2021 год и плановый период 2022 и 2023 годов»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(в редакции решений Городской Думы города Калуги от 16.02.2021 № 23, от 24.03.2021 № 44, от 28.04.2</w:t>
      </w:r>
      <w:r>
        <w:rPr>
          <w:sz w:val="24"/>
          <w:szCs w:val="24"/>
        </w:rPr>
        <w:t xml:space="preserve">021 № 78, от 12.05.2021    № 99, от 26.05.2021 № 103, от 23.06.2021 № 126, от 30.06.2021 № 158, от 14.07.2021 № 163, от 23.07.2021 № 169 и от 11.08.2021 № 174) </w:t>
      </w:r>
      <w:r>
        <w:rPr>
          <w:sz w:val="24"/>
          <w:szCs w:val="24"/>
        </w:rPr>
        <w:t>(далее - решение):</w:t>
      </w:r>
    </w:p>
    <w:p w:rsidR="00000000" w:rsidRDefault="00832FE1">
      <w:pPr>
        <w:tabs>
          <w:tab w:val="left" w:pos="540"/>
        </w:tabs>
        <w:spacing w:line="360" w:lineRule="auto"/>
        <w:ind w:firstLine="737"/>
        <w:jc w:val="both"/>
      </w:pPr>
      <w:r>
        <w:rPr>
          <w:sz w:val="24"/>
          <w:szCs w:val="24"/>
        </w:rPr>
        <w:t>1.1. Дефис 1 пункта 1 решения изложить в новой редакции:</w:t>
      </w:r>
    </w:p>
    <w:p w:rsidR="00000000" w:rsidRDefault="00832FE1">
      <w:pPr>
        <w:tabs>
          <w:tab w:val="left" w:pos="540"/>
        </w:tabs>
        <w:spacing w:line="360" w:lineRule="auto"/>
        <w:ind w:firstLine="737"/>
        <w:jc w:val="both"/>
      </w:pPr>
      <w:r>
        <w:rPr>
          <w:sz w:val="24"/>
          <w:szCs w:val="24"/>
        </w:rPr>
        <w:t>«- общий объем доход</w:t>
      </w:r>
      <w:r>
        <w:rPr>
          <w:sz w:val="24"/>
          <w:szCs w:val="24"/>
        </w:rPr>
        <w:t xml:space="preserve">ов бюджета Калуги в сумме </w:t>
      </w:r>
      <w:r>
        <w:rPr>
          <w:sz w:val="24"/>
          <w:szCs w:val="24"/>
        </w:rPr>
        <w:t>1</w:t>
      </w:r>
      <w:r>
        <w:rPr>
          <w:sz w:val="24"/>
          <w:szCs w:val="24"/>
          <w:lang w:val="en-US"/>
        </w:rPr>
        <w:t xml:space="preserve">3 </w:t>
      </w:r>
      <w:r>
        <w:rPr>
          <w:sz w:val="24"/>
          <w:szCs w:val="24"/>
        </w:rPr>
        <w:t>794 460,5</w:t>
      </w:r>
      <w:r>
        <w:rPr>
          <w:sz w:val="24"/>
          <w:szCs w:val="24"/>
        </w:rPr>
        <w:t xml:space="preserve"> тыс. рублей, в том числе объем безвозмездных поступлений в сумме </w:t>
      </w:r>
      <w:r>
        <w:rPr>
          <w:sz w:val="24"/>
          <w:szCs w:val="24"/>
        </w:rPr>
        <w:t>8 269 480,9</w:t>
      </w:r>
      <w:r>
        <w:rPr>
          <w:sz w:val="24"/>
          <w:szCs w:val="24"/>
        </w:rPr>
        <w:t xml:space="preserve"> тыс. рублей;».</w:t>
      </w:r>
    </w:p>
    <w:p w:rsidR="00000000" w:rsidRDefault="00832FE1">
      <w:pPr>
        <w:tabs>
          <w:tab w:val="left" w:pos="540"/>
        </w:tabs>
        <w:spacing w:line="360" w:lineRule="auto"/>
        <w:ind w:firstLine="737"/>
        <w:jc w:val="both"/>
      </w:pPr>
      <w:r>
        <w:rPr>
          <w:sz w:val="24"/>
          <w:szCs w:val="24"/>
        </w:rPr>
        <w:t>1.2. Дефис 2 пункта 1 решения изложить в новой редакции:</w:t>
      </w:r>
    </w:p>
    <w:p w:rsidR="00000000" w:rsidRDefault="00832FE1">
      <w:pPr>
        <w:widowControl w:val="0"/>
        <w:tabs>
          <w:tab w:val="left" w:pos="540"/>
        </w:tabs>
        <w:spacing w:line="360" w:lineRule="auto"/>
        <w:ind w:firstLine="709"/>
        <w:jc w:val="both"/>
      </w:pPr>
      <w:r>
        <w:rPr>
          <w:sz w:val="24"/>
          <w:szCs w:val="24"/>
        </w:rPr>
        <w:t xml:space="preserve">«- общий объем расходов бюджета Калуги в сумме </w:t>
      </w:r>
      <w:r>
        <w:rPr>
          <w:sz w:val="24"/>
          <w:szCs w:val="24"/>
          <w:lang w:val="en-US"/>
        </w:rPr>
        <w:t>14 2</w:t>
      </w:r>
      <w:r>
        <w:rPr>
          <w:sz w:val="24"/>
          <w:szCs w:val="24"/>
        </w:rPr>
        <w:t>4</w:t>
      </w:r>
      <w:r>
        <w:rPr>
          <w:sz w:val="24"/>
          <w:szCs w:val="24"/>
          <w:lang w:val="en-US"/>
        </w:rPr>
        <w:t xml:space="preserve">9 </w:t>
      </w:r>
      <w:r>
        <w:rPr>
          <w:sz w:val="24"/>
          <w:szCs w:val="24"/>
        </w:rPr>
        <w:t>340</w:t>
      </w:r>
      <w:r>
        <w:rPr>
          <w:sz w:val="24"/>
          <w:szCs w:val="24"/>
          <w:lang w:val="en-US"/>
        </w:rPr>
        <w:t>,</w:t>
      </w:r>
      <w:r>
        <w:rPr>
          <w:sz w:val="24"/>
          <w:szCs w:val="24"/>
        </w:rPr>
        <w:t>6</w:t>
      </w:r>
      <w:r>
        <w:rPr>
          <w:sz w:val="24"/>
          <w:szCs w:val="24"/>
        </w:rPr>
        <w:t xml:space="preserve"> тыс. руб</w:t>
      </w:r>
      <w:r>
        <w:rPr>
          <w:sz w:val="24"/>
          <w:szCs w:val="24"/>
        </w:rPr>
        <w:t>лей;».</w:t>
      </w:r>
    </w:p>
    <w:p w:rsidR="00000000" w:rsidRDefault="00832FE1">
      <w:pPr>
        <w:widowControl w:val="0"/>
        <w:tabs>
          <w:tab w:val="left" w:pos="540"/>
        </w:tabs>
        <w:spacing w:line="360" w:lineRule="auto"/>
        <w:ind w:firstLine="737"/>
        <w:contextualSpacing/>
        <w:jc w:val="both"/>
      </w:pPr>
      <w:r>
        <w:rPr>
          <w:sz w:val="24"/>
          <w:szCs w:val="24"/>
        </w:rPr>
        <w:t>1.3. Дефис 4 пункта 2 решения изложить в новой редакции:</w:t>
      </w:r>
    </w:p>
    <w:p w:rsidR="00000000" w:rsidRDefault="00832FE1">
      <w:pPr>
        <w:widowControl w:val="0"/>
        <w:tabs>
          <w:tab w:val="left" w:pos="540"/>
        </w:tabs>
        <w:spacing w:line="360" w:lineRule="auto"/>
        <w:jc w:val="both"/>
      </w:pPr>
      <w:r>
        <w:rPr>
          <w:sz w:val="24"/>
          <w:szCs w:val="24"/>
        </w:rPr>
        <w:tab/>
        <w:t>«- нормативную величину резервного фонда Городской Управы города Калуги на 2022 год в сумме 10 000,0 тыс. рублей и на 2023 год в сумме 20 000,0 тыс. рублей;».</w:t>
      </w:r>
    </w:p>
    <w:p w:rsidR="00000000" w:rsidRDefault="00832FE1">
      <w:pPr>
        <w:widowControl w:val="0"/>
        <w:tabs>
          <w:tab w:val="left" w:pos="540"/>
        </w:tabs>
        <w:spacing w:line="360" w:lineRule="auto"/>
        <w:ind w:firstLine="737"/>
        <w:contextualSpacing/>
        <w:jc w:val="both"/>
      </w:pPr>
      <w:r>
        <w:rPr>
          <w:sz w:val="24"/>
          <w:szCs w:val="24"/>
        </w:rPr>
        <w:t xml:space="preserve">1.4. Дефис 6 пункта 2 решения </w:t>
      </w:r>
      <w:r>
        <w:rPr>
          <w:sz w:val="24"/>
          <w:szCs w:val="24"/>
        </w:rPr>
        <w:t>из</w:t>
      </w:r>
      <w:r>
        <w:rPr>
          <w:sz w:val="24"/>
          <w:szCs w:val="24"/>
        </w:rPr>
        <w:t>ложить в новой редакции:</w:t>
      </w:r>
    </w:p>
    <w:p w:rsidR="00000000" w:rsidRDefault="00832FE1">
      <w:pPr>
        <w:widowControl w:val="0"/>
        <w:tabs>
          <w:tab w:val="left" w:pos="540"/>
        </w:tabs>
        <w:spacing w:line="360" w:lineRule="auto"/>
        <w:ind w:firstLine="737"/>
        <w:contextualSpacing/>
        <w:jc w:val="both"/>
      </w:pPr>
      <w:r>
        <w:rPr>
          <w:sz w:val="24"/>
          <w:szCs w:val="24"/>
        </w:rPr>
        <w:t xml:space="preserve">«- объем расходов на обслуживание муниципального долга Калуги на 2022 год в </w:t>
      </w:r>
      <w:r>
        <w:rPr>
          <w:sz w:val="24"/>
          <w:szCs w:val="24"/>
        </w:rPr>
        <w:lastRenderedPageBreak/>
        <w:t>сумме 200 000,0 тыс. рублей, на 2023 год в сумме 220 000,0 тыс. рублей;».</w:t>
      </w:r>
    </w:p>
    <w:p w:rsidR="00000000" w:rsidRDefault="00832FE1">
      <w:pPr>
        <w:widowControl w:val="0"/>
        <w:tabs>
          <w:tab w:val="left" w:pos="540"/>
        </w:tabs>
        <w:spacing w:line="360" w:lineRule="auto"/>
        <w:ind w:firstLine="737"/>
        <w:contextualSpacing/>
        <w:jc w:val="both"/>
      </w:pPr>
      <w:r>
        <w:rPr>
          <w:sz w:val="24"/>
          <w:szCs w:val="24"/>
        </w:rPr>
        <w:t>1.5. В пункте 9 решения цифры «2 871 383,7» заменить на цифры «2 877 039,7».</w:t>
      </w:r>
    </w:p>
    <w:p w:rsidR="00000000" w:rsidRDefault="00832FE1">
      <w:pPr>
        <w:widowControl w:val="0"/>
        <w:tabs>
          <w:tab w:val="left" w:pos="540"/>
        </w:tabs>
        <w:spacing w:line="360" w:lineRule="auto"/>
        <w:ind w:firstLine="737"/>
        <w:contextualSpacing/>
        <w:jc w:val="both"/>
      </w:pPr>
      <w:r>
        <w:rPr>
          <w:sz w:val="24"/>
          <w:szCs w:val="24"/>
        </w:rPr>
        <w:t>1.6.</w:t>
      </w:r>
      <w:r>
        <w:rPr>
          <w:sz w:val="24"/>
          <w:szCs w:val="24"/>
        </w:rPr>
        <w:t xml:space="preserve"> Дефис 1 пункта 18 решения изложить в новой редакции:</w:t>
      </w:r>
    </w:p>
    <w:p w:rsidR="00000000" w:rsidRDefault="00832FE1">
      <w:pPr>
        <w:widowControl w:val="0"/>
        <w:tabs>
          <w:tab w:val="left" w:pos="540"/>
        </w:tabs>
        <w:spacing w:line="360" w:lineRule="auto"/>
        <w:ind w:firstLine="737"/>
        <w:contextualSpacing/>
        <w:jc w:val="both"/>
      </w:pPr>
      <w:r>
        <w:rPr>
          <w:sz w:val="24"/>
          <w:szCs w:val="24"/>
        </w:rPr>
        <w:t>«- на исполнение судебных актов, предусматривающих обращение взыскания на средства бюджета Калуги, на 2021 год в сумме 13 958,5 тыс. рублей, на 2022 год в сумме    1 000,0 тыс. рублей, на 2023 год в сум</w:t>
      </w:r>
      <w:r>
        <w:rPr>
          <w:sz w:val="24"/>
          <w:szCs w:val="24"/>
        </w:rPr>
        <w:t>ме 15 000,0 тыс. рублей;».</w:t>
      </w:r>
    </w:p>
    <w:p w:rsidR="00000000" w:rsidRDefault="00832FE1">
      <w:pPr>
        <w:widowControl w:val="0"/>
        <w:tabs>
          <w:tab w:val="left" w:pos="620"/>
        </w:tabs>
        <w:spacing w:line="360" w:lineRule="auto"/>
        <w:ind w:firstLine="737"/>
        <w:contextualSpacing/>
        <w:jc w:val="both"/>
      </w:pPr>
      <w:r>
        <w:rPr>
          <w:sz w:val="24"/>
          <w:szCs w:val="24"/>
        </w:rPr>
        <w:t>1.7. Дефис 2 пункта 18 решения изложить в новой редакции:</w:t>
      </w:r>
    </w:p>
    <w:p w:rsidR="00000000" w:rsidRDefault="00832FE1">
      <w:pPr>
        <w:widowControl w:val="0"/>
        <w:tabs>
          <w:tab w:val="left" w:pos="540"/>
        </w:tabs>
        <w:spacing w:line="360" w:lineRule="auto"/>
        <w:ind w:firstLine="737"/>
        <w:contextualSpacing/>
        <w:jc w:val="both"/>
      </w:pPr>
      <w:r>
        <w:rPr>
          <w:sz w:val="24"/>
          <w:szCs w:val="24"/>
        </w:rPr>
        <w:t>«</w:t>
      </w:r>
      <w:r>
        <w:rPr>
          <w:sz w:val="24"/>
          <w:szCs w:val="24"/>
        </w:rPr>
        <w:t xml:space="preserve">- на обеспечение сбалансированности бюджета в ходе его исполнения на 2021 год в сумме 1 847,6 тыс. рублей, на 2022 год в сумме 709,3 тыс. рублей, на 2023 год в сумме     </w:t>
      </w:r>
      <w:r>
        <w:rPr>
          <w:sz w:val="24"/>
          <w:szCs w:val="24"/>
        </w:rPr>
        <w:t xml:space="preserve">    8 993,4 тыс. рублей;</w:t>
      </w:r>
      <w:r>
        <w:rPr>
          <w:sz w:val="24"/>
          <w:szCs w:val="24"/>
        </w:rPr>
        <w:t>».</w:t>
      </w:r>
    </w:p>
    <w:p w:rsidR="00000000" w:rsidRDefault="00832FE1">
      <w:pPr>
        <w:widowControl w:val="0"/>
        <w:tabs>
          <w:tab w:val="left" w:pos="620"/>
        </w:tabs>
        <w:spacing w:line="360" w:lineRule="auto"/>
        <w:ind w:firstLine="737"/>
        <w:contextualSpacing/>
        <w:jc w:val="both"/>
      </w:pPr>
      <w:r>
        <w:rPr>
          <w:sz w:val="24"/>
          <w:szCs w:val="24"/>
        </w:rPr>
        <w:t>1.8. Дефис 3 пункта 18 решения изложить в новой редакции:</w:t>
      </w:r>
    </w:p>
    <w:p w:rsidR="00000000" w:rsidRDefault="00832FE1">
      <w:pPr>
        <w:widowControl w:val="0"/>
        <w:tabs>
          <w:tab w:val="left" w:pos="620"/>
        </w:tabs>
        <w:spacing w:line="360" w:lineRule="auto"/>
        <w:ind w:firstLine="737"/>
        <w:contextualSpacing/>
        <w:jc w:val="both"/>
      </w:pPr>
      <w:r>
        <w:rPr>
          <w:sz w:val="24"/>
          <w:szCs w:val="24"/>
        </w:rPr>
        <w:t xml:space="preserve">«- на реализацию </w:t>
      </w:r>
      <w:r>
        <w:rPr>
          <w:sz w:val="24"/>
          <w:szCs w:val="24"/>
        </w:rPr>
        <w:t>у</w:t>
      </w:r>
      <w:r>
        <w:rPr>
          <w:sz w:val="24"/>
          <w:szCs w:val="24"/>
        </w:rPr>
        <w:t xml:space="preserve">казов Президента Российской Федерации в части оплаты труда отдельным категориям работников на 2021 год в сумме 16 127,6 тыс. рублей, на 2022 год в сумме </w:t>
      </w:r>
      <w:r>
        <w:rPr>
          <w:sz w:val="24"/>
          <w:szCs w:val="24"/>
        </w:rPr>
        <w:t>127,6 тыс. рублей, на 2023 год в сумме 16 127,6 тыс. рублей;».</w:t>
      </w:r>
    </w:p>
    <w:p w:rsidR="00000000" w:rsidRDefault="00832FE1">
      <w:pPr>
        <w:widowControl w:val="0"/>
        <w:tabs>
          <w:tab w:val="left" w:pos="620"/>
        </w:tabs>
        <w:spacing w:line="360" w:lineRule="auto"/>
        <w:ind w:firstLine="737"/>
        <w:contextualSpacing/>
        <w:jc w:val="both"/>
      </w:pPr>
      <w:r>
        <w:rPr>
          <w:sz w:val="24"/>
          <w:szCs w:val="24"/>
        </w:rPr>
        <w:t>1.9. Дефис 4 пункта 18 решения изложить в новой редакции:</w:t>
      </w:r>
    </w:p>
    <w:p w:rsidR="00000000" w:rsidRDefault="00832FE1">
      <w:pPr>
        <w:widowControl w:val="0"/>
        <w:tabs>
          <w:tab w:val="left" w:pos="620"/>
        </w:tabs>
        <w:spacing w:line="360" w:lineRule="auto"/>
        <w:ind w:firstLine="737"/>
        <w:contextualSpacing/>
        <w:jc w:val="both"/>
      </w:pPr>
      <w:r>
        <w:rPr>
          <w:sz w:val="24"/>
          <w:szCs w:val="24"/>
        </w:rPr>
        <w:t xml:space="preserve">«- на выплату единовременного денежного вознаграждения муниципальным служащим, высвобождаемым в связи с выходом на пенсию по старости, </w:t>
      </w:r>
      <w:r>
        <w:rPr>
          <w:sz w:val="24"/>
          <w:szCs w:val="24"/>
        </w:rPr>
        <w:t>на 2021 год в сумме 4 000,0 тыс. рублей, на 2022 год - в сумме 1 000,0 тыс. рублей, на 2023 год - в сумме 3 000,0 тыс. рублей».</w:t>
      </w:r>
    </w:p>
    <w:p w:rsidR="00000000" w:rsidRDefault="00832FE1">
      <w:pPr>
        <w:widowControl w:val="0"/>
        <w:overflowPunct/>
        <w:autoSpaceDE/>
        <w:spacing w:line="360" w:lineRule="auto"/>
        <w:ind w:firstLine="737"/>
        <w:jc w:val="both"/>
        <w:textAlignment w:val="auto"/>
      </w:pPr>
      <w:r>
        <w:rPr>
          <w:sz w:val="24"/>
          <w:szCs w:val="24"/>
        </w:rPr>
        <w:t xml:space="preserve">1.10. </w:t>
      </w:r>
      <w:r>
        <w:rPr>
          <w:color w:val="000000"/>
          <w:spacing w:val="-2"/>
          <w:sz w:val="24"/>
          <w:szCs w:val="24"/>
        </w:rPr>
        <w:t>Внести изменения</w:t>
      </w:r>
      <w:r>
        <w:rPr>
          <w:color w:val="000000"/>
          <w:spacing w:val="-2"/>
          <w:sz w:val="24"/>
          <w:szCs w:val="24"/>
        </w:rPr>
        <w:t xml:space="preserve"> и дополнения в </w:t>
      </w:r>
      <w:r>
        <w:rPr>
          <w:color w:val="000000"/>
          <w:spacing w:val="-2"/>
          <w:sz w:val="24"/>
          <w:szCs w:val="24"/>
        </w:rPr>
        <w:t>приложение</w:t>
      </w:r>
      <w:r>
        <w:rPr>
          <w:sz w:val="24"/>
          <w:szCs w:val="24"/>
        </w:rPr>
        <w:t xml:space="preserve"> № 3 к решению в соответствии с приложением № 1 к настоящему решению.</w:t>
      </w:r>
    </w:p>
    <w:p w:rsidR="00000000" w:rsidRDefault="00832FE1">
      <w:pPr>
        <w:pStyle w:val="ae"/>
        <w:widowControl w:val="0"/>
        <w:spacing w:line="360" w:lineRule="auto"/>
        <w:ind w:left="0" w:firstLine="737"/>
        <w:jc w:val="both"/>
      </w:pPr>
      <w:r>
        <w:rPr>
          <w:sz w:val="24"/>
          <w:szCs w:val="24"/>
        </w:rPr>
        <w:t xml:space="preserve">1.11. </w:t>
      </w:r>
      <w:r>
        <w:rPr>
          <w:color w:val="000000"/>
          <w:spacing w:val="-2"/>
          <w:sz w:val="24"/>
          <w:szCs w:val="24"/>
        </w:rPr>
        <w:t>Внес</w:t>
      </w:r>
      <w:r>
        <w:rPr>
          <w:color w:val="000000"/>
          <w:spacing w:val="-2"/>
          <w:sz w:val="24"/>
          <w:szCs w:val="24"/>
        </w:rPr>
        <w:t>ти изменения</w:t>
      </w:r>
      <w:r>
        <w:rPr>
          <w:color w:val="000000"/>
          <w:spacing w:val="-2"/>
          <w:sz w:val="24"/>
          <w:szCs w:val="24"/>
        </w:rPr>
        <w:t xml:space="preserve"> и дополнения в </w:t>
      </w:r>
      <w:r>
        <w:rPr>
          <w:color w:val="000000"/>
          <w:spacing w:val="-2"/>
          <w:sz w:val="24"/>
          <w:szCs w:val="24"/>
        </w:rPr>
        <w:t xml:space="preserve">приложение </w:t>
      </w:r>
      <w:r>
        <w:rPr>
          <w:sz w:val="24"/>
          <w:szCs w:val="24"/>
        </w:rPr>
        <w:t>№ 4 к решению в соответствии с приложением № 2 к настоящему решению.</w:t>
      </w:r>
    </w:p>
    <w:p w:rsidR="00000000" w:rsidRDefault="00832FE1">
      <w:pPr>
        <w:pStyle w:val="ae"/>
        <w:spacing w:line="360" w:lineRule="auto"/>
        <w:ind w:left="0" w:firstLine="737"/>
        <w:jc w:val="both"/>
      </w:pPr>
      <w:r>
        <w:rPr>
          <w:sz w:val="24"/>
          <w:szCs w:val="24"/>
        </w:rPr>
        <w:t xml:space="preserve">1.12. </w:t>
      </w:r>
      <w:r>
        <w:rPr>
          <w:color w:val="000000"/>
          <w:spacing w:val="-2"/>
          <w:sz w:val="24"/>
          <w:szCs w:val="24"/>
        </w:rPr>
        <w:t>Внести изменения</w:t>
      </w:r>
      <w:r>
        <w:rPr>
          <w:color w:val="000000"/>
          <w:spacing w:val="-2"/>
          <w:sz w:val="24"/>
          <w:szCs w:val="24"/>
        </w:rPr>
        <w:t xml:space="preserve"> и дополнения в </w:t>
      </w:r>
      <w:r>
        <w:rPr>
          <w:color w:val="000000"/>
          <w:spacing w:val="-2"/>
          <w:sz w:val="24"/>
          <w:szCs w:val="24"/>
        </w:rPr>
        <w:t xml:space="preserve">приложение </w:t>
      </w:r>
      <w:r>
        <w:rPr>
          <w:sz w:val="24"/>
          <w:szCs w:val="24"/>
        </w:rPr>
        <w:t>№ 5 к решению в соответствии с приложением № 3 к настоящему решению.</w:t>
      </w:r>
    </w:p>
    <w:p w:rsidR="00000000" w:rsidRDefault="00832FE1">
      <w:pPr>
        <w:pStyle w:val="ae"/>
        <w:spacing w:line="360" w:lineRule="auto"/>
        <w:ind w:left="0" w:firstLine="737"/>
        <w:jc w:val="both"/>
      </w:pPr>
      <w:r>
        <w:rPr>
          <w:sz w:val="24"/>
          <w:szCs w:val="24"/>
        </w:rPr>
        <w:t xml:space="preserve">1.13. </w:t>
      </w:r>
      <w:r>
        <w:rPr>
          <w:color w:val="000000"/>
          <w:spacing w:val="-2"/>
          <w:sz w:val="24"/>
          <w:szCs w:val="24"/>
        </w:rPr>
        <w:t>Внести изменения</w:t>
      </w:r>
      <w:r>
        <w:rPr>
          <w:color w:val="000000"/>
          <w:spacing w:val="-2"/>
          <w:sz w:val="24"/>
          <w:szCs w:val="24"/>
        </w:rPr>
        <w:t xml:space="preserve"> и допол</w:t>
      </w:r>
      <w:r>
        <w:rPr>
          <w:color w:val="000000"/>
          <w:spacing w:val="-2"/>
          <w:sz w:val="24"/>
          <w:szCs w:val="24"/>
        </w:rPr>
        <w:t xml:space="preserve">нения в </w:t>
      </w:r>
      <w:r>
        <w:rPr>
          <w:color w:val="000000"/>
          <w:spacing w:val="-2"/>
          <w:sz w:val="24"/>
          <w:szCs w:val="24"/>
        </w:rPr>
        <w:t xml:space="preserve">приложение </w:t>
      </w:r>
      <w:r>
        <w:rPr>
          <w:sz w:val="24"/>
          <w:szCs w:val="24"/>
        </w:rPr>
        <w:t>№ 6 к решению в соответствии с приложением № 4 к настоящему решению.</w:t>
      </w:r>
    </w:p>
    <w:p w:rsidR="00000000" w:rsidRDefault="00832FE1">
      <w:pPr>
        <w:pStyle w:val="ae"/>
        <w:spacing w:line="360" w:lineRule="auto"/>
        <w:ind w:left="0" w:firstLine="709"/>
        <w:contextualSpacing/>
        <w:jc w:val="both"/>
      </w:pPr>
      <w:r>
        <w:rPr>
          <w:sz w:val="24"/>
          <w:szCs w:val="24"/>
        </w:rPr>
        <w:t xml:space="preserve">1.14. </w:t>
      </w:r>
      <w:r>
        <w:rPr>
          <w:color w:val="000000"/>
          <w:spacing w:val="-2"/>
          <w:sz w:val="24"/>
          <w:szCs w:val="24"/>
        </w:rPr>
        <w:t>Внести изменения</w:t>
      </w:r>
      <w:r>
        <w:rPr>
          <w:color w:val="000000"/>
          <w:spacing w:val="-2"/>
          <w:sz w:val="24"/>
          <w:szCs w:val="24"/>
        </w:rPr>
        <w:t xml:space="preserve"> и дополнения в </w:t>
      </w:r>
      <w:r>
        <w:rPr>
          <w:color w:val="000000"/>
          <w:spacing w:val="-2"/>
          <w:sz w:val="24"/>
          <w:szCs w:val="24"/>
        </w:rPr>
        <w:t xml:space="preserve">приложение </w:t>
      </w:r>
      <w:r>
        <w:rPr>
          <w:sz w:val="24"/>
          <w:szCs w:val="24"/>
        </w:rPr>
        <w:t>№ 7 к решению в соответствии с приложением № 5 к настоящему решению.</w:t>
      </w:r>
    </w:p>
    <w:p w:rsidR="00000000" w:rsidRDefault="00832FE1">
      <w:pPr>
        <w:pStyle w:val="ae"/>
        <w:tabs>
          <w:tab w:val="left" w:pos="540"/>
        </w:tabs>
        <w:spacing w:line="360" w:lineRule="auto"/>
        <w:ind w:left="0" w:firstLine="737"/>
        <w:contextualSpacing/>
        <w:jc w:val="both"/>
      </w:pPr>
      <w:r>
        <w:rPr>
          <w:color w:val="000000"/>
          <w:spacing w:val="-2"/>
          <w:sz w:val="24"/>
          <w:szCs w:val="24"/>
        </w:rPr>
        <w:t xml:space="preserve">1.15. </w:t>
      </w:r>
      <w:r>
        <w:rPr>
          <w:color w:val="000000"/>
          <w:spacing w:val="-2"/>
          <w:sz w:val="24"/>
          <w:szCs w:val="24"/>
        </w:rPr>
        <w:t xml:space="preserve">Внести изменения </w:t>
      </w:r>
      <w:r>
        <w:rPr>
          <w:color w:val="000000"/>
          <w:spacing w:val="-2"/>
          <w:sz w:val="24"/>
          <w:szCs w:val="24"/>
        </w:rPr>
        <w:t xml:space="preserve">и дополнения 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pacing w:val="-2"/>
          <w:sz w:val="24"/>
          <w:szCs w:val="24"/>
        </w:rPr>
        <w:t xml:space="preserve"> приложение №</w:t>
      </w:r>
      <w:r>
        <w:rPr>
          <w:color w:val="000000"/>
          <w:spacing w:val="-2"/>
          <w:sz w:val="24"/>
          <w:szCs w:val="24"/>
        </w:rPr>
        <w:t xml:space="preserve"> 8 к решению в соответствии с приложением № 6 к настоящему решению.</w:t>
      </w:r>
    </w:p>
    <w:p w:rsidR="00000000" w:rsidRDefault="00832FE1">
      <w:pPr>
        <w:pStyle w:val="ae"/>
        <w:tabs>
          <w:tab w:val="left" w:pos="540"/>
        </w:tabs>
        <w:spacing w:line="360" w:lineRule="auto"/>
        <w:ind w:left="0" w:firstLine="737"/>
        <w:contextualSpacing/>
        <w:jc w:val="both"/>
      </w:pPr>
      <w:r>
        <w:rPr>
          <w:sz w:val="24"/>
          <w:szCs w:val="24"/>
        </w:rPr>
        <w:t xml:space="preserve">1.16. Внести изменения в приложение № 9 к решению в соответствии с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приложением № 7 к настоящему решению.</w:t>
      </w:r>
    </w:p>
    <w:p w:rsidR="00000000" w:rsidRDefault="00832FE1">
      <w:pPr>
        <w:pStyle w:val="ae"/>
        <w:widowControl w:val="0"/>
        <w:overflowPunct w:val="0"/>
        <w:autoSpaceDE w:val="0"/>
        <w:spacing w:line="360" w:lineRule="auto"/>
        <w:ind w:left="0" w:firstLine="737"/>
        <w:contextualSpacing/>
        <w:jc w:val="both"/>
        <w:textAlignment w:val="baseline"/>
      </w:pPr>
      <w:r>
        <w:rPr>
          <w:sz w:val="24"/>
          <w:szCs w:val="24"/>
        </w:rPr>
        <w:t>2. Настоящее решение вступает в силу</w:t>
      </w:r>
      <w:r>
        <w:rPr>
          <w:sz w:val="24"/>
          <w:szCs w:val="24"/>
        </w:rPr>
        <w:t xml:space="preserve"> после его официального опубликования (обнародования).</w:t>
      </w:r>
    </w:p>
    <w:p w:rsidR="00000000" w:rsidRDefault="00832FE1">
      <w:pPr>
        <w:pStyle w:val="ae"/>
        <w:tabs>
          <w:tab w:val="left" w:pos="540"/>
        </w:tabs>
        <w:spacing w:line="360" w:lineRule="auto"/>
        <w:ind w:left="0" w:firstLine="737"/>
        <w:contextualSpacing/>
        <w:jc w:val="both"/>
      </w:pPr>
      <w:r>
        <w:rPr>
          <w:sz w:val="24"/>
          <w:szCs w:val="24"/>
          <w:lang w:val="en-US"/>
        </w:rPr>
        <w:lastRenderedPageBreak/>
        <w:t xml:space="preserve">3. Контроль за исполнением настоящего решения возложить на Главу городского самоуправления города Калуги </w:t>
      </w:r>
      <w:r>
        <w:rPr>
          <w:sz w:val="24"/>
          <w:szCs w:val="24"/>
        </w:rPr>
        <w:t>Ю.Е.Моисеева</w:t>
      </w:r>
      <w:r>
        <w:rPr>
          <w:sz w:val="24"/>
          <w:szCs w:val="24"/>
          <w:lang w:val="en-US"/>
        </w:rPr>
        <w:t xml:space="preserve"> и комитеты Городской Думы города Калуги.</w:t>
      </w:r>
    </w:p>
    <w:p w:rsidR="00000000" w:rsidRDefault="00832FE1">
      <w:pPr>
        <w:pStyle w:val="ae"/>
        <w:ind w:left="0" w:firstLine="709"/>
        <w:jc w:val="both"/>
        <w:rPr>
          <w:sz w:val="24"/>
          <w:szCs w:val="24"/>
          <w:lang w:val="en-US"/>
        </w:rPr>
      </w:pPr>
    </w:p>
    <w:p w:rsidR="00000000" w:rsidRDefault="00832FE1">
      <w:pPr>
        <w:pStyle w:val="ae"/>
        <w:ind w:left="0" w:firstLine="709"/>
        <w:jc w:val="both"/>
        <w:rPr>
          <w:sz w:val="24"/>
          <w:szCs w:val="24"/>
          <w:lang w:val="en-US"/>
        </w:rPr>
      </w:pPr>
    </w:p>
    <w:p w:rsidR="00000000" w:rsidRDefault="00832FE1">
      <w:r>
        <w:rPr>
          <w:b/>
          <w:sz w:val="24"/>
          <w:szCs w:val="24"/>
        </w:rPr>
        <w:t>Глава городского самоуправления</w:t>
      </w:r>
    </w:p>
    <w:p w:rsidR="00832FE1" w:rsidRDefault="00832FE1">
      <w:r>
        <w:rPr>
          <w:b/>
          <w:sz w:val="24"/>
          <w:szCs w:val="24"/>
        </w:rPr>
        <w:t>города К</w:t>
      </w:r>
      <w:r>
        <w:rPr>
          <w:b/>
          <w:sz w:val="24"/>
          <w:szCs w:val="24"/>
        </w:rPr>
        <w:t>алуги                                                                                                           Ю.Е.Моисеев</w:t>
      </w:r>
    </w:p>
    <w:sectPr w:rsidR="00832FE1">
      <w:headerReference w:type="even" r:id="rId8"/>
      <w:headerReference w:type="default" r:id="rId9"/>
      <w:headerReference w:type="first" r:id="rId10"/>
      <w:pgSz w:w="11906" w:h="16838"/>
      <w:pgMar w:top="1060" w:right="709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2FE1" w:rsidRDefault="00832FE1">
      <w:r>
        <w:separator/>
      </w:r>
    </w:p>
  </w:endnote>
  <w:endnote w:type="continuationSeparator" w:id="0">
    <w:p w:rsidR="00832FE1" w:rsidRDefault="00832F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2FE1" w:rsidRDefault="00832FE1">
      <w:r>
        <w:separator/>
      </w:r>
    </w:p>
  </w:footnote>
  <w:footnote w:type="continuationSeparator" w:id="0">
    <w:p w:rsidR="00832FE1" w:rsidRDefault="00832F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32FE1">
    <w:pPr>
      <w:pStyle w:val="af5"/>
      <w:jc w:val="right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 w:rsidR="00630254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32FE1">
    <w:pPr>
      <w:pStyle w:val="ac"/>
      <w:jc w:val="right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 w:rsidR="00630254">
      <w:rPr>
        <w:noProof/>
        <w:sz w:val="24"/>
        <w:szCs w:val="24"/>
      </w:rPr>
      <w:t>3</w:t>
    </w:r>
    <w:r>
      <w:rPr>
        <w:sz w:val="24"/>
        <w:szCs w:val="24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32FE1">
    <w:pPr>
      <w:pStyle w:val="af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630254"/>
    <w:rsid w:val="00630254"/>
    <w:rsid w:val="00832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overflowPunct w:val="0"/>
      <w:autoSpaceDE w:val="0"/>
      <w:textAlignment w:val="baseline"/>
    </w:pPr>
    <w:rPr>
      <w:lang w:eastAsia="zh-CN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overflowPunct/>
      <w:autoSpaceDE/>
      <w:spacing w:before="240" w:after="60"/>
      <w:textAlignment w:val="auto"/>
      <w:outlineLvl w:val="5"/>
    </w:pPr>
    <w:rPr>
      <w:b/>
      <w:bCs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10">
    <w:name w:val="Основной шрифт абзаца1"/>
  </w:style>
  <w:style w:type="character" w:styleId="a5">
    <w:name w:val="page number"/>
    <w:basedOn w:val="10"/>
  </w:style>
  <w:style w:type="character" w:customStyle="1" w:styleId="a6">
    <w:name w:val="Основной шрифт"/>
    <w:rPr>
      <w:sz w:val="26"/>
    </w:rPr>
  </w:style>
  <w:style w:type="character" w:styleId="a7">
    <w:name w:val="Hyperlink"/>
    <w:rPr>
      <w:color w:val="000080"/>
      <w:u w:val="single"/>
      <w:lang/>
    </w:rPr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1">
    <w:name w:val="Body Text"/>
    <w:basedOn w:val="a"/>
    <w:pPr>
      <w:widowControl w:val="0"/>
      <w:overflowPunct/>
      <w:autoSpaceDE/>
      <w:spacing w:after="120"/>
      <w:ind w:firstLine="567"/>
      <w:textAlignment w:val="auto"/>
    </w:pPr>
    <w:rPr>
      <w:sz w:val="24"/>
    </w:rPr>
  </w:style>
  <w:style w:type="paragraph" w:styleId="a8">
    <w:name w:val="List"/>
    <w:basedOn w:val="a1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aa">
    <w:name w:val="Евгений"/>
    <w:basedOn w:val="a"/>
    <w:pPr>
      <w:ind w:firstLine="567"/>
      <w:jc w:val="both"/>
    </w:pPr>
    <w:rPr>
      <w:sz w:val="24"/>
    </w:rPr>
  </w:style>
  <w:style w:type="paragraph" w:customStyle="1" w:styleId="12">
    <w:name w:val="Евгений1"/>
    <w:basedOn w:val="a"/>
    <w:pPr>
      <w:spacing w:after="240"/>
      <w:jc w:val="center"/>
    </w:pPr>
    <w:rPr>
      <w:b/>
      <w:sz w:val="26"/>
    </w:rPr>
  </w:style>
  <w:style w:type="paragraph" w:customStyle="1" w:styleId="20">
    <w:name w:val="Евгений2"/>
    <w:basedOn w:val="a"/>
    <w:pPr>
      <w:ind w:firstLine="567"/>
    </w:pPr>
    <w:rPr>
      <w:rFonts w:ascii="Arial" w:hAnsi="Arial" w:cs="Arial"/>
      <w:sz w:val="24"/>
    </w:rPr>
  </w:style>
  <w:style w:type="paragraph" w:styleId="ab">
    <w:name w:val="footer"/>
    <w:basedOn w:val="a"/>
    <w:pPr>
      <w:tabs>
        <w:tab w:val="center" w:pos="4536"/>
        <w:tab w:val="right" w:pos="9072"/>
      </w:tabs>
    </w:pPr>
  </w:style>
  <w:style w:type="paragraph" w:styleId="ac">
    <w:name w:val="header"/>
    <w:basedOn w:val="a"/>
    <w:pPr>
      <w:tabs>
        <w:tab w:val="center" w:pos="4703"/>
        <w:tab w:val="right" w:pos="9406"/>
      </w:tabs>
    </w:pPr>
  </w:style>
  <w:style w:type="paragraph" w:styleId="ad">
    <w:name w:val="Subtitle"/>
    <w:basedOn w:val="a"/>
    <w:next w:val="a1"/>
    <w:qFormat/>
    <w:pPr>
      <w:widowControl w:val="0"/>
      <w:overflowPunct/>
      <w:autoSpaceDE/>
      <w:spacing w:after="60"/>
      <w:jc w:val="center"/>
      <w:textAlignment w:val="auto"/>
    </w:pPr>
    <w:rPr>
      <w:rFonts w:ascii="Arial" w:hAnsi="Arial" w:cs="Arial"/>
      <w:sz w:val="24"/>
    </w:rPr>
  </w:style>
  <w:style w:type="paragraph" w:customStyle="1" w:styleId="13">
    <w:name w:val="Текст1"/>
    <w:basedOn w:val="a"/>
    <w:pPr>
      <w:widowControl w:val="0"/>
      <w:overflowPunct/>
      <w:autoSpaceDE/>
      <w:jc w:val="both"/>
      <w:textAlignment w:val="auto"/>
    </w:pPr>
    <w:rPr>
      <w:sz w:val="24"/>
    </w:rPr>
  </w:style>
  <w:style w:type="paragraph" w:styleId="ae">
    <w:name w:val="Body Text Indent"/>
    <w:basedOn w:val="a"/>
    <w:pPr>
      <w:overflowPunct/>
      <w:autoSpaceDE/>
      <w:ind w:left="284"/>
      <w:textAlignment w:val="auto"/>
    </w:pPr>
  </w:style>
  <w:style w:type="paragraph" w:customStyle="1" w:styleId="31">
    <w:name w:val="Основной текст 31"/>
    <w:basedOn w:val="a"/>
    <w:pPr>
      <w:overflowPunct/>
      <w:autoSpaceDE/>
      <w:jc w:val="both"/>
      <w:textAlignment w:val="auto"/>
    </w:pPr>
    <w:rPr>
      <w:sz w:val="26"/>
    </w:r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f0">
    <w:name w:val="Знак"/>
    <w:basedOn w:val="a"/>
    <w:pPr>
      <w:overflowPunct/>
      <w:autoSpaceDE/>
      <w:spacing w:before="100" w:after="100"/>
      <w:textAlignment w:val="auto"/>
    </w:pPr>
    <w:rPr>
      <w:rFonts w:ascii="Tahoma" w:hAnsi="Tahoma" w:cs="Tahoma"/>
      <w:lang w:val="en-US"/>
    </w:rPr>
  </w:style>
  <w:style w:type="paragraph" w:customStyle="1" w:styleId="af1">
    <w:name w:val=" Знак Знак"/>
    <w:basedOn w:val="a"/>
    <w:pPr>
      <w:overflowPunct/>
      <w:autoSpaceDE/>
      <w:spacing w:before="100" w:after="100"/>
      <w:textAlignment w:val="auto"/>
    </w:pPr>
    <w:rPr>
      <w:rFonts w:ascii="Tahoma" w:hAnsi="Tahoma" w:cs="Tahoma"/>
      <w:lang w:val="en-US"/>
    </w:rPr>
  </w:style>
  <w:style w:type="paragraph" w:customStyle="1" w:styleId="af2">
    <w:name w:val="Содержимое врезки"/>
    <w:basedOn w:val="a"/>
  </w:style>
  <w:style w:type="paragraph" w:customStyle="1" w:styleId="af3">
    <w:name w:val="Блочная цитата"/>
    <w:basedOn w:val="a"/>
    <w:pPr>
      <w:spacing w:after="283"/>
      <w:ind w:left="567" w:right="567"/>
    </w:pPr>
  </w:style>
  <w:style w:type="paragraph" w:styleId="af4">
    <w:name w:val="Title"/>
    <w:basedOn w:val="a0"/>
    <w:next w:val="a1"/>
    <w:qFormat/>
    <w:pPr>
      <w:jc w:val="center"/>
    </w:pPr>
    <w:rPr>
      <w:b/>
      <w:bCs/>
      <w:sz w:val="56"/>
      <w:szCs w:val="56"/>
    </w:rPr>
  </w:style>
  <w:style w:type="paragraph" w:customStyle="1" w:styleId="af5">
    <w:name w:val="Верхний колонтитул слева"/>
    <w:basedOn w:val="a"/>
    <w:pPr>
      <w:suppressLineNumbers/>
      <w:tabs>
        <w:tab w:val="center" w:pos="5031"/>
        <w:tab w:val="right" w:pos="10063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</Words>
  <Characters>3808</Characters>
  <Application>Microsoft Office Word</Application>
  <DocSecurity>0</DocSecurity>
  <Lines>31</Lines>
  <Paragraphs>8</Paragraphs>
  <ScaleCrop>false</ScaleCrop>
  <Company/>
  <LinksUpToDate>false</LinksUpToDate>
  <CharactersWithSpaces>4468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Городской Думы г. Калуги от 09.12.2020 N 346(ред. от 11.08.2021)"О бюджете муниципального образования "Город Калуга" на 2021 год и плановый период 2022 и 2023 годов"</dc:title>
  <dc:creator>yashina</dc:creator>
  <cp:lastModifiedBy>naumova_ya</cp:lastModifiedBy>
  <cp:revision>2</cp:revision>
  <cp:lastPrinted>2021-09-17T08:35:00Z</cp:lastPrinted>
  <dcterms:created xsi:type="dcterms:W3CDTF">2021-09-20T07:13:00Z</dcterms:created>
  <dcterms:modified xsi:type="dcterms:W3CDTF">2021-09-20T07:13:00Z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4021.00.31</vt:lpwstr>
  </property>
</Properties>
</file>