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C47B" w14:textId="77777777" w:rsidR="00E77F8F" w:rsidRPr="001C369C" w:rsidRDefault="00E77F8F">
      <w:pPr>
        <w:pStyle w:val="ConsPlusTitle"/>
        <w:jc w:val="center"/>
        <w:outlineLvl w:val="0"/>
        <w:rPr>
          <w:rFonts w:ascii="Times New Roman" w:hAnsi="Times New Roman" w:cs="Times New Roman"/>
          <w:sz w:val="24"/>
        </w:rPr>
      </w:pPr>
      <w:r w:rsidRPr="001C369C">
        <w:rPr>
          <w:rFonts w:ascii="Times New Roman" w:hAnsi="Times New Roman" w:cs="Times New Roman"/>
          <w:sz w:val="24"/>
        </w:rPr>
        <w:t>ПРАВИТЕЛЬСТВО РОССИЙСКОЙ ФЕДЕРАЦИИ</w:t>
      </w:r>
    </w:p>
    <w:p w14:paraId="48935077" w14:textId="77777777" w:rsidR="00E77F8F" w:rsidRPr="001C369C" w:rsidRDefault="00E77F8F">
      <w:pPr>
        <w:pStyle w:val="ConsPlusTitle"/>
        <w:jc w:val="center"/>
        <w:rPr>
          <w:rFonts w:ascii="Times New Roman" w:hAnsi="Times New Roman" w:cs="Times New Roman"/>
          <w:sz w:val="24"/>
        </w:rPr>
      </w:pPr>
    </w:p>
    <w:p w14:paraId="5682BE65" w14:textId="77777777" w:rsidR="00E77F8F" w:rsidRPr="001C369C" w:rsidRDefault="00E77F8F">
      <w:pPr>
        <w:pStyle w:val="ConsPlusTitle"/>
        <w:jc w:val="center"/>
        <w:rPr>
          <w:rFonts w:ascii="Times New Roman" w:hAnsi="Times New Roman" w:cs="Times New Roman"/>
          <w:sz w:val="24"/>
        </w:rPr>
      </w:pPr>
      <w:r w:rsidRPr="001C369C">
        <w:rPr>
          <w:rFonts w:ascii="Times New Roman" w:hAnsi="Times New Roman" w:cs="Times New Roman"/>
          <w:sz w:val="24"/>
        </w:rPr>
        <w:t>ПОСТАНОВЛЕНИЕ</w:t>
      </w:r>
    </w:p>
    <w:p w14:paraId="70CF085F" w14:textId="77777777" w:rsidR="00E77F8F" w:rsidRPr="001C369C" w:rsidRDefault="00E77F8F">
      <w:pPr>
        <w:pStyle w:val="ConsPlusTitle"/>
        <w:jc w:val="center"/>
        <w:rPr>
          <w:rFonts w:ascii="Times New Roman" w:hAnsi="Times New Roman" w:cs="Times New Roman"/>
          <w:sz w:val="24"/>
        </w:rPr>
      </w:pPr>
      <w:r w:rsidRPr="001C369C">
        <w:rPr>
          <w:rFonts w:ascii="Times New Roman" w:hAnsi="Times New Roman" w:cs="Times New Roman"/>
          <w:sz w:val="24"/>
        </w:rPr>
        <w:t>от 6 ноября 2013 г. N 995</w:t>
      </w:r>
    </w:p>
    <w:p w14:paraId="518122FD" w14:textId="77777777" w:rsidR="00E77F8F" w:rsidRPr="001C369C" w:rsidRDefault="00E77F8F">
      <w:pPr>
        <w:pStyle w:val="ConsPlusTitle"/>
        <w:jc w:val="center"/>
        <w:rPr>
          <w:rFonts w:ascii="Times New Roman" w:hAnsi="Times New Roman" w:cs="Times New Roman"/>
          <w:sz w:val="24"/>
        </w:rPr>
      </w:pPr>
    </w:p>
    <w:p w14:paraId="62283520" w14:textId="77777777" w:rsidR="00E77F8F" w:rsidRPr="001C369C" w:rsidRDefault="00E77F8F">
      <w:pPr>
        <w:pStyle w:val="ConsPlusTitle"/>
        <w:jc w:val="center"/>
        <w:rPr>
          <w:rFonts w:ascii="Times New Roman" w:hAnsi="Times New Roman" w:cs="Times New Roman"/>
          <w:sz w:val="24"/>
        </w:rPr>
      </w:pPr>
      <w:r w:rsidRPr="001C369C">
        <w:rPr>
          <w:rFonts w:ascii="Times New Roman" w:hAnsi="Times New Roman" w:cs="Times New Roman"/>
          <w:sz w:val="24"/>
        </w:rPr>
        <w:t>ОБ УТВЕРЖДЕНИИ ПРИМЕРНОГО ПОЛОЖЕНИЯ</w:t>
      </w:r>
    </w:p>
    <w:p w14:paraId="3B8AF813" w14:textId="77777777" w:rsidR="00E77F8F" w:rsidRPr="001C369C" w:rsidRDefault="00E77F8F">
      <w:pPr>
        <w:pStyle w:val="ConsPlusTitle"/>
        <w:jc w:val="center"/>
        <w:rPr>
          <w:rFonts w:ascii="Times New Roman" w:hAnsi="Times New Roman" w:cs="Times New Roman"/>
          <w:sz w:val="24"/>
        </w:rPr>
      </w:pPr>
      <w:r w:rsidRPr="001C369C">
        <w:rPr>
          <w:rFonts w:ascii="Times New Roman" w:hAnsi="Times New Roman" w:cs="Times New Roman"/>
          <w:sz w:val="24"/>
        </w:rPr>
        <w:t>О КОМИССИЯХ ПО ДЕЛАМ НЕСОВЕРШЕННОЛЕТНИХ И ЗАЩИТЕ ИХ ПРАВ</w:t>
      </w:r>
    </w:p>
    <w:p w14:paraId="5D5BB682" w14:textId="77777777" w:rsidR="00E77F8F" w:rsidRPr="001C369C" w:rsidRDefault="00E77F8F">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369C" w:rsidRPr="001C369C" w14:paraId="63E938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758F9E" w14:textId="77777777" w:rsidR="00E77F8F" w:rsidRPr="001C369C" w:rsidRDefault="00E77F8F">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3135394" w14:textId="77777777" w:rsidR="00E77F8F" w:rsidRPr="001C369C" w:rsidRDefault="00E77F8F">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7A0A90" w14:textId="77777777"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Список изменяющих документов</w:t>
            </w:r>
          </w:p>
          <w:p w14:paraId="4FF4202F" w14:textId="696A78E9"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(в ред. Постановлений Правительства РФ от 04.08.2015 N 788,</w:t>
            </w:r>
          </w:p>
          <w:p w14:paraId="63839E2A" w14:textId="1BC1C57B"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от 10.09.2015 N 960, от 18.10.2016 N 1061, от 06.12.2017 N 1480,</w:t>
            </w:r>
          </w:p>
          <w:p w14:paraId="4B578B19" w14:textId="4BF415BD"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от 29.11.2018 N 1437, от 10.02.2020 N 120)</w:t>
            </w:r>
          </w:p>
        </w:tc>
        <w:tc>
          <w:tcPr>
            <w:tcW w:w="113" w:type="dxa"/>
            <w:tcBorders>
              <w:top w:val="nil"/>
              <w:left w:val="nil"/>
              <w:bottom w:val="nil"/>
              <w:right w:val="nil"/>
            </w:tcBorders>
            <w:shd w:val="clear" w:color="auto" w:fill="F4F3F8"/>
            <w:tcMar>
              <w:top w:w="0" w:type="dxa"/>
              <w:left w:w="0" w:type="dxa"/>
              <w:bottom w:w="0" w:type="dxa"/>
              <w:right w:w="0" w:type="dxa"/>
            </w:tcMar>
          </w:tcPr>
          <w:p w14:paraId="78800FC0" w14:textId="77777777" w:rsidR="00E77F8F" w:rsidRPr="001C369C" w:rsidRDefault="00E77F8F">
            <w:pPr>
              <w:pStyle w:val="ConsPlusNormal"/>
              <w:rPr>
                <w:rFonts w:ascii="Times New Roman" w:hAnsi="Times New Roman" w:cs="Times New Roman"/>
                <w:sz w:val="24"/>
              </w:rPr>
            </w:pPr>
          </w:p>
        </w:tc>
      </w:tr>
    </w:tbl>
    <w:p w14:paraId="05297B2B" w14:textId="77777777" w:rsidR="00E77F8F" w:rsidRPr="001C369C" w:rsidRDefault="00E77F8F">
      <w:pPr>
        <w:pStyle w:val="ConsPlusNormal"/>
        <w:jc w:val="center"/>
        <w:rPr>
          <w:rFonts w:ascii="Times New Roman" w:hAnsi="Times New Roman" w:cs="Times New Roman"/>
          <w:sz w:val="24"/>
        </w:rPr>
      </w:pPr>
    </w:p>
    <w:p w14:paraId="2366CCFB" w14:textId="6666A1F3" w:rsidR="00E77F8F" w:rsidRPr="001C369C" w:rsidRDefault="00E77F8F">
      <w:pPr>
        <w:pStyle w:val="ConsPlusNormal"/>
        <w:ind w:firstLine="540"/>
        <w:jc w:val="both"/>
        <w:rPr>
          <w:rFonts w:ascii="Times New Roman" w:hAnsi="Times New Roman" w:cs="Times New Roman"/>
          <w:sz w:val="24"/>
        </w:rPr>
      </w:pPr>
      <w:r w:rsidRPr="001C369C">
        <w:rPr>
          <w:rFonts w:ascii="Times New Roman" w:hAnsi="Times New Roman" w:cs="Times New Roman"/>
          <w:sz w:val="24"/>
        </w:rPr>
        <w:t>В соответствии со статьей 11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14:paraId="39D2810A" w14:textId="67D78E29"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Утвердить прилагаемое Примерное положение о комиссиях по делам несовершеннолетних и защите их прав.</w:t>
      </w:r>
    </w:p>
    <w:p w14:paraId="5BAD3DE3" w14:textId="77777777" w:rsidR="00E77F8F" w:rsidRPr="001C369C" w:rsidRDefault="00E77F8F">
      <w:pPr>
        <w:pStyle w:val="ConsPlusNormal"/>
        <w:ind w:firstLine="540"/>
        <w:jc w:val="both"/>
        <w:rPr>
          <w:rFonts w:ascii="Times New Roman" w:hAnsi="Times New Roman" w:cs="Times New Roman"/>
          <w:sz w:val="24"/>
        </w:rPr>
      </w:pPr>
    </w:p>
    <w:p w14:paraId="202C24D4" w14:textId="77777777" w:rsidR="00E77F8F" w:rsidRPr="001C369C" w:rsidRDefault="00E77F8F">
      <w:pPr>
        <w:pStyle w:val="ConsPlusNormal"/>
        <w:jc w:val="right"/>
        <w:rPr>
          <w:rFonts w:ascii="Times New Roman" w:hAnsi="Times New Roman" w:cs="Times New Roman"/>
          <w:sz w:val="24"/>
        </w:rPr>
      </w:pPr>
      <w:r w:rsidRPr="001C369C">
        <w:rPr>
          <w:rFonts w:ascii="Times New Roman" w:hAnsi="Times New Roman" w:cs="Times New Roman"/>
          <w:sz w:val="24"/>
        </w:rPr>
        <w:t>Председатель Правительства</w:t>
      </w:r>
    </w:p>
    <w:p w14:paraId="588D9A0D" w14:textId="77777777" w:rsidR="00E77F8F" w:rsidRPr="001C369C" w:rsidRDefault="00E77F8F">
      <w:pPr>
        <w:pStyle w:val="ConsPlusNormal"/>
        <w:jc w:val="right"/>
        <w:rPr>
          <w:rFonts w:ascii="Times New Roman" w:hAnsi="Times New Roman" w:cs="Times New Roman"/>
          <w:sz w:val="24"/>
        </w:rPr>
      </w:pPr>
      <w:r w:rsidRPr="001C369C">
        <w:rPr>
          <w:rFonts w:ascii="Times New Roman" w:hAnsi="Times New Roman" w:cs="Times New Roman"/>
          <w:sz w:val="24"/>
        </w:rPr>
        <w:t>Российской Федерации</w:t>
      </w:r>
    </w:p>
    <w:p w14:paraId="4B5BD809" w14:textId="77777777" w:rsidR="00E77F8F" w:rsidRPr="001C369C" w:rsidRDefault="00E77F8F">
      <w:pPr>
        <w:pStyle w:val="ConsPlusNormal"/>
        <w:jc w:val="right"/>
        <w:rPr>
          <w:rFonts w:ascii="Times New Roman" w:hAnsi="Times New Roman" w:cs="Times New Roman"/>
          <w:sz w:val="24"/>
        </w:rPr>
      </w:pPr>
      <w:r w:rsidRPr="001C369C">
        <w:rPr>
          <w:rFonts w:ascii="Times New Roman" w:hAnsi="Times New Roman" w:cs="Times New Roman"/>
          <w:sz w:val="24"/>
        </w:rPr>
        <w:t>Д.МЕДВЕДЕВ</w:t>
      </w:r>
    </w:p>
    <w:p w14:paraId="1D7BC004" w14:textId="77777777" w:rsidR="00E77F8F" w:rsidRPr="001C369C" w:rsidRDefault="00E77F8F">
      <w:pPr>
        <w:pStyle w:val="ConsPlusNormal"/>
        <w:ind w:firstLine="540"/>
        <w:jc w:val="both"/>
        <w:rPr>
          <w:rFonts w:ascii="Times New Roman" w:hAnsi="Times New Roman" w:cs="Times New Roman"/>
          <w:sz w:val="24"/>
        </w:rPr>
      </w:pPr>
    </w:p>
    <w:p w14:paraId="2F821EC3" w14:textId="77777777" w:rsidR="00E77F8F" w:rsidRPr="001C369C" w:rsidRDefault="00E77F8F">
      <w:pPr>
        <w:pStyle w:val="ConsPlusNormal"/>
        <w:ind w:firstLine="540"/>
        <w:jc w:val="both"/>
        <w:rPr>
          <w:rFonts w:ascii="Times New Roman" w:hAnsi="Times New Roman" w:cs="Times New Roman"/>
          <w:sz w:val="24"/>
        </w:rPr>
      </w:pPr>
    </w:p>
    <w:p w14:paraId="2DE2F95B" w14:textId="77777777" w:rsidR="00E77F8F" w:rsidRPr="001C369C" w:rsidRDefault="00E77F8F">
      <w:pPr>
        <w:pStyle w:val="ConsPlusNormal"/>
        <w:ind w:firstLine="540"/>
        <w:jc w:val="both"/>
        <w:rPr>
          <w:rFonts w:ascii="Times New Roman" w:hAnsi="Times New Roman" w:cs="Times New Roman"/>
          <w:sz w:val="24"/>
        </w:rPr>
      </w:pPr>
    </w:p>
    <w:p w14:paraId="7784DBB7" w14:textId="77777777" w:rsidR="00E77F8F" w:rsidRPr="001C369C" w:rsidRDefault="00E77F8F">
      <w:pPr>
        <w:pStyle w:val="ConsPlusNormal"/>
        <w:ind w:firstLine="540"/>
        <w:jc w:val="both"/>
        <w:rPr>
          <w:rFonts w:ascii="Times New Roman" w:hAnsi="Times New Roman" w:cs="Times New Roman"/>
          <w:sz w:val="24"/>
        </w:rPr>
      </w:pPr>
    </w:p>
    <w:p w14:paraId="3EEDFC82" w14:textId="77777777" w:rsidR="00E77F8F" w:rsidRPr="001C369C" w:rsidRDefault="00E77F8F">
      <w:pPr>
        <w:pStyle w:val="ConsPlusNormal"/>
        <w:ind w:firstLine="540"/>
        <w:jc w:val="both"/>
        <w:rPr>
          <w:rFonts w:ascii="Times New Roman" w:hAnsi="Times New Roman" w:cs="Times New Roman"/>
          <w:sz w:val="24"/>
        </w:rPr>
      </w:pPr>
    </w:p>
    <w:p w14:paraId="6375E2C1" w14:textId="77777777" w:rsidR="00E77F8F" w:rsidRPr="001C369C" w:rsidRDefault="00E77F8F">
      <w:pPr>
        <w:pStyle w:val="ConsPlusNormal"/>
        <w:ind w:firstLine="540"/>
        <w:jc w:val="both"/>
        <w:rPr>
          <w:rFonts w:ascii="Times New Roman" w:hAnsi="Times New Roman" w:cs="Times New Roman"/>
          <w:sz w:val="24"/>
        </w:rPr>
      </w:pPr>
    </w:p>
    <w:p w14:paraId="6EAD4FA4" w14:textId="77777777" w:rsidR="00E77F8F" w:rsidRPr="001C369C" w:rsidRDefault="00E77F8F">
      <w:pPr>
        <w:pStyle w:val="ConsPlusNormal"/>
        <w:ind w:firstLine="540"/>
        <w:jc w:val="both"/>
        <w:rPr>
          <w:rFonts w:ascii="Times New Roman" w:hAnsi="Times New Roman" w:cs="Times New Roman"/>
          <w:sz w:val="24"/>
        </w:rPr>
      </w:pPr>
    </w:p>
    <w:p w14:paraId="52A23F83" w14:textId="77777777" w:rsidR="00E77F8F" w:rsidRPr="001C369C" w:rsidRDefault="00E77F8F">
      <w:pPr>
        <w:pStyle w:val="ConsPlusNormal"/>
        <w:ind w:firstLine="540"/>
        <w:jc w:val="both"/>
        <w:rPr>
          <w:rFonts w:ascii="Times New Roman" w:hAnsi="Times New Roman" w:cs="Times New Roman"/>
          <w:sz w:val="24"/>
        </w:rPr>
      </w:pPr>
    </w:p>
    <w:p w14:paraId="7628F011" w14:textId="77777777" w:rsidR="00E77F8F" w:rsidRPr="001C369C" w:rsidRDefault="00E77F8F">
      <w:pPr>
        <w:pStyle w:val="ConsPlusNormal"/>
        <w:ind w:firstLine="540"/>
        <w:jc w:val="both"/>
        <w:rPr>
          <w:rFonts w:ascii="Times New Roman" w:hAnsi="Times New Roman" w:cs="Times New Roman"/>
          <w:sz w:val="24"/>
        </w:rPr>
      </w:pPr>
    </w:p>
    <w:p w14:paraId="4AB02B82" w14:textId="77777777" w:rsidR="00E77F8F" w:rsidRPr="001C369C" w:rsidRDefault="00E77F8F">
      <w:pPr>
        <w:pStyle w:val="ConsPlusNormal"/>
        <w:ind w:firstLine="540"/>
        <w:jc w:val="both"/>
        <w:rPr>
          <w:rFonts w:ascii="Times New Roman" w:hAnsi="Times New Roman" w:cs="Times New Roman"/>
          <w:sz w:val="24"/>
        </w:rPr>
      </w:pPr>
    </w:p>
    <w:p w14:paraId="0DB9081D" w14:textId="77777777" w:rsidR="00E77F8F" w:rsidRPr="001C369C" w:rsidRDefault="00E77F8F">
      <w:pPr>
        <w:pStyle w:val="ConsPlusNormal"/>
        <w:ind w:firstLine="540"/>
        <w:jc w:val="both"/>
        <w:rPr>
          <w:rFonts w:ascii="Times New Roman" w:hAnsi="Times New Roman" w:cs="Times New Roman"/>
          <w:sz w:val="24"/>
        </w:rPr>
      </w:pPr>
    </w:p>
    <w:p w14:paraId="54B9A048" w14:textId="77777777" w:rsidR="00E77F8F" w:rsidRPr="001C369C" w:rsidRDefault="00E77F8F">
      <w:pPr>
        <w:pStyle w:val="ConsPlusNormal"/>
        <w:ind w:firstLine="540"/>
        <w:jc w:val="both"/>
        <w:rPr>
          <w:rFonts w:ascii="Times New Roman" w:hAnsi="Times New Roman" w:cs="Times New Roman"/>
          <w:sz w:val="24"/>
        </w:rPr>
      </w:pPr>
    </w:p>
    <w:p w14:paraId="67F3671F" w14:textId="77777777" w:rsidR="00E77F8F" w:rsidRPr="001C369C" w:rsidRDefault="00E77F8F">
      <w:pPr>
        <w:pStyle w:val="ConsPlusNormal"/>
        <w:ind w:firstLine="540"/>
        <w:jc w:val="both"/>
        <w:rPr>
          <w:rFonts w:ascii="Times New Roman" w:hAnsi="Times New Roman" w:cs="Times New Roman"/>
          <w:sz w:val="24"/>
        </w:rPr>
      </w:pPr>
    </w:p>
    <w:p w14:paraId="389CBD5F" w14:textId="77777777" w:rsidR="00E77F8F" w:rsidRPr="001C369C" w:rsidRDefault="00E77F8F">
      <w:pPr>
        <w:pStyle w:val="ConsPlusNormal"/>
        <w:ind w:firstLine="540"/>
        <w:jc w:val="both"/>
        <w:rPr>
          <w:rFonts w:ascii="Times New Roman" w:hAnsi="Times New Roman" w:cs="Times New Roman"/>
          <w:sz w:val="24"/>
        </w:rPr>
      </w:pPr>
    </w:p>
    <w:p w14:paraId="231FDBCA" w14:textId="77777777" w:rsidR="00E77F8F" w:rsidRPr="001C369C" w:rsidRDefault="00E77F8F">
      <w:pPr>
        <w:pStyle w:val="ConsPlusNormal"/>
        <w:ind w:firstLine="540"/>
        <w:jc w:val="both"/>
        <w:rPr>
          <w:rFonts w:ascii="Times New Roman" w:hAnsi="Times New Roman" w:cs="Times New Roman"/>
          <w:sz w:val="24"/>
        </w:rPr>
      </w:pPr>
    </w:p>
    <w:p w14:paraId="59994597" w14:textId="77777777" w:rsidR="00E77F8F" w:rsidRPr="001C369C" w:rsidRDefault="00E77F8F">
      <w:pPr>
        <w:pStyle w:val="ConsPlusNormal"/>
        <w:ind w:firstLine="540"/>
        <w:jc w:val="both"/>
        <w:rPr>
          <w:rFonts w:ascii="Times New Roman" w:hAnsi="Times New Roman" w:cs="Times New Roman"/>
          <w:sz w:val="24"/>
        </w:rPr>
      </w:pPr>
    </w:p>
    <w:p w14:paraId="3A771A6B" w14:textId="77777777" w:rsidR="00E77F8F" w:rsidRPr="001C369C" w:rsidRDefault="00E77F8F">
      <w:pPr>
        <w:pStyle w:val="ConsPlusNormal"/>
        <w:ind w:firstLine="540"/>
        <w:jc w:val="both"/>
        <w:rPr>
          <w:rFonts w:ascii="Times New Roman" w:hAnsi="Times New Roman" w:cs="Times New Roman"/>
          <w:sz w:val="24"/>
        </w:rPr>
      </w:pPr>
    </w:p>
    <w:p w14:paraId="79D09CD2" w14:textId="77777777" w:rsidR="00E77F8F" w:rsidRPr="001C369C" w:rsidRDefault="00E77F8F">
      <w:pPr>
        <w:pStyle w:val="ConsPlusNormal"/>
        <w:ind w:firstLine="540"/>
        <w:jc w:val="both"/>
        <w:rPr>
          <w:rFonts w:ascii="Times New Roman" w:hAnsi="Times New Roman" w:cs="Times New Roman"/>
          <w:sz w:val="24"/>
        </w:rPr>
      </w:pPr>
    </w:p>
    <w:p w14:paraId="1F2D919C" w14:textId="77777777" w:rsidR="00E77F8F" w:rsidRPr="001C369C" w:rsidRDefault="00E77F8F">
      <w:pPr>
        <w:pStyle w:val="ConsPlusNormal"/>
        <w:ind w:firstLine="540"/>
        <w:jc w:val="both"/>
        <w:rPr>
          <w:rFonts w:ascii="Times New Roman" w:hAnsi="Times New Roman" w:cs="Times New Roman"/>
          <w:sz w:val="24"/>
        </w:rPr>
      </w:pPr>
    </w:p>
    <w:p w14:paraId="23215C23" w14:textId="77777777" w:rsidR="00E77F8F" w:rsidRPr="001C369C" w:rsidRDefault="00E77F8F">
      <w:pPr>
        <w:pStyle w:val="ConsPlusNormal"/>
        <w:ind w:firstLine="540"/>
        <w:jc w:val="both"/>
        <w:rPr>
          <w:rFonts w:ascii="Times New Roman" w:hAnsi="Times New Roman" w:cs="Times New Roman"/>
          <w:sz w:val="24"/>
        </w:rPr>
      </w:pPr>
    </w:p>
    <w:p w14:paraId="793FBA51" w14:textId="77777777" w:rsidR="00E77F8F" w:rsidRPr="001C369C" w:rsidRDefault="00E77F8F">
      <w:pPr>
        <w:pStyle w:val="ConsPlusNormal"/>
        <w:ind w:firstLine="540"/>
        <w:jc w:val="both"/>
        <w:rPr>
          <w:rFonts w:ascii="Times New Roman" w:hAnsi="Times New Roman" w:cs="Times New Roman"/>
          <w:sz w:val="24"/>
        </w:rPr>
      </w:pPr>
    </w:p>
    <w:p w14:paraId="32E51DE5" w14:textId="77777777" w:rsidR="00E77F8F" w:rsidRPr="001C369C" w:rsidRDefault="00E77F8F">
      <w:pPr>
        <w:pStyle w:val="ConsPlusNormal"/>
        <w:ind w:firstLine="540"/>
        <w:jc w:val="both"/>
        <w:rPr>
          <w:rFonts w:ascii="Times New Roman" w:hAnsi="Times New Roman" w:cs="Times New Roman"/>
          <w:sz w:val="24"/>
        </w:rPr>
      </w:pPr>
    </w:p>
    <w:p w14:paraId="3A528EEA" w14:textId="77777777" w:rsidR="00E77F8F" w:rsidRPr="001C369C" w:rsidRDefault="00E77F8F">
      <w:pPr>
        <w:pStyle w:val="ConsPlusNormal"/>
        <w:ind w:firstLine="540"/>
        <w:jc w:val="both"/>
        <w:rPr>
          <w:rFonts w:ascii="Times New Roman" w:hAnsi="Times New Roman" w:cs="Times New Roman"/>
          <w:sz w:val="24"/>
        </w:rPr>
      </w:pPr>
    </w:p>
    <w:p w14:paraId="496BA5D2" w14:textId="77777777" w:rsidR="00E77F8F" w:rsidRPr="001C369C" w:rsidRDefault="00E77F8F">
      <w:pPr>
        <w:pStyle w:val="ConsPlusNormal"/>
        <w:ind w:firstLine="540"/>
        <w:jc w:val="both"/>
        <w:rPr>
          <w:rFonts w:ascii="Times New Roman" w:hAnsi="Times New Roman" w:cs="Times New Roman"/>
          <w:sz w:val="24"/>
        </w:rPr>
      </w:pPr>
    </w:p>
    <w:p w14:paraId="486DB1FF" w14:textId="77777777" w:rsidR="00E77F8F" w:rsidRPr="001C369C" w:rsidRDefault="00E77F8F">
      <w:pPr>
        <w:pStyle w:val="ConsPlusNormal"/>
        <w:ind w:firstLine="540"/>
        <w:jc w:val="both"/>
        <w:rPr>
          <w:rFonts w:ascii="Times New Roman" w:hAnsi="Times New Roman" w:cs="Times New Roman"/>
          <w:sz w:val="24"/>
        </w:rPr>
      </w:pPr>
    </w:p>
    <w:p w14:paraId="78A550D4" w14:textId="77777777" w:rsidR="00E77F8F" w:rsidRPr="001C369C" w:rsidRDefault="00E77F8F">
      <w:pPr>
        <w:pStyle w:val="ConsPlusNormal"/>
        <w:ind w:firstLine="540"/>
        <w:jc w:val="both"/>
        <w:rPr>
          <w:rFonts w:ascii="Times New Roman" w:hAnsi="Times New Roman" w:cs="Times New Roman"/>
          <w:sz w:val="24"/>
        </w:rPr>
      </w:pPr>
    </w:p>
    <w:p w14:paraId="1278D971" w14:textId="77777777" w:rsidR="00E77F8F" w:rsidRPr="001C369C" w:rsidRDefault="00E77F8F">
      <w:pPr>
        <w:pStyle w:val="ConsPlusNormal"/>
        <w:ind w:firstLine="540"/>
        <w:jc w:val="both"/>
        <w:rPr>
          <w:rFonts w:ascii="Times New Roman" w:hAnsi="Times New Roman" w:cs="Times New Roman"/>
          <w:sz w:val="24"/>
        </w:rPr>
      </w:pPr>
    </w:p>
    <w:p w14:paraId="79FFD39C" w14:textId="77777777" w:rsidR="00E77F8F" w:rsidRPr="001C369C" w:rsidRDefault="00E77F8F">
      <w:pPr>
        <w:pStyle w:val="ConsPlusNormal"/>
        <w:ind w:firstLine="540"/>
        <w:jc w:val="both"/>
        <w:rPr>
          <w:rFonts w:ascii="Times New Roman" w:hAnsi="Times New Roman" w:cs="Times New Roman"/>
          <w:sz w:val="24"/>
        </w:rPr>
      </w:pPr>
    </w:p>
    <w:p w14:paraId="728B36A8" w14:textId="77777777" w:rsidR="00E77F8F" w:rsidRPr="001C369C" w:rsidRDefault="00E77F8F">
      <w:pPr>
        <w:pStyle w:val="ConsPlusNormal"/>
        <w:ind w:firstLine="540"/>
        <w:jc w:val="both"/>
        <w:rPr>
          <w:rFonts w:ascii="Times New Roman" w:hAnsi="Times New Roman" w:cs="Times New Roman"/>
          <w:sz w:val="24"/>
        </w:rPr>
      </w:pPr>
    </w:p>
    <w:p w14:paraId="4AFCD8F9" w14:textId="77777777" w:rsidR="00E77F8F" w:rsidRPr="001C369C" w:rsidRDefault="00E77F8F">
      <w:pPr>
        <w:pStyle w:val="ConsPlusNormal"/>
        <w:jc w:val="right"/>
        <w:outlineLvl w:val="0"/>
        <w:rPr>
          <w:rFonts w:ascii="Times New Roman" w:hAnsi="Times New Roman" w:cs="Times New Roman"/>
          <w:sz w:val="24"/>
        </w:rPr>
      </w:pPr>
      <w:r w:rsidRPr="001C369C">
        <w:rPr>
          <w:rFonts w:ascii="Times New Roman" w:hAnsi="Times New Roman" w:cs="Times New Roman"/>
          <w:sz w:val="24"/>
        </w:rPr>
        <w:lastRenderedPageBreak/>
        <w:t>Утверждено</w:t>
      </w:r>
    </w:p>
    <w:p w14:paraId="611CA8D0" w14:textId="77777777" w:rsidR="00E77F8F" w:rsidRPr="001C369C" w:rsidRDefault="00E77F8F">
      <w:pPr>
        <w:pStyle w:val="ConsPlusNormal"/>
        <w:jc w:val="right"/>
        <w:rPr>
          <w:rFonts w:ascii="Times New Roman" w:hAnsi="Times New Roman" w:cs="Times New Roman"/>
          <w:sz w:val="24"/>
        </w:rPr>
      </w:pPr>
      <w:r w:rsidRPr="001C369C">
        <w:rPr>
          <w:rFonts w:ascii="Times New Roman" w:hAnsi="Times New Roman" w:cs="Times New Roman"/>
          <w:sz w:val="24"/>
        </w:rPr>
        <w:t>постановлением Правительства</w:t>
      </w:r>
    </w:p>
    <w:p w14:paraId="23852408" w14:textId="77777777" w:rsidR="00E77F8F" w:rsidRPr="001C369C" w:rsidRDefault="00E77F8F">
      <w:pPr>
        <w:pStyle w:val="ConsPlusNormal"/>
        <w:jc w:val="right"/>
        <w:rPr>
          <w:rFonts w:ascii="Times New Roman" w:hAnsi="Times New Roman" w:cs="Times New Roman"/>
          <w:sz w:val="24"/>
        </w:rPr>
      </w:pPr>
      <w:r w:rsidRPr="001C369C">
        <w:rPr>
          <w:rFonts w:ascii="Times New Roman" w:hAnsi="Times New Roman" w:cs="Times New Roman"/>
          <w:sz w:val="24"/>
        </w:rPr>
        <w:t>Российской Федерации</w:t>
      </w:r>
    </w:p>
    <w:p w14:paraId="45C41309" w14:textId="77777777" w:rsidR="00E77F8F" w:rsidRPr="001C369C" w:rsidRDefault="00E77F8F">
      <w:pPr>
        <w:pStyle w:val="ConsPlusNormal"/>
        <w:jc w:val="right"/>
        <w:rPr>
          <w:rFonts w:ascii="Times New Roman" w:hAnsi="Times New Roman" w:cs="Times New Roman"/>
          <w:sz w:val="24"/>
        </w:rPr>
      </w:pPr>
      <w:r w:rsidRPr="001C369C">
        <w:rPr>
          <w:rFonts w:ascii="Times New Roman" w:hAnsi="Times New Roman" w:cs="Times New Roman"/>
          <w:sz w:val="24"/>
        </w:rPr>
        <w:t>от 6 ноября 2013 г. N 995</w:t>
      </w:r>
    </w:p>
    <w:p w14:paraId="0E1B08BB" w14:textId="77777777" w:rsidR="00E77F8F" w:rsidRPr="001C369C" w:rsidRDefault="00E77F8F">
      <w:pPr>
        <w:pStyle w:val="ConsPlusNormal"/>
        <w:ind w:firstLine="540"/>
        <w:jc w:val="both"/>
        <w:rPr>
          <w:rFonts w:ascii="Times New Roman" w:hAnsi="Times New Roman" w:cs="Times New Roman"/>
          <w:sz w:val="24"/>
        </w:rPr>
      </w:pPr>
    </w:p>
    <w:p w14:paraId="3E2A93D9" w14:textId="77777777" w:rsidR="00E77F8F" w:rsidRPr="001C369C" w:rsidRDefault="00E77F8F">
      <w:pPr>
        <w:pStyle w:val="ConsPlusTitle"/>
        <w:jc w:val="center"/>
        <w:rPr>
          <w:rFonts w:ascii="Times New Roman" w:hAnsi="Times New Roman" w:cs="Times New Roman"/>
          <w:sz w:val="24"/>
        </w:rPr>
      </w:pPr>
      <w:bookmarkStart w:id="0" w:name="P29"/>
      <w:bookmarkEnd w:id="0"/>
      <w:r w:rsidRPr="001C369C">
        <w:rPr>
          <w:rFonts w:ascii="Times New Roman" w:hAnsi="Times New Roman" w:cs="Times New Roman"/>
          <w:sz w:val="24"/>
        </w:rPr>
        <w:t>ПРИМЕРНОЕ ПОЛОЖЕНИЕ</w:t>
      </w:r>
    </w:p>
    <w:p w14:paraId="0276C23A" w14:textId="77777777" w:rsidR="00E77F8F" w:rsidRPr="001C369C" w:rsidRDefault="00E77F8F">
      <w:pPr>
        <w:pStyle w:val="ConsPlusTitle"/>
        <w:jc w:val="center"/>
        <w:rPr>
          <w:rFonts w:ascii="Times New Roman" w:hAnsi="Times New Roman" w:cs="Times New Roman"/>
          <w:sz w:val="24"/>
        </w:rPr>
      </w:pPr>
      <w:r w:rsidRPr="001C369C">
        <w:rPr>
          <w:rFonts w:ascii="Times New Roman" w:hAnsi="Times New Roman" w:cs="Times New Roman"/>
          <w:sz w:val="24"/>
        </w:rPr>
        <w:t>О КОМИССИЯХ ПО ДЕЛАМ НЕСОВЕРШЕННОЛЕТНИХ И ЗАЩИТЕ ИХ ПРАВ</w:t>
      </w:r>
    </w:p>
    <w:p w14:paraId="2105EF1B" w14:textId="77777777" w:rsidR="00E77F8F" w:rsidRPr="001C369C" w:rsidRDefault="00E77F8F">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369C" w:rsidRPr="001C369C" w14:paraId="63AEAD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2B5F3" w14:textId="77777777" w:rsidR="00E77F8F" w:rsidRPr="001C369C" w:rsidRDefault="00E77F8F">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1FB25A3" w14:textId="77777777" w:rsidR="00E77F8F" w:rsidRPr="001C369C" w:rsidRDefault="00E77F8F">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ADFA984" w14:textId="77777777"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Список изменяющих документов</w:t>
            </w:r>
          </w:p>
          <w:p w14:paraId="21771BD9" w14:textId="72A024C7"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(в ред. Постановлений Правительства РФ от 04.08.2015 N 788,</w:t>
            </w:r>
          </w:p>
          <w:p w14:paraId="71742713" w14:textId="22FFC289"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от 10.09.2015 N 960, от 18.10.2016 N 1061, от 06.12.2017 N 1480,</w:t>
            </w:r>
          </w:p>
          <w:p w14:paraId="100BFC8A" w14:textId="31BD784B" w:rsidR="00E77F8F" w:rsidRPr="001C369C" w:rsidRDefault="00E77F8F">
            <w:pPr>
              <w:pStyle w:val="ConsPlusNormal"/>
              <w:jc w:val="center"/>
              <w:rPr>
                <w:rFonts w:ascii="Times New Roman" w:hAnsi="Times New Roman" w:cs="Times New Roman"/>
                <w:sz w:val="24"/>
              </w:rPr>
            </w:pPr>
            <w:r w:rsidRPr="001C369C">
              <w:rPr>
                <w:rFonts w:ascii="Times New Roman" w:hAnsi="Times New Roman" w:cs="Times New Roman"/>
                <w:sz w:val="24"/>
              </w:rPr>
              <w:t>от 29.11.2018 N 1437, от 10.02.2020 N 120)</w:t>
            </w:r>
          </w:p>
        </w:tc>
        <w:tc>
          <w:tcPr>
            <w:tcW w:w="113" w:type="dxa"/>
            <w:tcBorders>
              <w:top w:val="nil"/>
              <w:left w:val="nil"/>
              <w:bottom w:val="nil"/>
              <w:right w:val="nil"/>
            </w:tcBorders>
            <w:shd w:val="clear" w:color="auto" w:fill="F4F3F8"/>
            <w:tcMar>
              <w:top w:w="0" w:type="dxa"/>
              <w:left w:w="0" w:type="dxa"/>
              <w:bottom w:w="0" w:type="dxa"/>
              <w:right w:w="0" w:type="dxa"/>
            </w:tcMar>
          </w:tcPr>
          <w:p w14:paraId="36E3FEB1" w14:textId="77777777" w:rsidR="00E77F8F" w:rsidRPr="001C369C" w:rsidRDefault="00E77F8F">
            <w:pPr>
              <w:pStyle w:val="ConsPlusNormal"/>
              <w:rPr>
                <w:rFonts w:ascii="Times New Roman" w:hAnsi="Times New Roman" w:cs="Times New Roman"/>
                <w:sz w:val="24"/>
              </w:rPr>
            </w:pPr>
          </w:p>
        </w:tc>
      </w:tr>
    </w:tbl>
    <w:p w14:paraId="3F50976E" w14:textId="77777777" w:rsidR="00E77F8F" w:rsidRPr="001C369C" w:rsidRDefault="00E77F8F">
      <w:pPr>
        <w:pStyle w:val="ConsPlusNormal"/>
        <w:ind w:firstLine="540"/>
        <w:jc w:val="both"/>
        <w:rPr>
          <w:rFonts w:ascii="Times New Roman" w:hAnsi="Times New Roman" w:cs="Times New Roman"/>
          <w:sz w:val="24"/>
        </w:rPr>
      </w:pPr>
    </w:p>
    <w:p w14:paraId="11CE2DE2" w14:textId="77777777" w:rsidR="00E77F8F" w:rsidRPr="001C369C" w:rsidRDefault="00E77F8F">
      <w:pPr>
        <w:pStyle w:val="ConsPlusNormal"/>
        <w:ind w:firstLine="540"/>
        <w:jc w:val="both"/>
        <w:rPr>
          <w:rFonts w:ascii="Times New Roman" w:hAnsi="Times New Roman" w:cs="Times New Roman"/>
          <w:sz w:val="24"/>
        </w:rPr>
      </w:pPr>
      <w:r w:rsidRPr="001C369C">
        <w:rPr>
          <w:rFonts w:ascii="Times New Roman" w:hAnsi="Times New Roman" w:cs="Times New Roman"/>
          <w:sz w:val="24"/>
        </w:rPr>
        <w:t>1.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27F9151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14:paraId="19AB1FB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14:paraId="75D77D7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2. Систему комиссий по делам несовершеннолетних и защите их прав составляют:</w:t>
      </w:r>
    </w:p>
    <w:p w14:paraId="66F4163D"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14:paraId="3D06195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
    <w:p w14:paraId="2E082AF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 xml:space="preserve">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w:t>
      </w:r>
      <w:r w:rsidRPr="001C369C">
        <w:rPr>
          <w:rFonts w:ascii="Times New Roman" w:hAnsi="Times New Roman" w:cs="Times New Roman"/>
          <w:sz w:val="24"/>
        </w:rPr>
        <w:lastRenderedPageBreak/>
        <w:t>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w:t>
      </w:r>
    </w:p>
    <w:p w14:paraId="7505F715" w14:textId="773174EC"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3. Комиссии руководствуются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14:paraId="00E4D35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4.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14:paraId="658CB467"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14:paraId="61F1C0A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6. Задачами комиссий являются:</w:t>
      </w:r>
    </w:p>
    <w:p w14:paraId="1279189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4AB23D97"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обеспечение защиты прав и законных интересов несовершеннолетних;</w:t>
      </w:r>
    </w:p>
    <w:p w14:paraId="32F19BA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14:paraId="79EE232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7F98F887" w14:textId="77777777" w:rsidR="00E77F8F" w:rsidRPr="001C369C" w:rsidRDefault="00E77F8F">
      <w:pPr>
        <w:pStyle w:val="ConsPlusNormal"/>
        <w:spacing w:before="220"/>
        <w:ind w:firstLine="540"/>
        <w:jc w:val="both"/>
        <w:rPr>
          <w:rFonts w:ascii="Times New Roman" w:hAnsi="Times New Roman" w:cs="Times New Roman"/>
          <w:sz w:val="24"/>
        </w:rPr>
      </w:pPr>
      <w:bookmarkStart w:id="1" w:name="P55"/>
      <w:bookmarkEnd w:id="1"/>
      <w:r w:rsidRPr="001C369C">
        <w:rPr>
          <w:rFonts w:ascii="Times New Roman" w:hAnsi="Times New Roman" w:cs="Times New Roman"/>
          <w:sz w:val="24"/>
        </w:rPr>
        <w:t>7. Для решения возложенных задач:</w:t>
      </w:r>
    </w:p>
    <w:p w14:paraId="2A834C47"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комиссии субъектов Российской Федерации и территориальные (муниципальные) комиссии:</w:t>
      </w:r>
    </w:p>
    <w:p w14:paraId="0A1215BD"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 xml:space="preserve">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r w:rsidRPr="001C369C">
        <w:rPr>
          <w:rFonts w:ascii="Times New Roman" w:hAnsi="Times New Roman" w:cs="Times New Roman"/>
          <w:sz w:val="24"/>
        </w:rPr>
        <w:lastRenderedPageBreak/>
        <w:t>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14:paraId="72D8B43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7E87C4C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14:paraId="3994014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14:paraId="7E028AB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14:paraId="42905A9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14:paraId="36F0DB21"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14:paraId="51134D4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14:paraId="6C88001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комиссии субъектов Российской Федерации:</w:t>
      </w:r>
    </w:p>
    <w:p w14:paraId="3878831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14:paraId="024AED0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оказывают методическую помощь, осуществляют информационное обеспечение и контроль за деятельностью территориальных (муниципальных) комиссий в соответствии с законодательством субъектов Российской Федерации;</w:t>
      </w:r>
    </w:p>
    <w:p w14:paraId="0F747BF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 xml:space="preserve">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w:t>
      </w:r>
      <w:r w:rsidRPr="001C369C">
        <w:rPr>
          <w:rFonts w:ascii="Times New Roman" w:hAnsi="Times New Roman" w:cs="Times New Roman"/>
          <w:sz w:val="24"/>
        </w:rPr>
        <w:lastRenderedPageBreak/>
        <w:t>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14:paraId="02C56D3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
    <w:p w14:paraId="6AFB61F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недопуске к педагогической деятельности лиц, имевших судимость);</w:t>
      </w:r>
    </w:p>
    <w:p w14:paraId="48EB420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14:paraId="04505DD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могут принимать участие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14:paraId="1A2D829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14:paraId="5EF6864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территориальные (муниципальные) комиссии:</w:t>
      </w:r>
    </w:p>
    <w:p w14:paraId="328A6C4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 xml:space="preserve">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w:t>
      </w:r>
      <w:r w:rsidRPr="001C369C">
        <w:rPr>
          <w:rFonts w:ascii="Times New Roman" w:hAnsi="Times New Roman" w:cs="Times New Roman"/>
          <w:sz w:val="24"/>
        </w:rPr>
        <w:lastRenderedPageBreak/>
        <w:t>а также по иным вопросам, предусмотренным законодательством Российской Федерации;</w:t>
      </w:r>
    </w:p>
    <w:p w14:paraId="036967E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14:paraId="7DC460B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14:paraId="71BF04C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14:paraId="4826237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14:paraId="7A2BBE2F" w14:textId="3BD24BB0"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14:paraId="7B2BFA1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принимают постановления об отчислении несовершеннолетних из специальных учебно-воспитательных учреждений открытого типа;</w:t>
      </w:r>
    </w:p>
    <w:p w14:paraId="61276A93" w14:textId="7005FFD3"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14:paraId="4030783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14:paraId="1E80EEFD" w14:textId="322E4B46"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14:paraId="535D0FF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14:paraId="3439549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14:paraId="166ED5A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14:paraId="35068B35" w14:textId="4B227932"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14:paraId="5717448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14:paraId="32AD95F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14:paraId="485ED5C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14:paraId="793D3F1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участвуют в разработке проектов нормативных правовых актов по вопросам защиты прав и законных интересов несовершеннолетних;</w:t>
      </w:r>
    </w:p>
    <w:p w14:paraId="3DA932FD" w14:textId="1BD84C36"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координируют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14:paraId="1F15D639" w14:textId="16D6E874"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w:t>
      </w:r>
      <w:r w:rsidRPr="001C369C">
        <w:rPr>
          <w:rFonts w:ascii="Times New Roman" w:hAnsi="Times New Roman" w:cs="Times New Roman"/>
          <w:sz w:val="24"/>
        </w:rPr>
        <w:lastRenderedPageBreak/>
        <w:t>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14:paraId="23C8190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14:paraId="4E7516F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14:paraId="4A9B7E9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7(1). К вопросам обеспечения деятельности комиссий субъектов Российской Федерации и территориальных (муниципальных) комиссий относятся:</w:t>
      </w:r>
    </w:p>
    <w:p w14:paraId="4A53FF3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подготовка и организация проведения заседаний и иных плановых мероприятий комиссии;</w:t>
      </w:r>
    </w:p>
    <w:p w14:paraId="13726F5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осуществление контроля за своевременностью подготовки и представления материалов для рассмотрения на заседаниях комиссии;</w:t>
      </w:r>
    </w:p>
    <w:p w14:paraId="28273E3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ведение делопроизводства комиссии;</w:t>
      </w:r>
    </w:p>
    <w:p w14:paraId="0489BDDD"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14:paraId="3345758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14:paraId="0ABA2591"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14:paraId="223FF2A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14:paraId="0A4C0B3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осуществление сбора, обработки и обобщения информации, необходимой для решения задач, стоящих перед комиссией;</w:t>
      </w:r>
    </w:p>
    <w:p w14:paraId="22571912" w14:textId="304BC44A"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14:paraId="0269841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14:paraId="24FCEA7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подготовка информационных и аналитических материалов по вопросам профилактики безнадзорности и правонарушений несовершеннолетних;</w:t>
      </w:r>
    </w:p>
    <w:p w14:paraId="15BC23C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14:paraId="6DB5C237"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14:paraId="70E89CE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14:paraId="26D863E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14:paraId="1B21CC7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7(2). К вопросам обеспечения деятельности комиссий субъектов Российской Федерации относятся:</w:t>
      </w:r>
    </w:p>
    <w:p w14:paraId="7AAE15D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проведение анализа эффективности деятельности территориальных (муниципальных) комиссий;</w:t>
      </w:r>
    </w:p>
    <w:p w14:paraId="0389022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проведение анализа и (или) обобщение информации об исполнении поручений комиссии, поступающей из территориальных (муниципальных) комиссий;</w:t>
      </w:r>
    </w:p>
    <w:p w14:paraId="3A2416E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14:paraId="158EED51"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14:paraId="6847014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7(3). К вопросам обеспечения деятельности территориальных (муниципальных) комиссий относятся:</w:t>
      </w:r>
    </w:p>
    <w:p w14:paraId="0709972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14:paraId="15F8852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14:paraId="7A1884F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участие в подготовке заключений на проекты нормативных правовых актов по вопросам защиты прав и законных интересов несовершеннолетних;</w:t>
      </w:r>
    </w:p>
    <w:p w14:paraId="19B24EED"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14:paraId="2A42E59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14:paraId="636E86A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14:paraId="22319D3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14:paraId="3BECE1E9" w14:textId="67B2AB82"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9. Председатель комиссии осуществляет полномочия члена комиссии, предусмотренные подпунктами "а" - "д" и "ж" пункта 12 настоящего Примерного положения, а также:</w:t>
      </w:r>
    </w:p>
    <w:p w14:paraId="608E850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осуществляет руководство деятельностью комиссии;</w:t>
      </w:r>
    </w:p>
    <w:p w14:paraId="5691A05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председательствует на заседании комиссии и организует ее работу;</w:t>
      </w:r>
    </w:p>
    <w:p w14:paraId="2BC080F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имеет право решающего голоса при голосовании на заседании комиссии;</w:t>
      </w:r>
    </w:p>
    <w:p w14:paraId="13217F3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представляет комиссию в государственных органах, органах местного самоуправления и иных организациях;</w:t>
      </w:r>
    </w:p>
    <w:p w14:paraId="071B47B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 утверждает повестку заседания комиссии;</w:t>
      </w:r>
    </w:p>
    <w:p w14:paraId="3C9BEBD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е) назначает дату заседания комиссии;</w:t>
      </w:r>
    </w:p>
    <w:p w14:paraId="44B24F5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14:paraId="079AD96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з) представляет уполномоченным органам (должностным лицам) предложения по формированию персонального состава комиссии;</w:t>
      </w:r>
    </w:p>
    <w:p w14:paraId="5A94317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и) осуществляет контроль за исполнением плана работы комиссии, подписывает постановления комиссии;</w:t>
      </w:r>
    </w:p>
    <w:p w14:paraId="023AA0A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14:paraId="1E31511A" w14:textId="5A6FB578"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10. Заместитель председателя комиссии осуществляет полномочия, предусмотренные подпунктами "а" - "д" и "ж" пункта 12 настоящего Примерного положения, а также:</w:t>
      </w:r>
    </w:p>
    <w:p w14:paraId="768EB1E7"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выполняет поручения председателя комиссии;</w:t>
      </w:r>
    </w:p>
    <w:p w14:paraId="5B4BDBC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исполняет обязанности председателя комиссии в его отсутствие;</w:t>
      </w:r>
    </w:p>
    <w:p w14:paraId="083A909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обеспечивает контроль за исполнением постановлений комиссии;</w:t>
      </w:r>
    </w:p>
    <w:p w14:paraId="49C9FF5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обеспечивает контроль за своевременной подготовкой материалов для рассмотрения на заседании комиссии.</w:t>
      </w:r>
    </w:p>
    <w:p w14:paraId="6556A56B" w14:textId="1955AA3D"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11. Ответственный секретарь комиссии осуществляет полномочия, предусмотренные подпунктами "а", "в" - "д" и "ж" пункта 12 настоящего Примерного положения, а также:</w:t>
      </w:r>
    </w:p>
    <w:p w14:paraId="64BF7F9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осуществляет подготовку материалов для рассмотрения на заседании комиссии;</w:t>
      </w:r>
    </w:p>
    <w:p w14:paraId="218FD46D"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выполняет поручения председателя и заместителя председателя комиссии;</w:t>
      </w:r>
    </w:p>
    <w:p w14:paraId="25D50F06" w14:textId="2740D0BD"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утратил силу. - Постановление Правительства РФ от 10.02.2020 N 120;</w:t>
      </w:r>
    </w:p>
    <w:p w14:paraId="79AE203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14:paraId="281698F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14:paraId="05F67A5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е) обеспечивает вручение копий постановлений комиссии.</w:t>
      </w:r>
    </w:p>
    <w:p w14:paraId="5BBF5FA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14:paraId="6A879351" w14:textId="77777777" w:rsidR="00E77F8F" w:rsidRPr="001C369C" w:rsidRDefault="00E77F8F">
      <w:pPr>
        <w:pStyle w:val="ConsPlusNormal"/>
        <w:spacing w:before="220"/>
        <w:ind w:firstLine="540"/>
        <w:jc w:val="both"/>
        <w:rPr>
          <w:rFonts w:ascii="Times New Roman" w:hAnsi="Times New Roman" w:cs="Times New Roman"/>
          <w:sz w:val="24"/>
        </w:rPr>
      </w:pPr>
      <w:bookmarkStart w:id="2" w:name="P159"/>
      <w:bookmarkEnd w:id="2"/>
      <w:r w:rsidRPr="001C369C">
        <w:rPr>
          <w:rFonts w:ascii="Times New Roman" w:hAnsi="Times New Roman" w:cs="Times New Roman"/>
          <w:sz w:val="24"/>
        </w:rPr>
        <w:t>а) участвуют в заседании комиссии и его подготовке;</w:t>
      </w:r>
    </w:p>
    <w:p w14:paraId="6E2B845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предварительно (до заседания комиссии) знакомятся с материалами по вопросам, выносимым на ее рассмотрение;</w:t>
      </w:r>
    </w:p>
    <w:p w14:paraId="16809F07" w14:textId="77777777" w:rsidR="00E77F8F" w:rsidRPr="001C369C" w:rsidRDefault="00E77F8F">
      <w:pPr>
        <w:pStyle w:val="ConsPlusNormal"/>
        <w:spacing w:before="220"/>
        <w:ind w:firstLine="540"/>
        <w:jc w:val="both"/>
        <w:rPr>
          <w:rFonts w:ascii="Times New Roman" w:hAnsi="Times New Roman" w:cs="Times New Roman"/>
          <w:sz w:val="24"/>
        </w:rPr>
      </w:pPr>
      <w:bookmarkStart w:id="3" w:name="P161"/>
      <w:bookmarkEnd w:id="3"/>
      <w:r w:rsidRPr="001C369C">
        <w:rPr>
          <w:rFonts w:ascii="Times New Roman" w:hAnsi="Times New Roman" w:cs="Times New Roman"/>
          <w:sz w:val="24"/>
        </w:rPr>
        <w:t>в) вносят предложения об отложении рассмотрения вопроса (дела) и о запросе дополнительных материалов по нему;</w:t>
      </w:r>
    </w:p>
    <w:p w14:paraId="5F61839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14:paraId="3B032774" w14:textId="77777777" w:rsidR="00E77F8F" w:rsidRPr="001C369C" w:rsidRDefault="00E77F8F">
      <w:pPr>
        <w:pStyle w:val="ConsPlusNormal"/>
        <w:spacing w:before="220"/>
        <w:ind w:firstLine="540"/>
        <w:jc w:val="both"/>
        <w:rPr>
          <w:rFonts w:ascii="Times New Roman" w:hAnsi="Times New Roman" w:cs="Times New Roman"/>
          <w:sz w:val="24"/>
        </w:rPr>
      </w:pPr>
      <w:bookmarkStart w:id="4" w:name="P163"/>
      <w:bookmarkEnd w:id="4"/>
      <w:r w:rsidRPr="001C369C">
        <w:rPr>
          <w:rFonts w:ascii="Times New Roman" w:hAnsi="Times New Roman" w:cs="Times New Roman"/>
          <w:sz w:val="24"/>
        </w:rPr>
        <w:t>д) участвуют в обсуждении постановлений, принимаемых комиссией по рассматриваемым вопросам (делам), и голосуют при их принятии;</w:t>
      </w:r>
    </w:p>
    <w:p w14:paraId="030D6BEE" w14:textId="1D03CB50"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14:paraId="34F23452" w14:textId="77777777" w:rsidR="00E77F8F" w:rsidRPr="001C369C" w:rsidRDefault="00E77F8F">
      <w:pPr>
        <w:pStyle w:val="ConsPlusNormal"/>
        <w:spacing w:before="220"/>
        <w:ind w:firstLine="540"/>
        <w:jc w:val="both"/>
        <w:rPr>
          <w:rFonts w:ascii="Times New Roman" w:hAnsi="Times New Roman" w:cs="Times New Roman"/>
          <w:sz w:val="24"/>
        </w:rPr>
      </w:pPr>
      <w:bookmarkStart w:id="5" w:name="P165"/>
      <w:bookmarkEnd w:id="5"/>
      <w:r w:rsidRPr="001C369C">
        <w:rPr>
          <w:rFonts w:ascii="Times New Roman" w:hAnsi="Times New Roman" w:cs="Times New Roman"/>
          <w:sz w:val="24"/>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14:paraId="4ACE03B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з) выполняют поручения председателя комиссии.</w:t>
      </w:r>
    </w:p>
    <w:p w14:paraId="5C721AE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и) информируют председателя комиссии о своем участии в заседании или причинах отсутствия на заседании.</w:t>
      </w:r>
    </w:p>
    <w:p w14:paraId="2ACCDBA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12(1). Полномочия председателя, заместителя председателя, ответственного секретаря, члена комиссии прекращаются при наличии следующих оснований:</w:t>
      </w:r>
    </w:p>
    <w:p w14:paraId="1012BF3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14:paraId="3A3DF034" w14:textId="77777777" w:rsidR="00E77F8F" w:rsidRPr="001C369C" w:rsidRDefault="00E77F8F">
      <w:pPr>
        <w:pStyle w:val="ConsPlusNormal"/>
        <w:spacing w:before="220"/>
        <w:ind w:firstLine="540"/>
        <w:jc w:val="both"/>
        <w:rPr>
          <w:rFonts w:ascii="Times New Roman" w:hAnsi="Times New Roman" w:cs="Times New Roman"/>
          <w:sz w:val="24"/>
        </w:rPr>
      </w:pPr>
      <w:bookmarkStart w:id="6" w:name="P171"/>
      <w:bookmarkEnd w:id="6"/>
      <w:r w:rsidRPr="001C369C">
        <w:rPr>
          <w:rFonts w:ascii="Times New Roman" w:hAnsi="Times New Roman" w:cs="Times New Roman"/>
          <w:sz w:val="24"/>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14:paraId="7534CB36" w14:textId="77777777" w:rsidR="00E77F8F" w:rsidRPr="001C369C" w:rsidRDefault="00E77F8F">
      <w:pPr>
        <w:pStyle w:val="ConsPlusNormal"/>
        <w:spacing w:before="220"/>
        <w:ind w:firstLine="540"/>
        <w:jc w:val="both"/>
        <w:rPr>
          <w:rFonts w:ascii="Times New Roman" w:hAnsi="Times New Roman" w:cs="Times New Roman"/>
          <w:sz w:val="24"/>
        </w:rPr>
      </w:pPr>
      <w:bookmarkStart w:id="7" w:name="P172"/>
      <w:bookmarkEnd w:id="7"/>
      <w:r w:rsidRPr="001C369C">
        <w:rPr>
          <w:rFonts w:ascii="Times New Roman" w:hAnsi="Times New Roman" w:cs="Times New Roman"/>
          <w:sz w:val="24"/>
        </w:rPr>
        <w:t>в) прекращение полномочий комиссии;</w:t>
      </w:r>
    </w:p>
    <w:p w14:paraId="0564CC0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14:paraId="06F41AA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14:paraId="5DAF915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14:paraId="3368CA65" w14:textId="77777777" w:rsidR="00E77F8F" w:rsidRPr="001C369C" w:rsidRDefault="00E77F8F">
      <w:pPr>
        <w:pStyle w:val="ConsPlusNormal"/>
        <w:spacing w:before="220"/>
        <w:ind w:firstLine="540"/>
        <w:jc w:val="both"/>
        <w:rPr>
          <w:rFonts w:ascii="Times New Roman" w:hAnsi="Times New Roman" w:cs="Times New Roman"/>
          <w:sz w:val="24"/>
        </w:rPr>
      </w:pPr>
      <w:bookmarkStart w:id="8" w:name="P176"/>
      <w:bookmarkEnd w:id="8"/>
      <w:r w:rsidRPr="001C369C">
        <w:rPr>
          <w:rFonts w:ascii="Times New Roman" w:hAnsi="Times New Roman" w:cs="Times New Roman"/>
          <w:sz w:val="24"/>
        </w:rPr>
        <w:t>ж) по факту смерти.</w:t>
      </w:r>
    </w:p>
    <w:p w14:paraId="0B504244" w14:textId="1DA85472"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12(1) настоящего Примерного положения.</w:t>
      </w:r>
    </w:p>
    <w:p w14:paraId="36C415D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14:paraId="1B87788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 Заседания комиссии субъекта Российской Федерации проводятся в соответствии с планами работы не реже одного раза в квартал.</w:t>
      </w:r>
    </w:p>
    <w:p w14:paraId="3727CA8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Заседания территориальных (муниципальных) комиссий проводятся в соответствии с планами работы не реже двух раз в месяц.</w:t>
      </w:r>
    </w:p>
    <w:p w14:paraId="6A27F10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14:paraId="1C54875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14(2). Предложения по рассмотрению вопросов на заседании комиссии должны содержать:</w:t>
      </w:r>
    </w:p>
    <w:p w14:paraId="71D8792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а) наименование вопроса и краткое обоснование необходимости его рассмотрения на заседании комиссии;</w:t>
      </w:r>
    </w:p>
    <w:p w14:paraId="18ADC77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информацию об органе (организации, учреждении), и (или) должностном лице, и (или) члене комиссии, ответственных за подготовку вопроса;</w:t>
      </w:r>
    </w:p>
    <w:p w14:paraId="5DCA9791"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перечень соисполнителей (при их наличии);</w:t>
      </w:r>
    </w:p>
    <w:p w14:paraId="4025865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срок рассмотрения на заседании комиссии.</w:t>
      </w:r>
    </w:p>
    <w:p w14:paraId="7FEDB82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14(3). Предложения в проект плана работы комиссии могут направляться членам комиссии для их предварительного согласования.</w:t>
      </w:r>
    </w:p>
    <w:p w14:paraId="06E8CCD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14:paraId="1242258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14(5). Изменения в план работы комиссии вносятся на заседании комиссии на основании предложений лиц, входящих в ее состав.</w:t>
      </w:r>
    </w:p>
    <w:p w14:paraId="3AAC6BF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14:paraId="0C9978D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14:paraId="76BE17B6"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справочно-аналитическую информацию по вопросу, вынесенному на рассмотрение;</w:t>
      </w:r>
    </w:p>
    <w:p w14:paraId="75A09D1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предложения в проект постановления комиссии по рассматриваемому вопросу;</w:t>
      </w:r>
    </w:p>
    <w:p w14:paraId="2DB89FC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особые мнения по представленному проекту постановления комиссии, если таковые имеются;</w:t>
      </w:r>
    </w:p>
    <w:p w14:paraId="1ED6765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14:paraId="2486309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 иные сведения, необходимые для рассмотрения вопроса.</w:t>
      </w:r>
    </w:p>
    <w:p w14:paraId="64D40AB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14:paraId="34F2E68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 xml:space="preserve">14(9). Повестка заседания, проекты постановлений по вопросам, включенным в повестку заседания, и соответствующие материалы по данным вопросам направляются </w:t>
      </w:r>
      <w:r w:rsidRPr="001C369C">
        <w:rPr>
          <w:rFonts w:ascii="Times New Roman" w:hAnsi="Times New Roman" w:cs="Times New Roman"/>
          <w:sz w:val="24"/>
        </w:rPr>
        <w:lastRenderedPageBreak/>
        <w:t>членам комиссии не позднее чем за 3 рабочих дня до дня проведения заседания.</w:t>
      </w:r>
    </w:p>
    <w:p w14:paraId="36B3A1D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14:paraId="333175E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14(11). О дате, времени, месте и повестке заседания комиссии извещается прокурор.</w:t>
      </w:r>
    </w:p>
    <w:p w14:paraId="1C80C7B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14:paraId="137ADC8D"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16. На заседании комиссии председательствует ее председатель либо заместитель председателя комиссии.</w:t>
      </w:r>
    </w:p>
    <w:p w14:paraId="6B6BC69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17. Решения комиссии принимаются большинством голосов присутствующих на заседании членов комиссии.</w:t>
      </w:r>
    </w:p>
    <w:p w14:paraId="20AF7A7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14:paraId="59EC76FC"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17(2). Результаты голосования, оглашенные председателем комиссии, вносятся в протокол заседания комиссии.</w:t>
      </w:r>
    </w:p>
    <w:p w14:paraId="3925C48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17(3). В протоколе заседания комиссии указываются:</w:t>
      </w:r>
    </w:p>
    <w:p w14:paraId="78F16D4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а) наименование комиссии;</w:t>
      </w:r>
    </w:p>
    <w:p w14:paraId="60FAD8E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дата, время и место проведения заседания;</w:t>
      </w:r>
    </w:p>
    <w:p w14:paraId="1260A72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сведения о присутствующих и отсутствующих членах комиссии, иных лицах, присутствующих на заседании;</w:t>
      </w:r>
    </w:p>
    <w:p w14:paraId="20FA7A9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повестка дня;</w:t>
      </w:r>
    </w:p>
    <w:p w14:paraId="443C9A8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 отметка о способе документирования заседания коллегиального органа (стенографирование, видеоконференция, запись на диктофон и др.);</w:t>
      </w:r>
    </w:p>
    <w:p w14:paraId="64016AC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е) наименование вопросов, рассмотренных на заседании комиссии, и ход их обсуждения;</w:t>
      </w:r>
    </w:p>
    <w:p w14:paraId="2569916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ж) результаты голосования по вопросам, обсуждаемым на заседании комиссии;</w:t>
      </w:r>
    </w:p>
    <w:p w14:paraId="5DFB2E9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з) решение, принятое по рассматриваемому вопросу.</w:t>
      </w:r>
    </w:p>
    <w:p w14:paraId="2FB14A1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14:paraId="53FAE235"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18. Протокол заседания комиссии подписывается председательствующим на заседании комиссии и секретарем заседания комиссии.</w:t>
      </w:r>
    </w:p>
    <w:p w14:paraId="5AC4E671" w14:textId="1B395F05"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19. Комиссия принимает решения, за исключением решений, указанных в абзаце девятом подпункта "б" пункта 7 настоящего Примерного положения, оформляемые в форме постановлений, в которых указываются:</w:t>
      </w:r>
    </w:p>
    <w:p w14:paraId="1D6A96C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lastRenderedPageBreak/>
        <w:t>а) наименование комиссии;</w:t>
      </w:r>
    </w:p>
    <w:p w14:paraId="1D2618B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б) дата;</w:t>
      </w:r>
    </w:p>
    <w:p w14:paraId="598F23EF"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в) время и место проведения заседания;</w:t>
      </w:r>
    </w:p>
    <w:p w14:paraId="6362608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г) сведения о присутствующих и отсутствующих членах комиссии;</w:t>
      </w:r>
    </w:p>
    <w:p w14:paraId="501E6A5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д) сведения об иных лицах, присутствующих на заседании;</w:t>
      </w:r>
    </w:p>
    <w:p w14:paraId="39E388FE"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е) вопрос повестки дня, по которому вынесено постановление;</w:t>
      </w:r>
    </w:p>
    <w:p w14:paraId="690B40E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ж) содержание рассматриваемого вопроса;</w:t>
      </w:r>
    </w:p>
    <w:p w14:paraId="6FC4D1F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з) выявленные по рассматриваемому вопросу нарушения прав и законных интересов несовершеннолетних (при их наличии);</w:t>
      </w:r>
    </w:p>
    <w:p w14:paraId="6CB74BCA"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14:paraId="4EE36F9B"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к) решение, принятое по рассматриваемому вопросу;</w:t>
      </w:r>
    </w:p>
    <w:p w14:paraId="063D6474"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14:paraId="7C437321"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14:paraId="42A4B3A5" w14:textId="7CFA4BD9"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19(1). Порядок принятия комиссией решения о допуске или недопуске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форма документа, содержащего решение о допуске или недопуске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14:paraId="061A6550"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20. Постановления комиссии направляются членам комиссии, в органы и учреждения системы профилактики и иным заинтересованным лицам и организациям.</w:t>
      </w:r>
    </w:p>
    <w:p w14:paraId="3DAD5C72"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21. Постановления, принятые комиссией, обязательны для исполнения органами и учреждениями системы профилактики.</w:t>
      </w:r>
    </w:p>
    <w:p w14:paraId="3EC04599"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22. Органы и учреждения системы профилактики обязаны сообщить комиссии о мерах, принятых по исполнению постановления, в указанный в нем срок.</w:t>
      </w:r>
    </w:p>
    <w:p w14:paraId="713AE3A8"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23. Постановление комиссии может быть обжаловано в порядке, установленном законодательством Российской Федерации.</w:t>
      </w:r>
    </w:p>
    <w:p w14:paraId="7B3CA581"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Решение комиссии о допуске или недопуске к педагогической деятельности лиц, имевших судимость, может быть обжаловано в суде.</w:t>
      </w:r>
    </w:p>
    <w:p w14:paraId="6522D433" w14:textId="77777777" w:rsidR="00E77F8F" w:rsidRPr="001C369C" w:rsidRDefault="00E77F8F">
      <w:pPr>
        <w:pStyle w:val="ConsPlusNormal"/>
        <w:spacing w:before="220"/>
        <w:ind w:firstLine="540"/>
        <w:jc w:val="both"/>
        <w:rPr>
          <w:rFonts w:ascii="Times New Roman" w:hAnsi="Times New Roman" w:cs="Times New Roman"/>
          <w:sz w:val="24"/>
        </w:rPr>
      </w:pPr>
      <w:r w:rsidRPr="001C369C">
        <w:rPr>
          <w:rFonts w:ascii="Times New Roman" w:hAnsi="Times New Roman" w:cs="Times New Roman"/>
          <w:sz w:val="24"/>
        </w:rPr>
        <w:t>24. Комиссия имеет бланк и печать со своим наименованием.</w:t>
      </w:r>
    </w:p>
    <w:sectPr w:rsidR="00E77F8F" w:rsidRPr="001C369C" w:rsidSect="00E77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8F"/>
    <w:rsid w:val="001C369C"/>
    <w:rsid w:val="001E055D"/>
    <w:rsid w:val="009F7775"/>
    <w:rsid w:val="00E20DFA"/>
    <w:rsid w:val="00E7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A94D"/>
  <w15:chartTrackingRefBased/>
  <w15:docId w15:val="{E09801B4-001D-46A6-B19C-E767EC29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7F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E77F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E77F8F"/>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E77F8F"/>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E77F8F"/>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E77F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7F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7F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7F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7F8F"/>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E77F8F"/>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E77F8F"/>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E77F8F"/>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E77F8F"/>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E77F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7F8F"/>
    <w:rPr>
      <w:rFonts w:eastAsiaTheme="majorEastAsia" w:cstheme="majorBidi"/>
      <w:color w:val="595959" w:themeColor="text1" w:themeTint="A6"/>
    </w:rPr>
  </w:style>
  <w:style w:type="character" w:customStyle="1" w:styleId="80">
    <w:name w:val="Заголовок 8 Знак"/>
    <w:basedOn w:val="a0"/>
    <w:link w:val="8"/>
    <w:uiPriority w:val="9"/>
    <w:semiHidden/>
    <w:rsid w:val="00E77F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7F8F"/>
    <w:rPr>
      <w:rFonts w:eastAsiaTheme="majorEastAsia" w:cstheme="majorBidi"/>
      <w:color w:val="272727" w:themeColor="text1" w:themeTint="D8"/>
    </w:rPr>
  </w:style>
  <w:style w:type="paragraph" w:styleId="a3">
    <w:name w:val="Title"/>
    <w:basedOn w:val="a"/>
    <w:next w:val="a"/>
    <w:link w:val="a4"/>
    <w:uiPriority w:val="10"/>
    <w:qFormat/>
    <w:rsid w:val="00E77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7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F8F"/>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7F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7F8F"/>
    <w:pPr>
      <w:spacing w:before="160" w:after="160"/>
      <w:jc w:val="center"/>
    </w:pPr>
    <w:rPr>
      <w:i/>
      <w:iCs/>
      <w:color w:val="404040" w:themeColor="text1" w:themeTint="BF"/>
    </w:rPr>
  </w:style>
  <w:style w:type="character" w:customStyle="1" w:styleId="22">
    <w:name w:val="Цитата 2 Знак"/>
    <w:basedOn w:val="a0"/>
    <w:link w:val="21"/>
    <w:uiPriority w:val="29"/>
    <w:rsid w:val="00E77F8F"/>
    <w:rPr>
      <w:i/>
      <w:iCs/>
      <w:color w:val="404040" w:themeColor="text1" w:themeTint="BF"/>
    </w:rPr>
  </w:style>
  <w:style w:type="paragraph" w:styleId="a7">
    <w:name w:val="List Paragraph"/>
    <w:basedOn w:val="a"/>
    <w:uiPriority w:val="34"/>
    <w:qFormat/>
    <w:rsid w:val="00E77F8F"/>
    <w:pPr>
      <w:ind w:left="720"/>
      <w:contextualSpacing/>
    </w:pPr>
  </w:style>
  <w:style w:type="character" w:styleId="a8">
    <w:name w:val="Intense Emphasis"/>
    <w:basedOn w:val="a0"/>
    <w:uiPriority w:val="21"/>
    <w:qFormat/>
    <w:rsid w:val="00E77F8F"/>
    <w:rPr>
      <w:i/>
      <w:iCs/>
      <w:color w:val="365F91" w:themeColor="accent1" w:themeShade="BF"/>
    </w:rPr>
  </w:style>
  <w:style w:type="paragraph" w:styleId="a9">
    <w:name w:val="Intense Quote"/>
    <w:basedOn w:val="a"/>
    <w:next w:val="a"/>
    <w:link w:val="aa"/>
    <w:uiPriority w:val="30"/>
    <w:qFormat/>
    <w:rsid w:val="00E77F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E77F8F"/>
    <w:rPr>
      <w:i/>
      <w:iCs/>
      <w:color w:val="365F91" w:themeColor="accent1" w:themeShade="BF"/>
    </w:rPr>
  </w:style>
  <w:style w:type="character" w:styleId="ab">
    <w:name w:val="Intense Reference"/>
    <w:basedOn w:val="a0"/>
    <w:uiPriority w:val="32"/>
    <w:qFormat/>
    <w:rsid w:val="00E77F8F"/>
    <w:rPr>
      <w:b/>
      <w:bCs/>
      <w:smallCaps/>
      <w:color w:val="365F91" w:themeColor="accent1" w:themeShade="BF"/>
      <w:spacing w:val="5"/>
    </w:rPr>
  </w:style>
  <w:style w:type="paragraph" w:customStyle="1" w:styleId="ConsPlusNormal">
    <w:name w:val="ConsPlusNormal"/>
    <w:rsid w:val="00E77F8F"/>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E77F8F"/>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E77F8F"/>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5868</Words>
  <Characters>33448</Characters>
  <Application>Microsoft Office Word</Application>
  <DocSecurity>0</DocSecurity>
  <Lines>278</Lines>
  <Paragraphs>78</Paragraphs>
  <ScaleCrop>false</ScaleCrop>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2</cp:revision>
  <dcterms:created xsi:type="dcterms:W3CDTF">2025-05-20T08:27:00Z</dcterms:created>
  <dcterms:modified xsi:type="dcterms:W3CDTF">2025-05-20T08:29:00Z</dcterms:modified>
</cp:coreProperties>
</file>