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Приложение 8 </w:t>
      </w:r>
      <w:r>
        <w:rPr>
          <w:rFonts w:ascii="Times New Roman" w:hAnsi="Times New Roman"/>
          <w:bCs/>
          <w:color w:themeColor="text1" w:val="000000"/>
          <w:sz w:val="24"/>
          <w:szCs w:val="24"/>
        </w:rPr>
        <w:t>к положению</w:t>
      </w:r>
    </w:p>
    <w:p>
      <w:pPr>
        <w:pStyle w:val="20"/>
        <w:ind w:left="5664"/>
        <w:jc w:val="both"/>
        <w:rPr/>
      </w:pPr>
      <w:r>
        <w:rPr>
          <w:b w:val="false"/>
          <w:bCs w:val="false"/>
          <w:color w:themeColor="text1" w:val="000000"/>
          <w:sz w:val="24"/>
          <w:szCs w:val="24"/>
        </w:rPr>
        <w:t>о территориальном планировании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 ПО ОБОСНОВАНИЮ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8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ЗЕМЕЛЬНЫХ УЧАСТКОВ, КОТОРЫЕ ВКЛЮЧАЮТСЯ В ГРАНИЦЫ НАСЕЛЕННЫХ ПУНКТОВ, ВХОДЯЩИХ В СОСТАВ ГОРОДСКОГО ОКРУГА, ИЛИ ИСКЛЮЧАЮТСЯ ИЗ ГРАНИЦ, С УКАЗАНИЕМ КАТЕГОРИЙ ЗЕМЕЛЬ, К КОТОРЫМ ПЛАНИРУЕТСЯ ОТНЕСТИ ЭТИ ЗЕМЕЛЬНЫЕ УЧАСТКИ, И ЦЕЛЕЙ ИХ ПЛАНИРУЕМОГО ИСПОЛЬЗОВАНИЯ</w:t>
      </w:r>
    </w:p>
    <w:p>
      <w:pPr>
        <w:pStyle w:val="Heading1"/>
        <w:pageBreakBefore w:val="false"/>
        <w:tabs>
          <w:tab w:val="clear" w:pos="851"/>
          <w:tab w:val="left" w:pos="0" w:leader="none"/>
        </w:tabs>
        <w:spacing w:before="120" w:after="120"/>
        <w:ind w:left="-284" w:right="141"/>
        <w:rPr>
          <w:sz w:val="24"/>
          <w:szCs w:val="24"/>
        </w:rPr>
      </w:pPr>
      <w:bookmarkStart w:id="0" w:name="_Toc183167859"/>
      <w:r>
        <w:rPr>
          <w:sz w:val="24"/>
          <w:szCs w:val="24"/>
        </w:rPr>
        <w:t>1. </w:t>
      </w:r>
      <w:r>
        <w:rPr>
          <w:caps w:val="false"/>
          <w:smallCaps w:val="false"/>
          <w:spacing w:val="20"/>
          <w:sz w:val="24"/>
          <w:szCs w:val="24"/>
        </w:rPr>
        <w:t>Перечень земельных участков, предлагаемых к переводу из одной категории в другую</w:t>
      </w:r>
      <w:bookmarkEnd w:id="0"/>
    </w:p>
    <w:p>
      <w:pPr>
        <w:pStyle w:val="Heading2"/>
        <w:numPr>
          <w:ilvl w:val="0"/>
          <w:numId w:val="0"/>
        </w:numPr>
        <w:ind w:hanging="0" w:left="0"/>
        <w:rPr>
          <w:iCs w:val="false"/>
          <w:sz w:val="24"/>
          <w:szCs w:val="24"/>
        </w:rPr>
      </w:pPr>
      <w:bookmarkStart w:id="1" w:name="_Toc183167860"/>
      <w:r>
        <w:rPr>
          <w:iCs w:val="false"/>
          <w:sz w:val="24"/>
          <w:szCs w:val="24"/>
        </w:rPr>
        <w:t>1.1. Перечень земельных участков, включаемых в границы населенных пунктов</w:t>
      </w:r>
      <w:bookmarkEnd w:id="1"/>
    </w:p>
    <w:tbl>
      <w:tblPr>
        <w:tblStyle w:val="1f6"/>
        <w:tblW w:w="1063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13"/>
        <w:gridCol w:w="2268"/>
        <w:gridCol w:w="2005"/>
        <w:gridCol w:w="1362"/>
        <w:gridCol w:w="1649"/>
        <w:gridCol w:w="2634"/>
      </w:tblGrid>
      <w:tr>
        <w:trPr>
          <w:tblHeader w:val="true"/>
        </w:trPr>
        <w:tc>
          <w:tcPr>
            <w:tcW w:w="71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226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Кадастровый номер земельного участка</w:t>
            </w:r>
          </w:p>
        </w:tc>
        <w:tc>
          <w:tcPr>
            <w:tcW w:w="200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Существующая категория земель</w:t>
            </w:r>
          </w:p>
        </w:tc>
        <w:tc>
          <w:tcPr>
            <w:tcW w:w="136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Площадь земельного участка по кадастру, га</w:t>
            </w:r>
          </w:p>
        </w:tc>
        <w:tc>
          <w:tcPr>
            <w:tcW w:w="164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Планируемая категория земель</w:t>
            </w:r>
          </w:p>
        </w:tc>
        <w:tc>
          <w:tcPr>
            <w:tcW w:w="263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Планируемое использование</w:t>
            </w:r>
          </w:p>
        </w:tc>
      </w:tr>
      <w:tr>
        <w:trPr/>
        <w:tc>
          <w:tcPr>
            <w:tcW w:w="10631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г. Калуга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40:00:000000:5197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2336" w:hRule="atLeast"/>
        </w:trPr>
        <w:tc>
          <w:tcPr>
            <w:tcW w:w="71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40:26:000147:274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0,005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144" w:hRule="atLeast"/>
        </w:trPr>
        <w:tc>
          <w:tcPr>
            <w:tcW w:w="7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40:26:000147:273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71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40:25:000226:205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садоводства</w:t>
            </w:r>
          </w:p>
        </w:tc>
      </w:tr>
      <w:tr>
        <w:trPr>
          <w:trHeight w:val="567" w:hRule="atLeast"/>
        </w:trPr>
        <w:tc>
          <w:tcPr>
            <w:tcW w:w="7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40:25:000226:210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53" w:hRule="atLeast"/>
        </w:trPr>
        <w:tc>
          <w:tcPr>
            <w:tcW w:w="7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40:25:000236:175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1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40:25:000257:297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18,90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40:26:000289:158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55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40:00:000000:5188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10,94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Автомобильная дорога</w:t>
            </w:r>
          </w:p>
        </w:tc>
      </w:tr>
      <w:tr>
        <w:trPr>
          <w:trHeight w:val="45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40:25:000000:342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объектами газоснабжения</w:t>
            </w:r>
          </w:p>
        </w:tc>
      </w:tr>
      <w:tr>
        <w:trPr>
          <w:trHeight w:val="89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40:26:000065:154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40:25:000219:263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567" w:hRule="atLeast"/>
        </w:trPr>
        <w:tc>
          <w:tcPr>
            <w:tcW w:w="71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40:25:000226:216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567" w:hRule="atLeast"/>
        </w:trPr>
        <w:tc>
          <w:tcPr>
            <w:tcW w:w="7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40:25:000224:635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71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40:25:000000:475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3,79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4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40:22:060401:153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8,61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автомобильной дорогой общего пользования</w:t>
            </w:r>
          </w:p>
        </w:tc>
      </w:tr>
      <w:tr>
        <w:trPr>
          <w:trHeight w:val="83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40:25:000226:50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автомобильной дорогой общего пользования</w:t>
            </w:r>
          </w:p>
        </w:tc>
      </w:tr>
      <w:tr>
        <w:trPr>
          <w:trHeight w:val="9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40:25:000077:4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4,52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 (ДЮШ «Орленок»)</w:t>
            </w:r>
          </w:p>
        </w:tc>
      </w:tr>
      <w:tr>
        <w:trPr>
          <w:trHeight w:val="29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40:25:000077:320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Строительство биатлонного комплекса</w:t>
            </w:r>
          </w:p>
        </w:tc>
      </w:tr>
      <w:tr>
        <w:trPr>
          <w:trHeight w:val="306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40:25:000077:321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2,11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 (ДЮШ «Орленок»)</w:t>
            </w:r>
          </w:p>
        </w:tc>
      </w:tr>
      <w:tr>
        <w:trPr>
          <w:trHeight w:val="36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40:25:000105:499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садоводства (территория СНТ «Мечта»)</w:t>
            </w:r>
          </w:p>
        </w:tc>
      </w:tr>
      <w:tr>
        <w:trPr>
          <w:trHeight w:val="30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40:25:000105:498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40:25:000105:259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40:25:000105:257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0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40:25:000105:251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3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40:25:000105:249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40:25:000105:250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40:25:000108:16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1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40:25:000180:00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3,65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7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40:25:000000:1980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Предпринимательство</w:t>
            </w:r>
          </w:p>
        </w:tc>
      </w:tr>
      <w:tr>
        <w:trPr>
          <w:trHeight w:val="7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40:25:000241:507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Предпринимательство</w:t>
            </w:r>
          </w:p>
        </w:tc>
      </w:tr>
      <w:tr>
        <w:trPr>
          <w:trHeight w:val="7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40:25:000241:505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Предпринимательство</w:t>
            </w:r>
          </w:p>
        </w:tc>
      </w:tr>
      <w:tr>
        <w:trPr>
          <w:trHeight w:val="166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40:25:000215:1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29,96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288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40:25:000077:113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Корректировка границы населенного пункта и прилегающей территории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7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40:26:000099:679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13,51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Ритуальная деятельность. Под строительство крематория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106,80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Белая</w:t>
            </w:r>
          </w:p>
        </w:tc>
      </w:tr>
      <w:tr>
        <w:trPr>
          <w:trHeight w:val="56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40:25:000143:499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садоводства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40:25:000144:200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садоводства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1,0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Животинки</w:t>
            </w:r>
          </w:p>
        </w:tc>
      </w:tr>
      <w:tr>
        <w:trPr>
          <w:trHeight w:val="124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40:25:000238:185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Чижовка</w:t>
            </w:r>
          </w:p>
        </w:tc>
      </w:tr>
      <w:tr>
        <w:trPr>
          <w:trHeight w:val="70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40:25:000181:401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5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10,13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70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40:25:000180:1770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Автомобильная дорога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trike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10,46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Угра</w:t>
            </w:r>
          </w:p>
        </w:tc>
      </w:tr>
      <w:tr>
        <w:trPr>
          <w:trHeight w:val="97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40:25:000164:452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4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п. Мирный</w:t>
            </w:r>
          </w:p>
        </w:tc>
      </w:tr>
      <w:tr>
        <w:trPr>
          <w:trHeight w:val="68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40:25:000050:77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4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Желыбино</w:t>
            </w:r>
          </w:p>
        </w:tc>
      </w:tr>
      <w:tr>
        <w:trPr>
          <w:trHeight w:val="69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40:25:000173:737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62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40:25:000000:1076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Индивидуальное жилищное строительство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40:25:000173:835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Индивидуальное жилищное строительство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40:25:000173:916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40:25:000175:161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40:25:000175:162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40:25:000175:163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40:25:000175:164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40:25:000175:28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47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40:25:000175:30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Индивидуальное жилищное строительство</w:t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40:25:000175:32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49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40:25:000175:33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50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40:25:000175:35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51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40:25:000175:36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52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0,15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53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40:25:000179:1359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54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40:25:000173:1193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Индивидуальное жилищное строительство</w:t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40:25:000173:1376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56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40:25:000173:657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57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40:25:000173:928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40:25:000175:185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59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40:25:000175:186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0,22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Индивидуальное жилищное строительство</w:t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60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40:25:000175:187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61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40:25:000175:188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62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40:25:000175:192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63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40:25:000175:193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64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40:25:000175:194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40:25:000175:195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66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40:25:000175:196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67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0,25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69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40:25:000179:1275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70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40:25:000172:136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2,13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71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40:25:000000:1075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1,12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72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40:25:000172:284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0,23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73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40:225:000172:285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3,74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74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40:25:000000:1072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40:25:000000:1073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76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40:25:000000:1074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12,85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Ильинка</w:t>
            </w:r>
          </w:p>
        </w:tc>
      </w:tr>
      <w:tr>
        <w:trPr>
          <w:trHeight w:val="80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40:25:000007:133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40,93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62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40:25:000000:1960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подсобного хозяйства</w:t>
            </w:r>
          </w:p>
        </w:tc>
      </w:tr>
      <w:tr>
        <w:trPr>
          <w:trHeight w:val="40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40:25:000007:1145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0,20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эксплуатации производственных объектов</w:t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40:25:000007:1146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8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40:25:000007:215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Производственное использование</w:t>
            </w:r>
          </w:p>
        </w:tc>
      </w:tr>
      <w:tr>
        <w:trPr>
          <w:trHeight w:val="19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40:25:000007:217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43,48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Рябинки</w:t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40:25:000055:306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40:25:000055:308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0,17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Петрово</w:t>
            </w:r>
          </w:p>
        </w:tc>
      </w:tr>
      <w:tr>
        <w:trPr>
          <w:trHeight w:val="45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40:25:000068:319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2,66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45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40:25:000068:1659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5,27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45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40:25:000068:1658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0,78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Автомобильные дороги</w:t>
            </w:r>
          </w:p>
        </w:tc>
      </w:tr>
      <w:tr>
        <w:trPr>
          <w:trHeight w:val="45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40:25:000068:318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7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40:25:000068:4682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Введение личного подсобного хозяйства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10,47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Лихун</w:t>
            </w:r>
          </w:p>
        </w:tc>
      </w:tr>
      <w:tr>
        <w:trPr>
          <w:trHeight w:val="82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40:25:000007:1360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40:25:000007:2126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Создание улично-дорожной сети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40:25:000007:2127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40:25:000007:2128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40:25:000007:2129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40:25:000007:2130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40:25:000007:2131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40:25:000007:2132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40:25:000007:252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121,12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рекреационное использование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0,28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рекреационное использование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1,48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40:25:000007:92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40:25:000007:120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40:25:000007:2104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Создание улично-дорожной сети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40:25:000007:2105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40:25:000007:2106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0,42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Создание улично-дорожной сети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40:25:000007:2107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40:25:000005:3304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Создание улично-дорожной сети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40:25:000005:3303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Создание улично-дорожной сети</w:t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40:25:000007:2037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подсобного хозяйства</w:t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40:25:000007:1329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40:25:000007:1269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40:25:000007:2071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40:25:000007:2072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40:25:000007:2073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126,86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Горенское</w:t>
            </w:r>
          </w:p>
        </w:tc>
      </w:tr>
      <w:tr>
        <w:trPr>
          <w:trHeight w:val="92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40:25:000243:670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Категория не установлена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Шопино</w:t>
            </w:r>
          </w:p>
        </w:tc>
      </w:tr>
      <w:tr>
        <w:trPr>
          <w:trHeight w:val="41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40:25:000000:1077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45,53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40:25:000257:162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1,25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Производственная деятельность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40:25:000175:27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40:25:000257:248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1,11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40:25:000257:250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3,16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40:25:000257:251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40:25:000257:262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1,37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Производственная деятельность</w:t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40:25:000257:269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40:25:000257:283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2,33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40:25:000257:160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40:25:000257:295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13,84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40:25:000257:146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40:25:000257:164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40:25:000257:157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40:25:000257:161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40:25:000179:3731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45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40:25:000177:10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,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ru-RU" w:bidi="ar-SA"/>
              </w:rPr>
              <w:t>08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подсобного хозяйства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40:25:000177:19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5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40:25:000177:9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2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40:25:000179:1511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40:25:000179:1555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7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40:25:000179:3262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0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40:25:000000:1908/2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Формирование улично-дорожной сети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40:25:000180:207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7,80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40:25:000180:210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6,98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40:25:000180:414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73,69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40:25:000180:415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7,54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40:25:000178:335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личного подсобного хозяйства</w:t>
            </w:r>
          </w:p>
        </w:tc>
      </w:tr>
      <w:tr>
        <w:trPr>
          <w:trHeight w:val="3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40:25:000178:357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40:25:000178:321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169,95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Доможирово</w:t>
            </w:r>
          </w:p>
        </w:tc>
      </w:tr>
      <w:tr>
        <w:trPr>
          <w:trHeight w:val="38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40:25:000005:3250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38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40:25:000005:3283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6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40:25:000005:161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2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40:25:000005:166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40:25:000005:167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40:25:000005:578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40:25:000072:169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40:25:000072:182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40:25:000072:224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6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40:25:000072:225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40:25:000072:237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5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40:25:000072:95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40:25:000073:15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40:25:000073:21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40:25:000073:14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77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40:25:000005:3245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5,56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102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40:25:000005:672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3,19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10,01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6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Колюпаново</w:t>
            </w:r>
          </w:p>
        </w:tc>
      </w:tr>
      <w:tr>
        <w:trPr>
          <w:trHeight w:val="10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40:25:000240:1375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 участком</w:t>
            </w:r>
          </w:p>
        </w:tc>
      </w:tr>
      <w:tr>
        <w:trPr>
          <w:trHeight w:val="5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40:25:000239:51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40:25:000239:50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40:25:000239:39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3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40:25:000239:40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40:25:000239:42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6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40:25:000239:43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40:25:000239:44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40:25:000239:45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2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40:25:000239:8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26,96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29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40:25:000241:5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75,21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40:25:000000:1797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Производственная деятельность</w:t>
            </w:r>
          </w:p>
        </w:tc>
      </w:tr>
      <w:tr>
        <w:trPr>
          <w:trHeight w:val="15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40:25:000239:604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40:25:000240:4844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7,75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cs="Calibri"/>
                <w:lang w:eastAsia="ru-RU"/>
              </w:rPr>
            </w:pPr>
            <w:r>
              <w:rPr>
                <w:rFonts w:eastAsia="Times New Roman" w:cs="Calibri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113,73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Воровая</w:t>
            </w:r>
          </w:p>
        </w:tc>
      </w:tr>
      <w:tr>
        <w:trPr>
          <w:trHeight w:val="50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40:25:000000:1908/2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Формирование улично-дорожной сети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0,81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Андреевское</w:t>
            </w:r>
          </w:p>
        </w:tc>
      </w:tr>
      <w:tr>
        <w:trPr>
          <w:trHeight w:val="17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40:25:000246:1118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7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40:25:000000:1703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10,30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10,33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Косарево</w:t>
            </w:r>
          </w:p>
        </w:tc>
      </w:tr>
      <w:tr>
        <w:trPr>
          <w:trHeight w:val="29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40:25:000102:18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Георгиевское</w:t>
            </w:r>
          </w:p>
        </w:tc>
      </w:tr>
      <w:tr>
        <w:trPr>
          <w:trHeight w:val="10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40:25:000200:1453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0,65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подсобного хозяйства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0,65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Нижняя Вырка</w:t>
            </w:r>
          </w:p>
        </w:tc>
      </w:tr>
      <w:tr>
        <w:trPr>
          <w:trHeight w:val="23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40:25:000233:1187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Организация проезда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3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Верхняя Вырка</w:t>
            </w:r>
          </w:p>
        </w:tc>
      </w:tr>
      <w:tr>
        <w:trPr>
          <w:trHeight w:val="9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40:25:000234:483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5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40:25:000237:16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40:25:000234:484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Категория не установлена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3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40:25:000237:179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21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40:25:000234:634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3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0,66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Рождествено</w:t>
            </w:r>
          </w:p>
        </w:tc>
      </w:tr>
      <w:tr>
        <w:trPr>
          <w:trHeight w:val="25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40:25:000180:323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10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40:25:000180:204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40:25:000180:203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0,42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Юрьевка</w:t>
            </w:r>
          </w:p>
        </w:tc>
      </w:tr>
      <w:tr>
        <w:trPr>
          <w:trHeight w:val="7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40:25:000039:569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подсобного хозяйства</w:t>
            </w:r>
          </w:p>
        </w:tc>
      </w:tr>
      <w:tr>
        <w:trPr>
          <w:trHeight w:val="27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40:25:000039:1168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0,40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16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40:25:000039:1166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7,12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40:25:000039:1165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1,92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40:25:000039:000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12,84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22,44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Шахты</w:t>
            </w:r>
          </w:p>
        </w:tc>
      </w:tr>
      <w:tr>
        <w:trPr>
          <w:trHeight w:val="15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40:25:000257:177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Существующая жилая застройка</w:t>
            </w:r>
          </w:p>
        </w:tc>
      </w:tr>
      <w:tr>
        <w:trPr>
          <w:trHeight w:val="6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40:25:000257:537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0,17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Новоселки</w:t>
            </w:r>
          </w:p>
        </w:tc>
      </w:tr>
      <w:tr>
        <w:trPr>
          <w:trHeight w:val="29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40:25:000007:111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124,24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10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40:25:000007:1283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0,39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40:25:000007:1282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7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124,64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Карачево</w:t>
            </w:r>
          </w:p>
        </w:tc>
      </w:tr>
      <w:tr>
        <w:trPr>
          <w:trHeight w:val="2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40:25:000077:1112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подсобное хозяйство</w:t>
            </w:r>
          </w:p>
        </w:tc>
      </w:tr>
      <w:tr>
        <w:trPr>
          <w:trHeight w:val="19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40:25:000000:2041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личного подсобное хозяйство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0,70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Спас</w:t>
            </w:r>
          </w:p>
        </w:tc>
      </w:tr>
      <w:tr>
        <w:trPr>
          <w:trHeight w:val="15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40:25:000176:480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земельными участками</w:t>
            </w:r>
          </w:p>
        </w:tc>
      </w:tr>
      <w:tr>
        <w:trPr>
          <w:trHeight w:val="228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40:25:000176:477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0,27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Пригородного лесничества</w:t>
            </w:r>
          </w:p>
        </w:tc>
      </w:tr>
      <w:tr>
        <w:trPr>
          <w:trHeight w:val="345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40:25:000077:317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земельными участками и в соответствии с решением суда  «Дело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 xml:space="preserve">  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2-1-8848/2024» (приложение 4)</w:t>
            </w:r>
          </w:p>
        </w:tc>
      </w:tr>
      <w:tr>
        <w:trPr>
          <w:trHeight w:val="90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40:25:000077:308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ж/д ст. Тихонова Пустынь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40:25:000039:319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0,15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земельными участками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0,15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Муратовка</w:t>
            </w:r>
          </w:p>
        </w:tc>
      </w:tr>
      <w:tr>
        <w:trPr>
          <w:trHeight w:val="73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40:25:000070:883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Жилой дом</w:t>
            </w:r>
          </w:p>
        </w:tc>
      </w:tr>
      <w:tr>
        <w:trPr>
          <w:trHeight w:val="31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Сивково</w:t>
            </w:r>
          </w:p>
        </w:tc>
      </w:tr>
      <w:tr>
        <w:trPr>
          <w:trHeight w:val="80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40:25:000237:3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3,96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Учебная образовательная база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3,96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Аргуново</w:t>
            </w:r>
          </w:p>
        </w:tc>
      </w:tr>
      <w:tr>
        <w:trPr>
          <w:trHeight w:val="10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40:25:000005:3337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2,87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7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40:25:000005:3340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1,36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9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40:25:000004:288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0,87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40:25:000005:3344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размещения транспортной и инженерной инфраструктуры</w:t>
            </w:r>
          </w:p>
        </w:tc>
      </w:tr>
      <w:tr>
        <w:trPr>
          <w:trHeight w:val="8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40:25:000005:3339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0,24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40:25:000005:3336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15,74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Производственное использование</w:t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233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40:25:000005:3338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4,50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25,64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1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Муратовского щебзавода</w:t>
            </w:r>
          </w:p>
        </w:tc>
      </w:tr>
      <w:tr>
        <w:trPr>
          <w:trHeight w:val="51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234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40:25:000088:355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Категория не установлена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садоводства</w:t>
            </w:r>
          </w:p>
        </w:tc>
      </w:tr>
      <w:tr>
        <w:trPr>
          <w:trHeight w:val="2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Малая Каменка</w:t>
            </w:r>
          </w:p>
        </w:tc>
      </w:tr>
      <w:tr>
        <w:trPr>
          <w:trHeight w:val="2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235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40:25:000005:392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18,66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2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18,66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Крутицы</w:t>
            </w:r>
          </w:p>
        </w:tc>
      </w:tr>
      <w:tr>
        <w:trPr>
          <w:trHeight w:val="501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236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40:25:000136:157</w:t>
            </w:r>
          </w:p>
        </w:tc>
        <w:tc>
          <w:tcPr>
            <w:tcW w:w="200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личного подсобного хозяйства</w:t>
            </w:r>
          </w:p>
        </w:tc>
      </w:tr>
      <w:tr>
        <w:trPr>
          <w:trHeight w:val="84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237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40:25:000136:158</w:t>
            </w:r>
          </w:p>
        </w:tc>
        <w:tc>
          <w:tcPr>
            <w:tcW w:w="200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16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0,04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31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Большая Каменка</w:t>
            </w:r>
          </w:p>
        </w:tc>
      </w:tr>
      <w:tr>
        <w:trPr>
          <w:trHeight w:val="2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238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40:25:000062:9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199,72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Жилищное строительство</w:t>
            </w:r>
          </w:p>
        </w:tc>
      </w:tr>
      <w:tr>
        <w:trPr>
          <w:trHeight w:val="55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239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40:25:000005:3418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расширения существующего кладбища</w:t>
            </w:r>
          </w:p>
        </w:tc>
      </w:tr>
      <w:tr>
        <w:trPr>
          <w:trHeight w:val="672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240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40:25:000005:3419</w:t>
            </w:r>
          </w:p>
        </w:tc>
        <w:tc>
          <w:tcPr>
            <w:tcW w:w="2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0,58</w:t>
            </w:r>
          </w:p>
        </w:tc>
        <w:tc>
          <w:tcPr>
            <w:tcW w:w="16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расширения существующего кладбища</w:t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200,33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7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ИТОГО по городскому округу</w:t>
            </w:r>
          </w:p>
        </w:tc>
        <w:tc>
          <w:tcPr>
            <w:tcW w:w="1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1010,65</w:t>
            </w:r>
          </w:p>
        </w:tc>
        <w:tc>
          <w:tcPr>
            <w:tcW w:w="428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418" w:right="851" w:gutter="0" w:header="624" w:top="1134" w:footer="0" w:bottom="44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  <w:numId w:val="0"/>
        </w:numPr>
        <w:ind w:hanging="0" w:left="0"/>
        <w:rPr>
          <w:iCs w:val="false"/>
          <w:sz w:val="24"/>
          <w:szCs w:val="24"/>
        </w:rPr>
      </w:pPr>
      <w:bookmarkStart w:id="2" w:name="_Toc183167861"/>
      <w:r>
        <w:rPr>
          <w:iCs w:val="false"/>
          <w:sz w:val="24"/>
          <w:szCs w:val="24"/>
        </w:rPr>
        <w:t>1.2. Перечень земельных участков, исключаемых из границ населенных пунктов</w:t>
      </w:r>
      <w:bookmarkEnd w:id="2"/>
    </w:p>
    <w:tbl>
      <w:tblPr>
        <w:tblStyle w:val="36"/>
        <w:tblW w:w="1066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2198"/>
        <w:gridCol w:w="2046"/>
        <w:gridCol w:w="1697"/>
        <w:gridCol w:w="2326"/>
        <w:gridCol w:w="1830"/>
      </w:tblGrid>
      <w:tr>
        <w:trPr>
          <w:tblHeader w:val="true"/>
        </w:trPr>
        <w:tc>
          <w:tcPr>
            <w:tcW w:w="56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08" w:left="-108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219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Кадастровый номер земельного участка</w:t>
            </w:r>
          </w:p>
        </w:tc>
        <w:tc>
          <w:tcPr>
            <w:tcW w:w="2046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Существующая категория земель</w:t>
            </w:r>
          </w:p>
        </w:tc>
        <w:tc>
          <w:tcPr>
            <w:tcW w:w="169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Площадь земельного участка по кадастру, га</w:t>
            </w:r>
          </w:p>
        </w:tc>
        <w:tc>
          <w:tcPr>
            <w:tcW w:w="2326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Планируемая категория земель</w:t>
            </w:r>
          </w:p>
        </w:tc>
        <w:tc>
          <w:tcPr>
            <w:tcW w:w="183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Планируемое использование</w:t>
            </w:r>
          </w:p>
        </w:tc>
      </w:tr>
      <w:tr>
        <w:trPr/>
        <w:tc>
          <w:tcPr>
            <w:tcW w:w="10665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г. Калуга</w:t>
            </w:r>
          </w:p>
        </w:tc>
      </w:tr>
      <w:tr>
        <w:trPr>
          <w:trHeight w:val="65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40:26:000106:579</w:t>
            </w:r>
          </w:p>
        </w:tc>
        <w:tc>
          <w:tcPr>
            <w:tcW w:w="20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3,80</w:t>
            </w:r>
          </w:p>
        </w:tc>
        <w:tc>
          <w:tcPr>
            <w:tcW w:w="232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Рекультивация полигона ТКО</w:t>
            </w:r>
          </w:p>
        </w:tc>
      </w:tr>
      <w:tr>
        <w:trPr>
          <w:trHeight w:val="90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40:26:000106:1156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4,19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40:26:000106:581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1,25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40:26:000106:130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5,63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40:26:000106:1167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15,20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7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40:26:000106:1168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8,50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40:25:000200:29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212,46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Сельскохо-зяйственное использование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40:04:093303:6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0,03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эксплуатации автомобильной дороги М3 «Украина»</w:t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40:00:000000:165</w:t>
            </w:r>
          </w:p>
        </w:tc>
        <w:tc>
          <w:tcPr>
            <w:tcW w:w="20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1,74</w:t>
            </w:r>
          </w:p>
        </w:tc>
        <w:tc>
          <w:tcPr>
            <w:tcW w:w="232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эксплуатации автомобильных дорог общего пользования</w:t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40:25:000160:1665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0,22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40:25:000160:132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6,45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40:25:000160:1696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40:25:000160:1947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0,32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40:25:000160:1948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0,09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40:25:000160:1949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0,15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40:26:000170:573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0,68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40:26:000170:568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40:26:000147:278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1,54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40:26:000147:280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40:25:000077:548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1,90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7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40:26:000170:571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109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40:25:000148:458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скважины</w:t>
            </w:r>
          </w:p>
        </w:tc>
      </w:tr>
      <w:tr>
        <w:trPr>
          <w:trHeight w:val="309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40:25:000034:1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33,22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эксплуатации железной дороги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297,74</w:t>
            </w:r>
          </w:p>
        </w:tc>
        <w:tc>
          <w:tcPr>
            <w:tcW w:w="415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Сокорево</w:t>
            </w:r>
          </w:p>
        </w:tc>
      </w:tr>
      <w:tr>
        <w:trPr>
          <w:trHeight w:val="519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24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40:25:000000:1081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0,42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существующим кладбищем</w:t>
            </w:r>
          </w:p>
        </w:tc>
      </w:tr>
      <w:tr>
        <w:trPr>
          <w:trHeight w:val="75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0,42</w:t>
            </w:r>
          </w:p>
        </w:tc>
        <w:tc>
          <w:tcPr>
            <w:tcW w:w="415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Городок</w:t>
            </w:r>
          </w:p>
        </w:tc>
      </w:tr>
      <w:tr>
        <w:trPr>
          <w:trHeight w:val="182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40:25:000176:480</w:t>
            </w:r>
          </w:p>
        </w:tc>
        <w:tc>
          <w:tcPr>
            <w:tcW w:w="20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0,13</w:t>
            </w:r>
          </w:p>
        </w:tc>
        <w:tc>
          <w:tcPr>
            <w:tcW w:w="232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83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Устранение пересечения границы населенного пункта с земельными участками</w:t>
            </w:r>
          </w:p>
        </w:tc>
      </w:tr>
      <w:tr>
        <w:trPr>
          <w:trHeight w:val="323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40:25:000176:477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0,27</w:t>
            </w:r>
          </w:p>
        </w:tc>
        <w:tc>
          <w:tcPr>
            <w:tcW w:w="415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Муратовского щебзавода</w:t>
            </w:r>
          </w:p>
        </w:tc>
      </w:tr>
      <w:tr>
        <w:trPr>
          <w:trHeight w:val="286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27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40:25:000088:72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садоводства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0,08</w:t>
            </w:r>
          </w:p>
        </w:tc>
        <w:tc>
          <w:tcPr>
            <w:tcW w:w="415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Андреевское</w:t>
            </w:r>
          </w:p>
        </w:tc>
      </w:tr>
      <w:tr>
        <w:trPr>
          <w:trHeight w:val="75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28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40:25:000247:13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15,61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с/х производства</w:t>
            </w:r>
          </w:p>
        </w:tc>
      </w:tr>
      <w:tr>
        <w:trPr>
          <w:trHeight w:val="1182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29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40:25:000000:291 контур 10</w:t>
            </w:r>
          </w:p>
        </w:tc>
        <w:tc>
          <w:tcPr>
            <w:tcW w:w="204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~ 0,001</w:t>
            </w:r>
          </w:p>
        </w:tc>
        <w:tc>
          <w:tcPr>
            <w:tcW w:w="232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83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ВЛ-35 кВ «Корекозево-Колюпаново»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40:25:000000:291 контур 14</w:t>
            </w:r>
          </w:p>
        </w:tc>
        <w:tc>
          <w:tcPr>
            <w:tcW w:w="204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~ 0,001</w:t>
            </w:r>
          </w:p>
        </w:tc>
        <w:tc>
          <w:tcPr>
            <w:tcW w:w="232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15,62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д. Рождествено</w:t>
            </w:r>
          </w:p>
        </w:tc>
      </w:tr>
      <w:tr>
        <w:trPr>
          <w:trHeight w:val="529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31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40:25:000180:118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населенных пунктов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30,24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ведения с/х производства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30,24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с. Муратовка</w:t>
            </w:r>
          </w:p>
        </w:tc>
      </w:tr>
      <w:tr>
        <w:trPr>
          <w:trHeight w:val="704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32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Часть ЗУ 40:25:000000:273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1,70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Изменение границы населенного пункта в целях учета земель лесного фонда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1,70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106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ж/д ст. Горенское</w:t>
            </w:r>
          </w:p>
        </w:tc>
      </w:tr>
      <w:tr>
        <w:trPr>
          <w:trHeight w:val="830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32</w:t>
            </w:r>
          </w:p>
        </w:tc>
        <w:tc>
          <w:tcPr>
            <w:tcW w:w="21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Часть ЗУ 40:25:000000:283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0,74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Изменение границы населенного пункта в целях учета земель лесного фонда</w:t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населенному пункту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0,74</w:t>
            </w:r>
          </w:p>
        </w:tc>
        <w:tc>
          <w:tcPr>
            <w:tcW w:w="2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8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8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24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ИТОГО по городскому округу</w:t>
            </w:r>
          </w:p>
        </w:tc>
        <w:tc>
          <w:tcPr>
            <w:tcW w:w="16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346,81</w:t>
            </w:r>
          </w:p>
        </w:tc>
        <w:tc>
          <w:tcPr>
            <w:tcW w:w="415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418" w:right="851" w:gutter="0" w:header="624" w:top="1134" w:footer="0" w:bottom="31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  <w:numId w:val="0"/>
        </w:numPr>
        <w:ind w:hanging="0" w:left="-284"/>
        <w:rPr>
          <w:iCs w:val="false"/>
          <w:sz w:val="24"/>
          <w:szCs w:val="24"/>
        </w:rPr>
      </w:pPr>
      <w:bookmarkStart w:id="3" w:name="_Toc183167862"/>
      <w:r>
        <w:rPr>
          <w:iCs w:val="false"/>
          <w:sz w:val="24"/>
          <w:szCs w:val="24"/>
        </w:rPr>
        <w:t>1.3. Перечень земельных участков, планируемых к переводу из одной категории в другую</w:t>
      </w:r>
      <w:bookmarkEnd w:id="3"/>
    </w:p>
    <w:tbl>
      <w:tblPr>
        <w:tblStyle w:val="36"/>
        <w:tblW w:w="1066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2340"/>
        <w:gridCol w:w="16"/>
        <w:gridCol w:w="17"/>
        <w:gridCol w:w="1994"/>
        <w:gridCol w:w="1663"/>
        <w:gridCol w:w="2114"/>
        <w:gridCol w:w="1955"/>
      </w:tblGrid>
      <w:tr>
        <w:trPr>
          <w:tblHeader w:val="true"/>
        </w:trPr>
        <w:tc>
          <w:tcPr>
            <w:tcW w:w="566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2373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Кадастровый номер земельного участка</w:t>
            </w:r>
          </w:p>
        </w:tc>
        <w:tc>
          <w:tcPr>
            <w:tcW w:w="199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Существующая категория земель</w:t>
            </w:r>
          </w:p>
        </w:tc>
        <w:tc>
          <w:tcPr>
            <w:tcW w:w="1663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Площадь земельного участка по кадастру, га</w:t>
            </w:r>
          </w:p>
        </w:tc>
        <w:tc>
          <w:tcPr>
            <w:tcW w:w="211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Планируемая категория земель</w:t>
            </w:r>
          </w:p>
        </w:tc>
        <w:tc>
          <w:tcPr>
            <w:tcW w:w="195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Планируемое использование</w:t>
            </w:r>
          </w:p>
        </w:tc>
      </w:tr>
      <w:tr>
        <w:trPr/>
        <w:tc>
          <w:tcPr>
            <w:tcW w:w="10665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Ильинка и д. Григоровка</w:t>
            </w:r>
          </w:p>
        </w:tc>
      </w:tr>
      <w:tr>
        <w:trPr>
          <w:trHeight w:val="318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40:25:000007:251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3,89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Автомобильная дорога между населенными пунктами д. Ильинка и д. Григоровка</w:t>
            </w:r>
          </w:p>
        </w:tc>
      </w:tr>
      <w:tr>
        <w:trPr>
          <w:trHeight w:val="144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индустриального парка «Росва»</w:t>
            </w:r>
          </w:p>
        </w:tc>
      </w:tr>
      <w:tr>
        <w:trPr>
          <w:trHeight w:val="29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40:00:000000:202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1,12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Строительство ливневой канализации</w:t>
            </w:r>
          </w:p>
        </w:tc>
      </w:tr>
      <w:tr>
        <w:trPr>
          <w:trHeight w:val="144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Западнее с. Мстихино</w:t>
            </w:r>
          </w:p>
        </w:tc>
      </w:tr>
      <w:tr>
        <w:trPr>
          <w:trHeight w:val="331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40:25:000129:793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Калужское лесничество, Пригородное участковое лесничество, квартал 41,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выдел 1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водяную скважину</w:t>
            </w:r>
          </w:p>
        </w:tc>
      </w:tr>
      <w:tr>
        <w:trPr>
          <w:trHeight w:val="144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 д. Ильинка</w:t>
            </w:r>
          </w:p>
        </w:tc>
      </w:tr>
      <w:tr>
        <w:trPr>
          <w:trHeight w:val="19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40:25:000007:179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4,49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15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40:25:000007:181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10,00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5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40:25:000007:250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5,50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категории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20,37</w:t>
            </w:r>
          </w:p>
        </w:tc>
        <w:tc>
          <w:tcPr>
            <w:tcW w:w="40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4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Ильинка</w:t>
            </w:r>
          </w:p>
        </w:tc>
      </w:tr>
      <w:tr>
        <w:trPr>
          <w:trHeight w:val="361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40:25:000007:300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7,08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категории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7,08</w:t>
            </w:r>
          </w:p>
        </w:tc>
        <w:tc>
          <w:tcPr>
            <w:tcW w:w="40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Желыбино</w:t>
            </w:r>
          </w:p>
        </w:tc>
      </w:tr>
      <w:tr>
        <w:trPr>
          <w:trHeight w:val="9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40:25:000172:171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Добыча полезных ископаемых</w:t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40:25:000172:172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37,75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40:25:000172:334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29,98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40:25:000172:59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19,32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40:25:000172:139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9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40:25:000172:36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88,34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район оз. Резванское</w:t>
            </w:r>
          </w:p>
        </w:tc>
      </w:tr>
      <w:tr>
        <w:trPr>
          <w:trHeight w:val="6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40:25:000154:59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1,30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9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5,87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9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1,47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1,61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2,90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12,66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7,37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2,57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7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2,47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40:25:000154:77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114,87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40:25:000154:58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40:25:000154:63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163,93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Андреевское</w:t>
            </w:r>
          </w:p>
        </w:tc>
      </w:tr>
      <w:tr>
        <w:trPr>
          <w:trHeight w:val="149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40:25:000247:9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6,00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Добыча полезных ископаемых</w:t>
            </w:r>
          </w:p>
        </w:tc>
      </w:tr>
      <w:tr>
        <w:trPr>
          <w:trHeight w:val="103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40:25:000247:7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50,60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56,6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Николо-Лапиносово</w:t>
            </w:r>
          </w:p>
        </w:tc>
      </w:tr>
      <w:tr>
        <w:trPr>
          <w:trHeight w:val="29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40:25:000157:59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2,40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Автодорога «М3 «Украина» -Мордвиново</w:t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Макаровка</w:t>
            </w:r>
          </w:p>
        </w:tc>
      </w:tr>
      <w:tr>
        <w:trPr>
          <w:trHeight w:val="16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40:25:000002:83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0,10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24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40:25:000002:43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3,41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40:25:000002:40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1,16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4,67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Плетеневка</w:t>
            </w:r>
          </w:p>
        </w:tc>
      </w:tr>
      <w:tr>
        <w:trPr>
          <w:trHeight w:val="248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40:25:000145:165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30,00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244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городской округ город Калуга Калужской области</w:t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40:25:000002:103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2,85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лесного хозяйства</w:t>
            </w:r>
          </w:p>
        </w:tc>
      </w:tr>
      <w:tr>
        <w:trPr>
          <w:trHeight w:val="9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40:25:000002:105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38,02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40:25:000002:56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40:25:000002:106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91,47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40:25:000002:37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6,66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40:25:000002:35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10,54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40:25:000002:36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15,07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40:25:000002:67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7,70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40:25:000002:112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7,95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40:25:000002:115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25,58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40:25:000002:93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40:25:000002:44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40:25:000002:95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40:25:000002:76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48,08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40:25:000002:34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8,05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40:25:000002:39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2,03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40:25:000002:80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13,85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40:25:000002:94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4,95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40:25:000002:78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5,21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40:25:000002:45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40:25:000002:46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40:25:000002:75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40:25:000002:47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3,19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40:25:000002:49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5,13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40:25:000002:63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6,82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40:25:000002:64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11,49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лесного хозяйства</w:t>
            </w:r>
          </w:p>
        </w:tc>
      </w:tr>
      <w:tr>
        <w:trPr>
          <w:trHeight w:val="9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40:25:000002:82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1,10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40:25:000002:91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26,66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40:25:000002:96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40:25:000002:97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1,85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40:25:000007:103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7,99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8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40:25:000007:136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4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40:25:000007:71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30,79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40:25:000007:53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17,01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40:25:000007:67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40:25:000007:195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17,98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40:25:000007:219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40:25:000007:199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1,41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40:25:000007:147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4,46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40:25:000007:158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40:25:000007:157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2,44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40:25:000007:197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53,53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40:25:000007:145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40:25:000007:64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40:25:000007:78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134,60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40:25:000007:72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40:25:000007:76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41,93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40:25:000007:231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20,72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40:25:000007:148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2,56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40:25:000007:152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2,28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40:25:000007:59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105,71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11,43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14,26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40:25:000007:47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3,12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2,60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36,16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40:25:000007:46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40:25:000007:55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1,71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лесного хозяйства</w:t>
            </w:r>
          </w:p>
        </w:tc>
      </w:tr>
      <w:tr>
        <w:trPr>
          <w:trHeight w:val="6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40:25:000007:56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2,07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40:25:000007:153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1,08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40:25:000007:154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40:25:000007:169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25,69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40:25:000007:161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40:25:000007:163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1,83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40:25:000007:171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40:25:000007:173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40:25:000007:175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1,06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40:25:000007:183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19,15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40:25:000007:185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40:25:000007:187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19,33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40:25:000007:189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1,93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6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40:25:000007:201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40:25:000007:213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1,96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11,98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1,96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40:25:000007:223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40:25:000007:229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40:25:000007:245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1,67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40:25:000007:247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40:25:000007:262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48,67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40:25:000007:69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40:25:000007:79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3,17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40:25:000007:83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40:25:000007:84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1,65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40:25:000007:85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40:25:000180:283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5,97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категории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1044,37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56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138</w:t>
            </w:r>
          </w:p>
        </w:tc>
        <w:tc>
          <w:tcPr>
            <w:tcW w:w="2373" w:type="dxa"/>
            <w:gridSpan w:val="3"/>
            <w:tcBorders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ЕЗ 40:25:000000:71: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1,21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Ведение лесного хозяйства</w:t>
            </w:r>
          </w:p>
        </w:tc>
      </w:tr>
      <w:tr>
        <w:trPr>
          <w:trHeight w:val="71" w:hRule="atLeast"/>
        </w:trPr>
        <w:tc>
          <w:tcPr>
            <w:tcW w:w="56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373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40:25:000172:42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6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40:25:000175:15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46,67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40:25:000175:17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14,47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40:25:000180:135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5,21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40:25:000180:136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40:25:000180:1476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5,13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  <w:t>40:25:000180:139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40:25:000180:142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30,86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40:25:000180:1479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5,41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40:25:000180:1480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40:25:000180:148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3,36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40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en-US" w:bidi="en-US"/>
              </w:rPr>
              <w:t>: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25:000180:153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17,48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en-US" w:eastAsia="en-US" w:bidi="en-US"/>
              </w:rPr>
              <w:t>40:25:000180:154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2,94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40:25:000180:160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40:25:000180:161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1,20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8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40:25:000180:167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0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40:25:000180:168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1,01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40:25:000180:705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40,69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40:25:000213:2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1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40:25:000257:155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5,09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40:25:000257:159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2,36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категории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192,29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8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южнее д. Рождествено</w:t>
            </w:r>
          </w:p>
        </w:tc>
      </w:tr>
      <w:tr>
        <w:trPr>
          <w:trHeight w:val="285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40:25:000180:193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10,02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Размещение объектов воздушного транспорта</w:t>
            </w:r>
          </w:p>
        </w:tc>
      </w:tr>
      <w:tr>
        <w:trPr>
          <w:trHeight w:val="76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Шопино и д. Желыбино</w:t>
            </w:r>
          </w:p>
        </w:tc>
      </w:tr>
      <w:tr>
        <w:trPr>
          <w:trHeight w:val="2412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40:25:000000:1671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0,98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Размещение улично-дорожной сети</w:t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район сад. тов. «Рубин»</w:t>
            </w:r>
          </w:p>
        </w:tc>
      </w:tr>
      <w:tr>
        <w:trPr>
          <w:trHeight w:val="67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40:25:000007:75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Подъезд к СНТ «Рубин»</w:t>
            </w:r>
          </w:p>
        </w:tc>
      </w:tr>
      <w:tr>
        <w:trPr>
          <w:trHeight w:val="501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40:25:000007:2202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20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40:25:000007:2203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между д. Петрово и д. Ильинка</w:t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40:25:000007:322</w:t>
            </w:r>
          </w:p>
        </w:tc>
        <w:tc>
          <w:tcPr>
            <w:tcW w:w="19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23,35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западнее д. Ильинка</w:t>
            </w:r>
          </w:p>
        </w:tc>
      </w:tr>
      <w:tr>
        <w:trPr>
          <w:trHeight w:val="425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40:25:000007:30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Производственное использование</w:t>
            </w:r>
          </w:p>
        </w:tc>
      </w:tr>
      <w:tr>
        <w:trPr>
          <w:trHeight w:val="346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lang w:val="ru-RU" w:bidi="ar-SA"/>
              </w:rPr>
              <w:t>40:25:000007:137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38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40:25:000007:1257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6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1,35</w:t>
            </w:r>
          </w:p>
        </w:tc>
        <w:tc>
          <w:tcPr>
            <w:tcW w:w="40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Макаровка</w:t>
            </w:r>
          </w:p>
        </w:tc>
      </w:tr>
      <w:tr>
        <w:trPr>
          <w:trHeight w:val="5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40:25:000002:119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0,34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территорий и объектов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Рекреационное использование</w:t>
            </w:r>
          </w:p>
        </w:tc>
      </w:tr>
      <w:tr>
        <w:trPr>
          <w:trHeight w:val="5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40:25:000002:27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170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40:25:000002:60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171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40:25:000175:232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0,92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расширения существующего кладбища</w:t>
            </w:r>
          </w:p>
        </w:tc>
      </w:tr>
      <w:tr>
        <w:trPr>
          <w:trHeight w:val="51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172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40:25:000180:7183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2,84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расширения существующего кладбища</w:t>
            </w:r>
          </w:p>
        </w:tc>
      </w:tr>
      <w:tr>
        <w:trPr>
          <w:trHeight w:val="20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6,67</w:t>
            </w:r>
          </w:p>
        </w:tc>
        <w:tc>
          <w:tcPr>
            <w:tcW w:w="40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Желыбино</w:t>
            </w:r>
          </w:p>
        </w:tc>
      </w:tr>
      <w:tr>
        <w:trPr>
          <w:trHeight w:val="68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173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40:25:000172:286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1,37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Производственная деятельность</w:t>
            </w:r>
          </w:p>
        </w:tc>
      </w:tr>
      <w:tr>
        <w:trPr>
          <w:trHeight w:val="68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174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40:25:000172:109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4,37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68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175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40:25:000172:50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97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40:25:000172:46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0,23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3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176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40:25:000172:51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74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177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40:25:000180:199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0,58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6,86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Колюпаново</w:t>
            </w:r>
          </w:p>
        </w:tc>
      </w:tr>
      <w:tr>
        <w:trPr>
          <w:trHeight w:val="1819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178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40:25:000239:603</w:t>
            </w:r>
          </w:p>
        </w:tc>
        <w:tc>
          <w:tcPr>
            <w:tcW w:w="19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12,70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Производственная деятельность</w:t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179</w:t>
            </w:r>
          </w:p>
        </w:tc>
        <w:tc>
          <w:tcPr>
            <w:tcW w:w="237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40:25:000240:31</w:t>
            </w:r>
          </w:p>
        </w:tc>
        <w:tc>
          <w:tcPr>
            <w:tcW w:w="19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12,72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городской округ город Калуга Калужской области</w:t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180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40:25:000000:2107</w:t>
            </w:r>
          </w:p>
        </w:tc>
        <w:tc>
          <w:tcPr>
            <w:tcW w:w="202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1004,3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Резервный фонд</w:t>
            </w:r>
          </w:p>
        </w:tc>
      </w:tr>
      <w:tr>
        <w:trPr>
          <w:trHeight w:val="20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1004,3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район Мостовских карьеров</w:t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40:25:000145:21</w:t>
            </w:r>
          </w:p>
        </w:tc>
        <w:tc>
          <w:tcPr>
            <w:tcW w:w="2027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3,60</w:t>
            </w:r>
          </w:p>
        </w:tc>
        <w:tc>
          <w:tcPr>
            <w:tcW w:w="211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Производственная деятельность, добыча полезных ископаемых</w:t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40:25:000145:22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40:25:000145:30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58,24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40:25:000145:31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75,67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40:25:000145:173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33,37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40:25:000145:28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0,53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40:25:000145:27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1,59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40:25:000145:24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0,61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40:25:000145:25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40:25:000145:34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4,45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40:25:000145:36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8,11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40:25:000140:12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4,01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40:25:000140:13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2,76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40:25:000140:14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0,82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</w:t>
            </w:r>
          </w:p>
        </w:tc>
        <w:tc>
          <w:tcPr>
            <w:tcW w:w="2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40:25:000140:16</w:t>
            </w:r>
          </w:p>
        </w:tc>
        <w:tc>
          <w:tcPr>
            <w:tcW w:w="2027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1,66</w:t>
            </w:r>
          </w:p>
        </w:tc>
        <w:tc>
          <w:tcPr>
            <w:tcW w:w="211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6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203,42</w:t>
            </w:r>
          </w:p>
        </w:tc>
        <w:tc>
          <w:tcPr>
            <w:tcW w:w="2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2922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ИТОГО по категориям:</w:t>
            </w:r>
          </w:p>
        </w:tc>
        <w:tc>
          <w:tcPr>
            <w:tcW w:w="7743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47" w:hRule="atLeast"/>
        </w:trPr>
        <w:tc>
          <w:tcPr>
            <w:tcW w:w="2906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Существующая категория</w:t>
            </w:r>
          </w:p>
        </w:tc>
        <w:tc>
          <w:tcPr>
            <w:tcW w:w="2027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3777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Планируемая категория</w:t>
            </w:r>
          </w:p>
        </w:tc>
        <w:tc>
          <w:tcPr>
            <w:tcW w:w="195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Площадь</w:t>
            </w:r>
          </w:p>
        </w:tc>
      </w:tr>
      <w:tr>
        <w:trPr>
          <w:trHeight w:val="14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сельскохозяйственного назначения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386,83</w:t>
            </w:r>
          </w:p>
        </w:tc>
      </w:tr>
      <w:tr>
        <w:trPr>
          <w:trHeight w:val="14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сельскохозяйственного назначения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214,32</w:t>
            </w:r>
          </w:p>
        </w:tc>
      </w:tr>
      <w:tr>
        <w:trPr>
          <w:trHeight w:val="14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сельскохозяйственного назначения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1004,3</w:t>
            </w:r>
          </w:p>
        </w:tc>
      </w:tr>
      <w:tr>
        <w:trPr>
          <w:trHeight w:val="14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37,08</w:t>
            </w:r>
          </w:p>
        </w:tc>
      </w:tr>
      <w:tr>
        <w:trPr>
          <w:trHeight w:val="14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4,67</w:t>
            </w:r>
          </w:p>
        </w:tc>
      </w:tr>
      <w:tr>
        <w:trPr>
          <w:trHeight w:val="52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1044,37</w:t>
            </w:r>
          </w:p>
        </w:tc>
      </w:tr>
      <w:tr>
        <w:trPr>
          <w:trHeight w:val="527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запаса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1,10</w:t>
            </w:r>
          </w:p>
        </w:tc>
      </w:tr>
      <w:tr>
        <w:trPr>
          <w:trHeight w:val="705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сельскохозяйственного назначения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192,29</w:t>
            </w:r>
          </w:p>
        </w:tc>
      </w:tr>
      <w:tr>
        <w:trPr>
          <w:trHeight w:val="705" w:hRule="atLeast"/>
        </w:trPr>
        <w:tc>
          <w:tcPr>
            <w:tcW w:w="493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лесного фонда</w:t>
            </w:r>
          </w:p>
        </w:tc>
        <w:tc>
          <w:tcPr>
            <w:tcW w:w="377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0,06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w="11906" w:h="16838"/>
          <w:pgMar w:left="1418" w:right="851" w:gutter="0" w:header="624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  <w:numId w:val="0"/>
        </w:numPr>
        <w:ind w:hanging="0" w:left="-284"/>
        <w:rPr>
          <w:iCs w:val="false"/>
          <w:sz w:val="24"/>
          <w:szCs w:val="24"/>
        </w:rPr>
      </w:pPr>
      <w:bookmarkStart w:id="4" w:name="_Toc183167863"/>
      <w:r>
        <w:rPr>
          <w:iCs w:val="false"/>
          <w:sz w:val="24"/>
          <w:szCs w:val="24"/>
        </w:rPr>
        <w:t>1.4. Перечень земельных участков, планируемых к переводу из одной категории в другую, утвержденные Решением Городской Думы от 26.04.2017 № 64, по которым процедура изменения категории земель не завершена по сведения из ЕГРН</w:t>
      </w:r>
      <w:bookmarkEnd w:id="4"/>
    </w:p>
    <w:tbl>
      <w:tblPr>
        <w:tblStyle w:val="36"/>
        <w:tblW w:w="1080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2"/>
        <w:gridCol w:w="2248"/>
        <w:gridCol w:w="2111"/>
        <w:gridCol w:w="1544"/>
        <w:gridCol w:w="2210"/>
        <w:gridCol w:w="1997"/>
      </w:tblGrid>
      <w:tr>
        <w:trPr>
          <w:trHeight w:val="20" w:hRule="atLeast"/>
        </w:trPr>
        <w:tc>
          <w:tcPr>
            <w:tcW w:w="69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224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Кадастровый номер земельного участка</w:t>
            </w:r>
          </w:p>
        </w:tc>
        <w:tc>
          <w:tcPr>
            <w:tcW w:w="2111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Существующая категория земель</w:t>
            </w:r>
          </w:p>
        </w:tc>
        <w:tc>
          <w:tcPr>
            <w:tcW w:w="1544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Площадь земельного участка по кадастру, га</w:t>
            </w:r>
          </w:p>
        </w:tc>
        <w:tc>
          <w:tcPr>
            <w:tcW w:w="221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Планируемая категория земель</w:t>
            </w:r>
          </w:p>
        </w:tc>
        <w:tc>
          <w:tcPr>
            <w:tcW w:w="199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Планируемое использование</w:t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Марьино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40:25:000007:1139</w:t>
            </w:r>
          </w:p>
        </w:tc>
        <w:tc>
          <w:tcPr>
            <w:tcW w:w="21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2,18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Строительство подъездной дороги к гражданскому кладбищу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40:25:000007:1141</w:t>
            </w:r>
          </w:p>
        </w:tc>
        <w:tc>
          <w:tcPr>
            <w:tcW w:w="21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17,93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Строительство гражданского кладбища</w:t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Жерело</w:t>
            </w:r>
          </w:p>
        </w:tc>
      </w:tr>
      <w:tr>
        <w:trPr>
          <w:trHeight w:val="1978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40:25:000007:101</w:t>
            </w:r>
          </w:p>
        </w:tc>
        <w:tc>
          <w:tcPr>
            <w:tcW w:w="21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18,63</w:t>
            </w:r>
          </w:p>
        </w:tc>
        <w:tc>
          <w:tcPr>
            <w:tcW w:w="22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размещения промышленных предприятий и других производственных объектов, с возможным последующим включением в границы д. Жерело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40:25:000007:102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40,89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59,52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северо-западнее мкр. Северный г. Калуги, район СНТ «Керамик-2»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40:25:000005:384</w:t>
            </w:r>
          </w:p>
        </w:tc>
        <w:tc>
          <w:tcPr>
            <w:tcW w:w="21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0,01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размещения трансформаторной подстанции</w:t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с. Росва</w:t>
            </w:r>
          </w:p>
        </w:tc>
      </w:tr>
      <w:tr>
        <w:trPr>
          <w:trHeight w:val="1853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6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40:25:000166:580</w:t>
            </w:r>
          </w:p>
        </w:tc>
        <w:tc>
          <w:tcPr>
            <w:tcW w:w="21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0,71</w:t>
            </w:r>
          </w:p>
        </w:tc>
        <w:tc>
          <w:tcPr>
            <w:tcW w:w="22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строительства автокомплекса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7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40:25:000160:1047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0,40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строительства автомобильной дороги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bidi="ar-SA"/>
              </w:rPr>
              <w:t>1,11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bidi="ar-SA"/>
              </w:rPr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Крутицы</w:t>
            </w:r>
          </w:p>
        </w:tc>
      </w:tr>
      <w:tr>
        <w:trPr>
          <w:trHeight w:val="56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8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40:25:000136:18</w:t>
            </w:r>
          </w:p>
        </w:tc>
        <w:tc>
          <w:tcPr>
            <w:tcW w:w="21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0,34</w:t>
            </w:r>
          </w:p>
        </w:tc>
        <w:tc>
          <w:tcPr>
            <w:tcW w:w="22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эксплуатации объектов ПАО «Газпром»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(ГРС Калуга-1)</w:t>
            </w:r>
          </w:p>
        </w:tc>
      </w:tr>
      <w:tr>
        <w:trPr>
          <w:trHeight w:val="56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40:25:000136:21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0,16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6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10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40:25:000136:23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36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11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40:25:000136:19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40:25:000136:20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40:25:000136:24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40:25:000136:25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40:25:000136:26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40:25:000136:27</w:t>
            </w:r>
          </w:p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40:25:000136:28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0,1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0,7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Козлово</w:t>
            </w:r>
          </w:p>
        </w:tc>
      </w:tr>
      <w:tr>
        <w:trPr>
          <w:trHeight w:val="76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12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40:25:000160:1062</w:t>
            </w:r>
          </w:p>
        </w:tc>
        <w:tc>
          <w:tcPr>
            <w:tcW w:w="21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1,20</w:t>
            </w:r>
          </w:p>
        </w:tc>
        <w:tc>
          <w:tcPr>
            <w:tcW w:w="22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размещения объектов инженерной инфраструктуры</w:t>
            </w:r>
          </w:p>
        </w:tc>
      </w:tr>
      <w:tr>
        <w:trPr>
          <w:trHeight w:val="101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13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40:25:000160:1066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1,06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5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14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40:25:000160:1067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4,76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15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40:25:000000:278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0,56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строительства объектов ливневой канализации</w:t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16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40:25:000160:1249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0,77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17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40:25:000000:276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0,11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строительства инженерно-технических объектов</w:t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18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40:25:000000:277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0,44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19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40:25:000000:466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1,58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Для строительства инженерной инфраструктуры</w:t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20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40:25:000160:1239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0,12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21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40:25:000160:1241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0,07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22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40:25:000160:114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1,69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23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40:25:000160:1226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0,02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12,38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Желыбино</w:t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24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40:25:000175:47</w:t>
            </w:r>
          </w:p>
        </w:tc>
        <w:tc>
          <w:tcPr>
            <w:tcW w:w="21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9,60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Существующее гражданское кладбище</w:t>
            </w:r>
          </w:p>
        </w:tc>
      </w:tr>
      <w:tr>
        <w:trPr>
          <w:trHeight w:val="20" w:hRule="atLeast"/>
        </w:trPr>
        <w:tc>
          <w:tcPr>
            <w:tcW w:w="10802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 районе д. Ильинка</w:t>
            </w:r>
          </w:p>
        </w:tc>
      </w:tr>
      <w:tr>
        <w:trPr>
          <w:trHeight w:val="501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25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napToGrid w:val="false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40:25:000007:140</w:t>
            </w:r>
          </w:p>
        </w:tc>
        <w:tc>
          <w:tcPr>
            <w:tcW w:w="21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сельскохо-зяйственного назначения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4,94</w:t>
            </w:r>
          </w:p>
        </w:tc>
        <w:tc>
          <w:tcPr>
            <w:tcW w:w="22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Земли особо охраняемых территорий и объектов</w:t>
            </w:r>
          </w:p>
        </w:tc>
        <w:tc>
          <w:tcPr>
            <w:tcW w:w="199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Под размещение колумбария, крематория (кладбища)</w:t>
            </w:r>
          </w:p>
        </w:tc>
      </w:tr>
      <w:tr>
        <w:trPr>
          <w:trHeight w:val="78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  <w:t>26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40:25:000007:116</w:t>
            </w:r>
          </w:p>
        </w:tc>
        <w:tc>
          <w:tcPr>
            <w:tcW w:w="21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Main"/>
              <w:spacing w:lineRule="auto" w:line="240" w:before="0" w:after="0"/>
              <w:ind w:hanging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bidi="ar-SA"/>
              </w:rPr>
              <w:t>2,93</w:t>
            </w:r>
          </w:p>
        </w:tc>
        <w:tc>
          <w:tcPr>
            <w:tcW w:w="22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43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Всего по территории</w:t>
            </w:r>
          </w:p>
        </w:tc>
        <w:tc>
          <w:tcPr>
            <w:tcW w:w="1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lang w:val="ru-RU" w:eastAsia="ru-RU" w:bidi="ar-SA"/>
              </w:rPr>
              <w:t>7,87</w:t>
            </w:r>
          </w:p>
        </w:tc>
        <w:tc>
          <w:tcPr>
            <w:tcW w:w="22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99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1418" w:right="851" w:gutter="0" w:header="624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  <w:numId w:val="0"/>
        </w:numPr>
        <w:ind w:hanging="0" w:left="-284"/>
        <w:rPr>
          <w:iCs w:val="false"/>
          <w:sz w:val="24"/>
          <w:szCs w:val="24"/>
        </w:rPr>
      </w:pPr>
      <w:bookmarkStart w:id="5" w:name="_Toc183167864"/>
      <w:r>
        <w:rPr>
          <w:iCs w:val="false"/>
          <w:sz w:val="24"/>
          <w:szCs w:val="24"/>
        </w:rPr>
        <w:t>1.5. Перечень земельных, планируемых к включению в границы населенных пунктов из земель лесного фонда</w:t>
      </w:r>
      <w:bookmarkEnd w:id="5"/>
    </w:p>
    <w:p>
      <w:pPr>
        <w:pStyle w:val="Normal"/>
        <w:spacing w:lineRule="auto" w:line="240" w:before="0" w:after="0"/>
        <w:ind w:firstLine="851" w:left="-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границу населенного пункта село Пригородного лесничества по решению суда (дело № 2-1-8848/2024) включена часть территории ГКУ КО «Калужское лесничество» площадью 0.01 га.</w:t>
      </w:r>
    </w:p>
    <w:p>
      <w:pPr>
        <w:pStyle w:val="Normal"/>
        <w:spacing w:lineRule="auto" w:line="240" w:before="0" w:after="0"/>
        <w:ind w:firstLine="851" w:left="-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границу г. Калуги включается на основании решения суда (дело                            № 2-9787/1/2015) часть территории ГКУ КО «Калужское лесничество» площадью       (0.08 га). </w:t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  <w:bookmarkStart w:id="6" w:name="_GoBack"/>
      <w:bookmarkStart w:id="7" w:name="_GoBack"/>
      <w:bookmarkEnd w:id="7"/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/>
        <w:drawing>
          <wp:inline distT="0" distB="0" distL="0" distR="0">
            <wp:extent cx="6210300" cy="4307840"/>
            <wp:effectExtent l="0" t="0" r="0" b="0"/>
            <wp:docPr id="1" name="Рисунок 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16"/>
      <w:headerReference w:type="first" r:id="rId17"/>
      <w:footerReference w:type="default" r:id="rId18"/>
      <w:footerReference w:type="first" r:id="rId19"/>
      <w:type w:val="nextPage"/>
      <w:pgSz w:w="11906" w:h="16838"/>
      <w:pgMar w:left="1418" w:right="851" w:gutter="0" w:header="624" w:top="1134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nsola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3117931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5060691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48746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0184102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813187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25</w:t>
        </w:r>
        <w:r>
          <w:rPr/>
          <w:fldChar w:fldCharType="end"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681635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21036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975929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26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space"/>
      <w:lvlText w:val="%2."/>
      <w:lvlJc w:val="left"/>
      <w:pPr>
        <w:tabs>
          <w:tab w:val="num" w:pos="0"/>
        </w:tabs>
        <w:ind w:left="0" w:firstLine="567"/>
      </w:pPr>
      <w:rPr>
        <w:sz w:val="24"/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5f6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Heading1" w:customStyle="1">
    <w:name w:val="Heading 1"/>
    <w:basedOn w:val="Normal"/>
    <w:next w:val="Style42"/>
    <w:qFormat/>
    <w:rsid w:val="00405f6d"/>
    <w:pPr>
      <w:keepNext w:val="true"/>
      <w:pageBreakBefore/>
      <w:tabs>
        <w:tab w:val="clear" w:pos="708"/>
        <w:tab w:val="left" w:pos="851" w:leader="none"/>
      </w:tabs>
      <w:spacing w:lineRule="auto" w:line="240" w:before="240" w:after="120"/>
      <w:jc w:val="center"/>
      <w:outlineLvl w:val="0"/>
    </w:pPr>
    <w:rPr>
      <w:rFonts w:ascii="Times New Roman" w:hAnsi="Times New Roman"/>
      <w:b/>
      <w:bCs/>
      <w:caps/>
      <w:kern w:val="2"/>
      <w:sz w:val="28"/>
      <w:szCs w:val="28"/>
    </w:rPr>
  </w:style>
  <w:style w:type="paragraph" w:styleId="Heading2" w:customStyle="1">
    <w:name w:val="Heading 2"/>
    <w:basedOn w:val="Normal"/>
    <w:next w:val="Style42"/>
    <w:qFormat/>
    <w:rsid w:val="00405f6d"/>
    <w:pPr>
      <w:keepNext w:val="true"/>
      <w:numPr>
        <w:ilvl w:val="1"/>
        <w:numId w:val="1"/>
      </w:numPr>
      <w:tabs>
        <w:tab w:val="clear" w:pos="708"/>
        <w:tab w:val="left" w:pos="1134" w:leader="none"/>
        <w:tab w:val="left" w:pos="1276" w:leader="none"/>
      </w:tabs>
      <w:spacing w:lineRule="auto" w:line="240" w:before="180" w:after="60"/>
      <w:jc w:val="center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Heading3" w:customStyle="1">
    <w:name w:val="Heading 3"/>
    <w:basedOn w:val="Normal"/>
    <w:next w:val="Style42"/>
    <w:qFormat/>
    <w:rsid w:val="00405f6d"/>
    <w:pPr>
      <w:keepNext w:val="true"/>
      <w:tabs>
        <w:tab w:val="clear" w:pos="708"/>
        <w:tab w:val="left" w:pos="1276" w:leader="none"/>
      </w:tabs>
      <w:spacing w:before="120" w:after="60"/>
      <w:jc w:val="center"/>
      <w:outlineLvl w:val="2"/>
    </w:pPr>
    <w:rPr>
      <w:b/>
      <w:bCs/>
      <w:sz w:val="26"/>
      <w:szCs w:val="26"/>
    </w:rPr>
  </w:style>
  <w:style w:type="paragraph" w:styleId="Heading4" w:customStyle="1">
    <w:name w:val="Heading 4"/>
    <w:basedOn w:val="Normal"/>
    <w:next w:val="Style42"/>
    <w:qFormat/>
    <w:rsid w:val="00405f6d"/>
    <w:pPr>
      <w:keepNext w:val="true"/>
      <w:tabs>
        <w:tab w:val="clear" w:pos="708"/>
        <w:tab w:val="left" w:pos="1418" w:leader="none"/>
      </w:tabs>
      <w:spacing w:before="120" w:after="60"/>
      <w:outlineLvl w:val="3"/>
    </w:pPr>
    <w:rPr>
      <w:b/>
      <w:bCs/>
    </w:rPr>
  </w:style>
  <w:style w:type="paragraph" w:styleId="Heading5" w:customStyle="1">
    <w:name w:val="Heading 5"/>
    <w:basedOn w:val="Normal"/>
    <w:next w:val="Style42"/>
    <w:qFormat/>
    <w:rsid w:val="00405f6d"/>
    <w:pPr>
      <w:tabs>
        <w:tab w:val="clear" w:pos="708"/>
        <w:tab w:val="left" w:pos="1701" w:leader="none"/>
      </w:tabs>
      <w:spacing w:before="240" w:after="60"/>
      <w:outlineLvl w:val="4"/>
    </w:pPr>
    <w:rPr>
      <w:b/>
      <w:bCs/>
      <w:iCs/>
    </w:rPr>
  </w:style>
  <w:style w:type="paragraph" w:styleId="Heading6" w:customStyle="1">
    <w:name w:val="Heading 6"/>
    <w:basedOn w:val="Normal"/>
    <w:next w:val="Normal"/>
    <w:qFormat/>
    <w:rsid w:val="00405f6d"/>
    <w:pPr>
      <w:spacing w:before="240" w:after="60"/>
      <w:outlineLvl w:val="5"/>
    </w:pPr>
    <w:rPr>
      <w:b/>
      <w:bCs/>
    </w:rPr>
  </w:style>
  <w:style w:type="paragraph" w:styleId="Heading7" w:customStyle="1">
    <w:name w:val="Heading 7"/>
    <w:basedOn w:val="Normal"/>
    <w:next w:val="Normal"/>
    <w:qFormat/>
    <w:rsid w:val="00405f6d"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qFormat/>
    <w:rsid w:val="00405f6d"/>
    <w:pPr>
      <w:spacing w:before="240" w:after="60"/>
      <w:outlineLvl w:val="7"/>
    </w:pPr>
    <w:rPr>
      <w:i/>
      <w:iCs/>
    </w:rPr>
  </w:style>
  <w:style w:type="paragraph" w:styleId="Heading9" w:customStyle="1">
    <w:name w:val="Heading 9"/>
    <w:basedOn w:val="Normal"/>
    <w:next w:val="Normal"/>
    <w:qFormat/>
    <w:rsid w:val="00405f6d"/>
    <w:pPr>
      <w:spacing w:before="240" w:after="60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05f6d"/>
    <w:rPr>
      <w:rFonts w:cs="Times New Roman"/>
    </w:rPr>
  </w:style>
  <w:style w:type="character" w:styleId="WW8Num1z1" w:customStyle="1">
    <w:name w:val="WW8Num1z1"/>
    <w:qFormat/>
    <w:rsid w:val="00405f6d"/>
    <w:rPr>
      <w:rFonts w:ascii="Courier New" w:hAnsi="Courier New" w:cs="Courier New"/>
    </w:rPr>
  </w:style>
  <w:style w:type="character" w:styleId="WW8Num1z2" w:customStyle="1">
    <w:name w:val="WW8Num1z2"/>
    <w:qFormat/>
    <w:rsid w:val="00405f6d"/>
    <w:rPr>
      <w:rFonts w:ascii="Wingdings" w:hAnsi="Wingdings" w:cs="Wingdings"/>
    </w:rPr>
  </w:style>
  <w:style w:type="character" w:styleId="WW8Num1z3" w:customStyle="1">
    <w:name w:val="WW8Num1z3"/>
    <w:qFormat/>
    <w:rsid w:val="00405f6d"/>
    <w:rPr>
      <w:rFonts w:ascii="Symbol" w:hAnsi="Symbol" w:cs="Symbol"/>
    </w:rPr>
  </w:style>
  <w:style w:type="character" w:styleId="WW8Num2z0" w:customStyle="1">
    <w:name w:val="WW8Num2z0"/>
    <w:qFormat/>
    <w:rsid w:val="00405f6d"/>
    <w:rPr>
      <w:rFonts w:ascii="Wingdings" w:hAnsi="Wingdings" w:cs="Wingdings"/>
    </w:rPr>
  </w:style>
  <w:style w:type="character" w:styleId="WW8Num2z1" w:customStyle="1">
    <w:name w:val="WW8Num2z1"/>
    <w:qFormat/>
    <w:rsid w:val="00405f6d"/>
    <w:rPr>
      <w:rFonts w:ascii="Courier New" w:hAnsi="Courier New" w:cs="Courier New"/>
    </w:rPr>
  </w:style>
  <w:style w:type="character" w:styleId="WW8Num2z3" w:customStyle="1">
    <w:name w:val="WW8Num2z3"/>
    <w:qFormat/>
    <w:rsid w:val="00405f6d"/>
    <w:rPr>
      <w:rFonts w:ascii="Symbol" w:hAnsi="Symbol" w:cs="Symbol"/>
    </w:rPr>
  </w:style>
  <w:style w:type="character" w:styleId="WW8Num3z0" w:customStyle="1">
    <w:name w:val="WW8Num3z0"/>
    <w:qFormat/>
    <w:rsid w:val="00405f6d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2"/>
      <w:position w:val="0"/>
      <w:sz w:val="24"/>
      <w:sz w:val="24"/>
      <w:u w:val="none"/>
      <w:vertAlign w:val="baseline"/>
    </w:rPr>
  </w:style>
  <w:style w:type="character" w:styleId="WW8Num3z1" w:customStyle="1">
    <w:name w:val="WW8Num3z1"/>
    <w:qFormat/>
    <w:rsid w:val="00405f6d"/>
    <w:rPr>
      <w:rFonts w:ascii="Times New Roman" w:hAnsi="Times New Roman" w:cs="Times New Roman"/>
      <w:b/>
      <w:i w:val="false"/>
      <w:spacing w:val="0"/>
      <w:w w:val="100"/>
      <w:position w:val="0"/>
      <w:sz w:val="28"/>
      <w:sz w:val="28"/>
      <w:szCs w:val="28"/>
      <w:vertAlign w:val="baseline"/>
    </w:rPr>
  </w:style>
  <w:style w:type="character" w:styleId="WW8Num3z2" w:customStyle="1">
    <w:name w:val="WW8Num3z2"/>
    <w:qFormat/>
    <w:rsid w:val="00405f6d"/>
    <w:rPr>
      <w:rFonts w:ascii="Times New Roman" w:hAnsi="Times New Roman" w:cs="Times New Roman"/>
      <w:b/>
      <w:i w:val="false"/>
      <w:color w:val="auto"/>
      <w:sz w:val="26"/>
    </w:rPr>
  </w:style>
  <w:style w:type="character" w:styleId="WW8Num3z3" w:customStyle="1">
    <w:name w:val="WW8Num3z3"/>
    <w:qFormat/>
    <w:rsid w:val="00405f6d"/>
    <w:rPr>
      <w:rFonts w:ascii="Times New Roman" w:hAnsi="Times New Roman" w:cs="Times New Roman"/>
      <w:b/>
      <w:i w:val="false"/>
      <w:color w:val="auto"/>
      <w:spacing w:val="0"/>
      <w:w w:val="100"/>
      <w:position w:val="0"/>
      <w:sz w:val="24"/>
      <w:sz w:val="24"/>
      <w:vertAlign w:val="baseline"/>
    </w:rPr>
  </w:style>
  <w:style w:type="character" w:styleId="WW8Num3z4" w:customStyle="1">
    <w:name w:val="WW8Num3z4"/>
    <w:qFormat/>
    <w:rsid w:val="00405f6d"/>
    <w:rPr>
      <w:rFonts w:cs="Times New Roman"/>
    </w:rPr>
  </w:style>
  <w:style w:type="character" w:styleId="WW8Num4z0" w:customStyle="1">
    <w:name w:val="WW8Num4z0"/>
    <w:qFormat/>
    <w:rsid w:val="00405f6d"/>
    <w:rPr>
      <w:rFonts w:cs="Times New Roman"/>
    </w:rPr>
  </w:style>
  <w:style w:type="character" w:styleId="WW8Num5z0" w:customStyle="1">
    <w:name w:val="WW8Num5z0"/>
    <w:qFormat/>
    <w:rsid w:val="00405f6d"/>
    <w:rPr>
      <w:rFonts w:cs="Times New Roman"/>
    </w:rPr>
  </w:style>
  <w:style w:type="character" w:styleId="WW8Num5z1" w:customStyle="1">
    <w:name w:val="WW8Num5z1"/>
    <w:qFormat/>
    <w:rsid w:val="00405f6d"/>
    <w:rPr>
      <w:rFonts w:ascii="Times New Roman" w:hAnsi="Times New Roman" w:cs="Times New Roman"/>
    </w:rPr>
  </w:style>
  <w:style w:type="character" w:styleId="WW8Num5z2" w:customStyle="1">
    <w:name w:val="WW8Num5z2"/>
    <w:qFormat/>
    <w:rsid w:val="00405f6d"/>
    <w:rPr>
      <w:rFonts w:ascii="Symbol" w:hAnsi="Symbol" w:cs="Symbol"/>
    </w:rPr>
  </w:style>
  <w:style w:type="character" w:styleId="WW8Num6z0" w:customStyle="1">
    <w:name w:val="WW8Num6z0"/>
    <w:qFormat/>
    <w:rsid w:val="00405f6d"/>
    <w:rPr>
      <w:rFonts w:cs="Times New Roman"/>
    </w:rPr>
  </w:style>
  <w:style w:type="character" w:styleId="WW8Num7z0" w:customStyle="1">
    <w:name w:val="WW8Num7z0"/>
    <w:qFormat/>
    <w:rsid w:val="00405f6d"/>
    <w:rPr>
      <w:rFonts w:cs="Times New Roman"/>
    </w:rPr>
  </w:style>
  <w:style w:type="character" w:styleId="WW8Num7z1" w:customStyle="1">
    <w:name w:val="WW8Num7z1"/>
    <w:qFormat/>
    <w:rsid w:val="00405f6d"/>
    <w:rPr>
      <w:rFonts w:ascii="Times New Roman" w:hAnsi="Times New Roman" w:cs="Times New Roman"/>
      <w:b/>
      <w:i w:val="false"/>
      <w:spacing w:val="0"/>
      <w:w w:val="100"/>
      <w:position w:val="0"/>
      <w:sz w:val="28"/>
      <w:sz w:val="28"/>
      <w:vertAlign w:val="baseline"/>
    </w:rPr>
  </w:style>
  <w:style w:type="character" w:styleId="WW8Num7z2" w:customStyle="1">
    <w:name w:val="WW8Num7z2"/>
    <w:qFormat/>
    <w:rsid w:val="00405f6d"/>
    <w:rPr>
      <w:rFonts w:ascii="Times New Roman" w:hAnsi="Times New Roman" w:cs="Times New Roman"/>
      <w:b/>
      <w:i w:val="false"/>
      <w:color w:val="auto"/>
      <w:sz w:val="26"/>
    </w:rPr>
  </w:style>
  <w:style w:type="character" w:styleId="WW8Num7z3" w:customStyle="1">
    <w:name w:val="WW8Num7z3"/>
    <w:qFormat/>
    <w:rsid w:val="00405f6d"/>
    <w:rPr>
      <w:rFonts w:ascii="Times New Roman" w:hAnsi="Times New Roman" w:cs="Times New Roman"/>
      <w:b/>
      <w:i w:val="false"/>
      <w:color w:val="auto"/>
      <w:spacing w:val="0"/>
      <w:w w:val="100"/>
      <w:position w:val="0"/>
      <w:sz w:val="24"/>
      <w:sz w:val="24"/>
      <w:vertAlign w:val="baseline"/>
    </w:rPr>
  </w:style>
  <w:style w:type="character" w:styleId="WW8Num8z0" w:customStyle="1">
    <w:name w:val="WW8Num8z0"/>
    <w:qFormat/>
    <w:rsid w:val="00405f6d"/>
    <w:rPr>
      <w:rFonts w:ascii="Times New Roman" w:hAnsi="Times New Roman" w:cs="Times New Roman"/>
    </w:rPr>
  </w:style>
  <w:style w:type="character" w:styleId="WW8Num8z2" w:customStyle="1">
    <w:name w:val="WW8Num8z2"/>
    <w:qFormat/>
    <w:rsid w:val="00405f6d"/>
    <w:rPr>
      <w:rFonts w:ascii="Symbol" w:hAnsi="Symbol" w:cs="Symbol"/>
    </w:rPr>
  </w:style>
  <w:style w:type="character" w:styleId="WW8Num9z0" w:customStyle="1">
    <w:name w:val="WW8Num9z0"/>
    <w:qFormat/>
    <w:rsid w:val="00405f6d"/>
    <w:rPr>
      <w:rFonts w:ascii="Wingdings" w:hAnsi="Wingdings" w:cs="Wingdings"/>
    </w:rPr>
  </w:style>
  <w:style w:type="character" w:styleId="WW8Num9z1" w:customStyle="1">
    <w:name w:val="WW8Num9z1"/>
    <w:qFormat/>
    <w:rsid w:val="00405f6d"/>
    <w:rPr>
      <w:rFonts w:ascii="Symbol" w:hAnsi="Symbol" w:cs="Symbol"/>
    </w:rPr>
  </w:style>
  <w:style w:type="character" w:styleId="WW8Num9z3" w:customStyle="1">
    <w:name w:val="WW8Num9z3"/>
    <w:qFormat/>
    <w:rsid w:val="00405f6d"/>
    <w:rPr>
      <w:rFonts w:ascii="Times New Roman" w:hAnsi="Times New Roman" w:cs="Times New Roman"/>
    </w:rPr>
  </w:style>
  <w:style w:type="character" w:styleId="1" w:customStyle="1">
    <w:name w:val="Основной шрифт абзаца1"/>
    <w:qFormat/>
    <w:rsid w:val="00405f6d"/>
    <w:rPr/>
  </w:style>
  <w:style w:type="character" w:styleId="11" w:customStyle="1">
    <w:name w:val="Заголовок 1 Знак"/>
    <w:qFormat/>
    <w:rsid w:val="00405f6d"/>
    <w:rPr>
      <w:rFonts w:ascii="Times New Roman" w:hAnsi="Times New Roman" w:cs="Times New Roman"/>
      <w:b/>
      <w:bCs/>
      <w:caps/>
      <w:kern w:val="2"/>
      <w:sz w:val="28"/>
      <w:szCs w:val="28"/>
      <w:lang w:val="ru-RU" w:bidi="ar-SA"/>
    </w:rPr>
  </w:style>
  <w:style w:type="character" w:styleId="2" w:customStyle="1">
    <w:name w:val="Заголовок 2 Знак"/>
    <w:qFormat/>
    <w:rsid w:val="00405f6d"/>
    <w:rPr>
      <w:rFonts w:ascii="Times New Roman" w:hAnsi="Times New Roman" w:cs="Times New Roman"/>
      <w:b/>
      <w:bCs/>
      <w:iCs/>
      <w:sz w:val="28"/>
      <w:szCs w:val="28"/>
      <w:lang w:val="ru-RU" w:bidi="ar-SA"/>
    </w:rPr>
  </w:style>
  <w:style w:type="character" w:styleId="3" w:customStyle="1">
    <w:name w:val="Заголовок 3 Знак"/>
    <w:qFormat/>
    <w:rsid w:val="00405f6d"/>
    <w:rPr>
      <w:rFonts w:ascii="Calibri" w:hAnsi="Calibri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qFormat/>
    <w:rsid w:val="00405f6d"/>
    <w:rPr>
      <w:rFonts w:ascii="Calibri" w:hAnsi="Calibri" w:eastAsia="Times New Roman" w:cs="Times New Roman"/>
      <w:b/>
      <w:bCs/>
    </w:rPr>
  </w:style>
  <w:style w:type="character" w:styleId="5" w:customStyle="1">
    <w:name w:val="Заголовок 5 Знак"/>
    <w:qFormat/>
    <w:rsid w:val="00405f6d"/>
    <w:rPr>
      <w:rFonts w:ascii="Calibri" w:hAnsi="Calibri" w:eastAsia="Times New Roman" w:cs="Times New Roman"/>
      <w:b/>
      <w:bCs/>
      <w:iCs/>
    </w:rPr>
  </w:style>
  <w:style w:type="character" w:styleId="6" w:customStyle="1">
    <w:name w:val="Заголовок 6 Знак"/>
    <w:qFormat/>
    <w:rsid w:val="00405f6d"/>
    <w:rPr>
      <w:rFonts w:ascii="Calibri" w:hAnsi="Calibri" w:eastAsia="Times New Roman" w:cs="Times New Roman"/>
      <w:b/>
      <w:bCs/>
    </w:rPr>
  </w:style>
  <w:style w:type="character" w:styleId="7" w:customStyle="1">
    <w:name w:val="Заголовок 7 Знак"/>
    <w:qFormat/>
    <w:rsid w:val="00405f6d"/>
    <w:rPr>
      <w:rFonts w:ascii="Calibri" w:hAnsi="Calibri" w:eastAsia="Times New Roman" w:cs="Times New Roman"/>
    </w:rPr>
  </w:style>
  <w:style w:type="character" w:styleId="8" w:customStyle="1">
    <w:name w:val="Заголовок 8 Знак"/>
    <w:qFormat/>
    <w:rsid w:val="00405f6d"/>
    <w:rPr>
      <w:rFonts w:ascii="Calibri" w:hAnsi="Calibri" w:eastAsia="Times New Roman" w:cs="Times New Roman"/>
      <w:i/>
      <w:iCs/>
    </w:rPr>
  </w:style>
  <w:style w:type="character" w:styleId="9" w:customStyle="1">
    <w:name w:val="Заголовок 9 Знак"/>
    <w:qFormat/>
    <w:rsid w:val="00405f6d"/>
    <w:rPr>
      <w:rFonts w:ascii="Arial" w:hAnsi="Arial" w:eastAsia="Times New Roman" w:cs="Arial"/>
    </w:rPr>
  </w:style>
  <w:style w:type="character" w:styleId="111" w:customStyle="1">
    <w:name w:val="Табличный_боковик_правый_11 Знак"/>
    <w:qFormat/>
    <w:rsid w:val="00405f6d"/>
    <w:rPr>
      <w:rFonts w:ascii="Times New Roman" w:hAnsi="Times New Roman" w:cs="Times New Roman"/>
      <w:sz w:val="22"/>
      <w:szCs w:val="22"/>
      <w:lang w:val="ru-RU" w:bidi="ar-SA"/>
    </w:rPr>
  </w:style>
  <w:style w:type="character" w:styleId="112" w:customStyle="1">
    <w:name w:val="Табличный_боковик_11 Знак"/>
    <w:qFormat/>
    <w:rsid w:val="00405f6d"/>
    <w:rPr>
      <w:rFonts w:ascii="Times New Roman" w:hAnsi="Times New Roman" w:cs="Times New Roman"/>
      <w:sz w:val="22"/>
      <w:szCs w:val="22"/>
      <w:lang w:val="ru-RU" w:bidi="ar-SA"/>
    </w:rPr>
  </w:style>
  <w:style w:type="character" w:styleId="Style5" w:customStyle="1">
    <w:name w:val="Текст_Обычный"/>
    <w:qFormat/>
    <w:rsid w:val="00405f6d"/>
    <w:rPr>
      <w:rFonts w:cs="Times New Roman"/>
    </w:rPr>
  </w:style>
  <w:style w:type="character" w:styleId="Style6" w:customStyle="1">
    <w:name w:val="Текст выноски Знак"/>
    <w:qFormat/>
    <w:rsid w:val="00405f6d"/>
    <w:rPr>
      <w:rFonts w:ascii="Tahoma" w:hAnsi="Tahoma" w:cs="Tahoma"/>
      <w:sz w:val="16"/>
      <w:szCs w:val="16"/>
    </w:rPr>
  </w:style>
  <w:style w:type="character" w:styleId="Style7" w:customStyle="1">
    <w:name w:val="Верхний колонтитул Знак"/>
    <w:uiPriority w:val="99"/>
    <w:qFormat/>
    <w:rsid w:val="00405f6d"/>
    <w:rPr>
      <w:rFonts w:eastAsia="Times New Roman" w:cs="Times New Roman"/>
    </w:rPr>
  </w:style>
  <w:style w:type="character" w:styleId="Style8" w:customStyle="1">
    <w:name w:val="Нижний колонтитул Знак"/>
    <w:uiPriority w:val="99"/>
    <w:qFormat/>
    <w:rsid w:val="00405f6d"/>
    <w:rPr>
      <w:rFonts w:eastAsia="Times New Roman" w:cs="Times New Roman"/>
    </w:rPr>
  </w:style>
  <w:style w:type="character" w:styleId="Style9" w:customStyle="1">
    <w:name w:val="Абзац Знак"/>
    <w:qFormat/>
    <w:rsid w:val="00405f6d"/>
    <w:rPr>
      <w:rFonts w:ascii="Times New Roman" w:hAnsi="Times New Roman" w:cs="Times New Roman"/>
      <w:sz w:val="24"/>
      <w:szCs w:val="24"/>
      <w:lang w:val="ru-RU" w:bidi="ar-SA"/>
    </w:rPr>
  </w:style>
  <w:style w:type="character" w:styleId="Style10" w:customStyle="1">
    <w:name w:val="Список Знак"/>
    <w:qFormat/>
    <w:rsid w:val="00405f6d"/>
    <w:rPr>
      <w:rFonts w:ascii="Calibri" w:hAnsi="Calibri" w:eastAsia="Times New Roman" w:cs="Times New Roman"/>
    </w:rPr>
  </w:style>
  <w:style w:type="character" w:styleId="51" w:customStyle="1">
    <w:name w:val="Пункт 5 Знак"/>
    <w:qFormat/>
    <w:rsid w:val="00405f6d"/>
    <w:rPr>
      <w:rFonts w:ascii="Calibri" w:hAnsi="Calibri" w:eastAsia="Times New Roman" w:cs="Times New Roman"/>
      <w:bCs/>
      <w:iCs/>
      <w:sz w:val="24"/>
      <w:szCs w:val="24"/>
    </w:rPr>
  </w:style>
  <w:style w:type="character" w:styleId="Style11" w:customStyle="1">
    <w:name w:val="Оглавление Знак"/>
    <w:qFormat/>
    <w:rsid w:val="00405f6d"/>
    <w:rPr>
      <w:rFonts w:ascii="Times New Roman" w:hAnsi="Times New Roman" w:cs="Times New Roman"/>
      <w:b/>
      <w:caps/>
      <w:sz w:val="28"/>
      <w:lang w:val="ru-RU" w:bidi="ar-SA"/>
    </w:rPr>
  </w:style>
  <w:style w:type="character" w:styleId="Style12" w:customStyle="1">
    <w:name w:val="Таблица_номер_таблицы Знак"/>
    <w:qFormat/>
    <w:rsid w:val="00405f6d"/>
    <w:rPr>
      <w:rFonts w:ascii="Times New Roman" w:hAnsi="Times New Roman" w:cs="Times New Roman"/>
      <w:bCs/>
      <w:sz w:val="24"/>
      <w:szCs w:val="22"/>
      <w:lang w:val="ru-RU" w:bidi="ar-SA"/>
    </w:rPr>
  </w:style>
  <w:style w:type="character" w:styleId="12" w:customStyle="1">
    <w:name w:val="Список 1) Знак"/>
    <w:qFormat/>
    <w:rsid w:val="00405f6d"/>
    <w:rPr>
      <w:rFonts w:ascii="Calibri" w:hAnsi="Calibri" w:eastAsia="Times New Roman" w:cs="Times New Roman"/>
    </w:rPr>
  </w:style>
  <w:style w:type="character" w:styleId="13" w:customStyle="1">
    <w:name w:val="Примечания Знак1"/>
    <w:qFormat/>
    <w:rsid w:val="00405f6d"/>
    <w:rPr>
      <w:rFonts w:ascii="Calibri" w:hAnsi="Calibri" w:eastAsia="Times New Roman" w:cs="Times New Roman"/>
      <w:spacing w:val="80"/>
    </w:rPr>
  </w:style>
  <w:style w:type="character" w:styleId="21" w:customStyle="1">
    <w:name w:val="Заголовок_подзаголовок_2 Знак"/>
    <w:qFormat/>
    <w:rsid w:val="00405f6d"/>
    <w:rPr>
      <w:rFonts w:ascii="Times New Roman" w:hAnsi="Times New Roman" w:cs="Times New Roman"/>
      <w:b/>
      <w:bCs/>
      <w:sz w:val="24"/>
      <w:szCs w:val="24"/>
      <w:lang w:val="ru-RU" w:bidi="ar-SA"/>
    </w:rPr>
  </w:style>
  <w:style w:type="character" w:styleId="Hyperlink" w:customStyle="1">
    <w:name w:val="Hyperlink"/>
    <w:uiPriority w:val="99"/>
    <w:rsid w:val="00405f6d"/>
    <w:rPr>
      <w:rFonts w:cs="Times New Roman"/>
      <w:color w:val="0000FF"/>
      <w:u w:val="single"/>
    </w:rPr>
  </w:style>
  <w:style w:type="character" w:styleId="Style13" w:customStyle="1">
    <w:name w:val="Основной текст Знак"/>
    <w:qFormat/>
    <w:rsid w:val="00405f6d"/>
    <w:rPr>
      <w:rFonts w:ascii="Calibri" w:hAnsi="Calibri" w:eastAsia="Times New Roman" w:cs="Times New Roman"/>
      <w:sz w:val="20"/>
      <w:szCs w:val="20"/>
    </w:rPr>
  </w:style>
  <w:style w:type="character" w:styleId="Style14" w:customStyle="1">
    <w:name w:val="Схема документа Знак"/>
    <w:qFormat/>
    <w:rsid w:val="00405f6d"/>
    <w:rPr>
      <w:rFonts w:ascii="Tahoma" w:hAnsi="Tahoma" w:eastAsia="Times New Roman" w:cs="Times New Roman"/>
      <w:sz w:val="20"/>
      <w:szCs w:val="20"/>
      <w:shd w:fill="000080" w:val="clear"/>
    </w:rPr>
  </w:style>
  <w:style w:type="character" w:styleId="14" w:customStyle="1">
    <w:name w:val="Знак примечания1"/>
    <w:qFormat/>
    <w:rsid w:val="00405f6d"/>
    <w:rPr>
      <w:rFonts w:cs="Times New Roman"/>
      <w:sz w:val="16"/>
      <w:szCs w:val="16"/>
    </w:rPr>
  </w:style>
  <w:style w:type="character" w:styleId="FollowedHyperlink" w:customStyle="1">
    <w:name w:val="FollowedHyperlink"/>
    <w:rsid w:val="00405f6d"/>
    <w:rPr>
      <w:rFonts w:cs="Times New Roman"/>
      <w:color w:val="800080"/>
      <w:u w:val="single"/>
    </w:rPr>
  </w:style>
  <w:style w:type="character" w:styleId="Style15" w:customStyle="1">
    <w:name w:val="Текст_Жирный"/>
    <w:qFormat/>
    <w:rsid w:val="00405f6d"/>
    <w:rPr>
      <w:rFonts w:ascii="Times New Roman" w:hAnsi="Times New Roman" w:cs="Times New Roman"/>
      <w:b/>
    </w:rPr>
  </w:style>
  <w:style w:type="character" w:styleId="Style16" w:customStyle="1">
    <w:name w:val="Текст_Подчеркнутый"/>
    <w:qFormat/>
    <w:rsid w:val="00405f6d"/>
    <w:rPr>
      <w:rFonts w:ascii="Times New Roman" w:hAnsi="Times New Roman" w:cs="Times New Roman"/>
      <w:u w:val="single"/>
    </w:rPr>
  </w:style>
  <w:style w:type="character" w:styleId="Style17" w:customStyle="1">
    <w:name w:val="Таблица_название_таблицы Знак"/>
    <w:qFormat/>
    <w:rsid w:val="00405f6d"/>
    <w:rPr>
      <w:rFonts w:ascii="Times New Roman" w:hAnsi="Times New Roman" w:cs="Times New Roman"/>
      <w:bCs/>
      <w:sz w:val="24"/>
      <w:szCs w:val="22"/>
      <w:lang w:val="ru-RU" w:bidi="ar-SA"/>
    </w:rPr>
  </w:style>
  <w:style w:type="character" w:styleId="15" w:customStyle="1">
    <w:name w:val="Заголовок_подзаголовок_1 Знак"/>
    <w:qFormat/>
    <w:rsid w:val="00405f6d"/>
    <w:rPr>
      <w:rFonts w:ascii="Times New Roman" w:hAnsi="Times New Roman" w:cs="Times New Roman"/>
      <w:b/>
      <w:bCs/>
      <w:sz w:val="24"/>
      <w:szCs w:val="24"/>
      <w:u w:val="single"/>
      <w:lang w:val="ru-RU" w:bidi="ar-SA"/>
    </w:rPr>
  </w:style>
  <w:style w:type="character" w:styleId="01" w:customStyle="1">
    <w:name w:val="Заголовок 01 Знак"/>
    <w:qFormat/>
    <w:rsid w:val="00405f6d"/>
    <w:rPr>
      <w:rFonts w:ascii="Times New Roman" w:hAnsi="Times New Roman" w:cs="Times New Roman"/>
      <w:b/>
      <w:bCs/>
      <w:caps/>
      <w:kern w:val="2"/>
      <w:sz w:val="28"/>
      <w:szCs w:val="28"/>
      <w:lang w:val="ru-RU" w:bidi="ar-SA"/>
    </w:rPr>
  </w:style>
  <w:style w:type="character" w:styleId="16" w:customStyle="1">
    <w:name w:val="Список_маркерный_1_уровень Знак"/>
    <w:qFormat/>
    <w:rsid w:val="00405f6d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22" w:customStyle="1">
    <w:name w:val="Список_маркерный_2_уровень Знак"/>
    <w:qFormat/>
    <w:rsid w:val="00405f6d"/>
    <w:rPr>
      <w:rFonts w:ascii="Times New Roman" w:hAnsi="Times New Roman" w:eastAsia="Times New Roman" w:cs="Times New Roman"/>
      <w:sz w:val="24"/>
      <w:szCs w:val="24"/>
    </w:rPr>
  </w:style>
  <w:style w:type="character" w:styleId="17" w:customStyle="1">
    <w:name w:val="Список_нумерованный_1_уровень Знак"/>
    <w:qFormat/>
    <w:rsid w:val="00405f6d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23" w:customStyle="1">
    <w:name w:val="Список_нумерованный_2_уровень Знак"/>
    <w:basedOn w:val="17"/>
    <w:qFormat/>
    <w:rsid w:val="00405f6d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31" w:customStyle="1">
    <w:name w:val="Список_нумерованный_3_уровень Знак"/>
    <w:basedOn w:val="17"/>
    <w:qFormat/>
    <w:rsid w:val="00405f6d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Style18" w:customStyle="1">
    <w:name w:val="Абзац_Желтая_заливка Знак"/>
    <w:basedOn w:val="Style9"/>
    <w:qFormat/>
    <w:rsid w:val="00405f6d"/>
    <w:rPr>
      <w:rFonts w:ascii="Times New Roman" w:hAnsi="Times New Roman" w:cs="Times New Roman"/>
      <w:sz w:val="24"/>
      <w:szCs w:val="24"/>
      <w:lang w:val="ru-RU" w:bidi="ar-SA"/>
    </w:rPr>
  </w:style>
  <w:style w:type="character" w:styleId="Style19" w:customStyle="1">
    <w:name w:val="Текст_Желтый"/>
    <w:qFormat/>
    <w:rsid w:val="00405f6d"/>
    <w:rPr>
      <w:rFonts w:cs="Times New Roman"/>
      <w:color w:val="000000"/>
      <w:shd w:fill="FFFF00" w:val="clear"/>
    </w:rPr>
  </w:style>
  <w:style w:type="character" w:styleId="113" w:customStyle="1">
    <w:name w:val="Табличный_таблица_11 Знак"/>
    <w:qFormat/>
    <w:rsid w:val="00405f6d"/>
    <w:rPr>
      <w:rFonts w:ascii="Times New Roman" w:hAnsi="Times New Roman" w:cs="Times New Roman"/>
      <w:sz w:val="22"/>
      <w:szCs w:val="22"/>
      <w:lang w:val="ru-RU" w:bidi="ar-SA"/>
    </w:rPr>
  </w:style>
  <w:style w:type="character" w:styleId="114" w:customStyle="1">
    <w:name w:val="Табличный_нумерация_11 Знак"/>
    <w:qFormat/>
    <w:rsid w:val="00405f6d"/>
    <w:rPr>
      <w:rFonts w:ascii="Times New Roman" w:hAnsi="Times New Roman" w:cs="Times New Roman"/>
      <w:sz w:val="22"/>
      <w:szCs w:val="22"/>
      <w:lang w:val="ru-RU" w:bidi="ar-SA"/>
    </w:rPr>
  </w:style>
  <w:style w:type="character" w:styleId="115" w:customStyle="1">
    <w:name w:val="Табличный_маркированный_11 Знак"/>
    <w:qFormat/>
    <w:rsid w:val="00405f6d"/>
    <w:rPr>
      <w:rFonts w:ascii="Times New Roman" w:hAnsi="Times New Roman" w:cs="Times New Roman"/>
      <w:sz w:val="22"/>
      <w:szCs w:val="22"/>
      <w:lang w:val="ru-RU" w:bidi="ar-SA"/>
    </w:rPr>
  </w:style>
  <w:style w:type="character" w:styleId="32" w:customStyle="1">
    <w:name w:val="Заголовок_подзаголовок_3 Знак"/>
    <w:qFormat/>
    <w:rsid w:val="00405f6d"/>
    <w:rPr>
      <w:rFonts w:ascii="Times New Roman" w:hAnsi="Times New Roman" w:cs="Times New Roman"/>
      <w:b/>
      <w:bCs/>
      <w:sz w:val="24"/>
      <w:szCs w:val="24"/>
      <w:u w:val="single"/>
      <w:lang w:val="ru-RU" w:bidi="ar-SA"/>
    </w:rPr>
  </w:style>
  <w:style w:type="character" w:styleId="Style20" w:customStyle="1">
    <w:name w:val="Примечание Знак"/>
    <w:qFormat/>
    <w:rsid w:val="00405f6d"/>
    <w:rPr>
      <w:rFonts w:ascii="Times New Roman" w:hAnsi="Times New Roman" w:cs="Times New Roman"/>
      <w:sz w:val="22"/>
      <w:szCs w:val="24"/>
      <w:lang w:val="ru-RU" w:bidi="ar-SA"/>
    </w:rPr>
  </w:style>
  <w:style w:type="character" w:styleId="Style21" w:customStyle="1">
    <w:name w:val="Текст_Скрытый"/>
    <w:qFormat/>
    <w:rsid w:val="00405f6d"/>
    <w:rPr>
      <w:rFonts w:cs="Times New Roman"/>
      <w:vanish/>
    </w:rPr>
  </w:style>
  <w:style w:type="character" w:styleId="Style22" w:customStyle="1">
    <w:name w:val="Текст_Красный"/>
    <w:qFormat/>
    <w:rsid w:val="00405f6d"/>
    <w:rPr>
      <w:rFonts w:cs="Times New Roman"/>
      <w:color w:val="FF0000"/>
    </w:rPr>
  </w:style>
  <w:style w:type="character" w:styleId="PlaceholderText">
    <w:name w:val="Placeholder Text"/>
    <w:qFormat/>
    <w:rsid w:val="00405f6d"/>
    <w:rPr>
      <w:rFonts w:cs="Times New Roman"/>
      <w:color w:val="808080"/>
    </w:rPr>
  </w:style>
  <w:style w:type="character" w:styleId="Style23" w:customStyle="1">
    <w:name w:val="Текст сноски Знак"/>
    <w:qFormat/>
    <w:rsid w:val="00405f6d"/>
    <w:rPr>
      <w:rFonts w:ascii="Calibri" w:hAnsi="Calibri" w:eastAsia="Times New Roman" w:cs="Times New Roman"/>
      <w:sz w:val="20"/>
      <w:szCs w:val="20"/>
    </w:rPr>
  </w:style>
  <w:style w:type="character" w:styleId="Style24" w:customStyle="1">
    <w:name w:val="Символ сноски"/>
    <w:qFormat/>
    <w:rsid w:val="00405f6d"/>
    <w:rPr>
      <w:rFonts w:cs="Times New Roman"/>
      <w:vertAlign w:val="superscript"/>
    </w:rPr>
  </w:style>
  <w:style w:type="character" w:styleId="Style25" w:customStyle="1">
    <w:name w:val="Текст концевой сноски Знак"/>
    <w:qFormat/>
    <w:rsid w:val="00405f6d"/>
    <w:rPr>
      <w:rFonts w:ascii="Calibri" w:hAnsi="Calibri" w:eastAsia="Times New Roman" w:cs="Times New Roman"/>
      <w:sz w:val="20"/>
      <w:szCs w:val="20"/>
    </w:rPr>
  </w:style>
  <w:style w:type="character" w:styleId="Style26" w:customStyle="1">
    <w:name w:val="Символы концевой сноски"/>
    <w:qFormat/>
    <w:rsid w:val="00405f6d"/>
    <w:rPr>
      <w:rFonts w:cs="Times New Roman"/>
      <w:vertAlign w:val="superscript"/>
    </w:rPr>
  </w:style>
  <w:style w:type="character" w:styleId="Pagenumber">
    <w:name w:val="page number"/>
    <w:qFormat/>
    <w:rsid w:val="00405f6d"/>
    <w:rPr>
      <w:rFonts w:cs="Times New Roman"/>
    </w:rPr>
  </w:style>
  <w:style w:type="character" w:styleId="24" w:customStyle="1">
    <w:name w:val="Основной текст с отступом 2 Знак"/>
    <w:qFormat/>
    <w:rsid w:val="00405f6d"/>
    <w:rPr>
      <w:rFonts w:ascii="Calibri" w:hAnsi="Calibri" w:eastAsia="Times New Roman" w:cs="Times New Roman"/>
    </w:rPr>
  </w:style>
  <w:style w:type="character" w:styleId="25" w:customStyle="1">
    <w:name w:val="Основной текст 2 Знак"/>
    <w:qFormat/>
    <w:rsid w:val="00405f6d"/>
    <w:rPr>
      <w:rFonts w:ascii="Calibri" w:hAnsi="Calibri" w:eastAsia="Times New Roman" w:cs="Times New Roman"/>
    </w:rPr>
  </w:style>
  <w:style w:type="character" w:styleId="Style27" w:customStyle="1">
    <w:name w:val="Основной текст с отступом Знак"/>
    <w:qFormat/>
    <w:rsid w:val="00405f6d"/>
    <w:rPr>
      <w:rFonts w:ascii="Calibri" w:hAnsi="Calibri" w:eastAsia="Times New Roman" w:cs="Times New Roman"/>
    </w:rPr>
  </w:style>
  <w:style w:type="character" w:styleId="33" w:customStyle="1">
    <w:name w:val="Основной текст 3 Знак"/>
    <w:qFormat/>
    <w:rsid w:val="00405f6d"/>
    <w:rPr>
      <w:rFonts w:ascii="Calibri" w:hAnsi="Calibri" w:eastAsia="Times New Roman" w:cs="Times New Roman"/>
      <w:sz w:val="16"/>
      <w:szCs w:val="16"/>
    </w:rPr>
  </w:style>
  <w:style w:type="character" w:styleId="Style28" w:customStyle="1">
    <w:name w:val="Название Знак"/>
    <w:qFormat/>
    <w:rsid w:val="00405f6d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rong">
    <w:name w:val="Strong"/>
    <w:qFormat/>
    <w:rsid w:val="00405f6d"/>
    <w:rPr>
      <w:rFonts w:cs="Times New Roman"/>
      <w:b/>
      <w:bCs/>
    </w:rPr>
  </w:style>
  <w:style w:type="character" w:styleId="HTML" w:customStyle="1">
    <w:name w:val="Стандартный HTML Знак"/>
    <w:qFormat/>
    <w:rsid w:val="00405f6d"/>
    <w:rPr>
      <w:rFonts w:ascii="Consolas" w:hAnsi="Consolas" w:eastAsia="Times New Roman" w:cs="Times New Roman"/>
      <w:sz w:val="20"/>
      <w:szCs w:val="20"/>
    </w:rPr>
  </w:style>
  <w:style w:type="character" w:styleId="Style29" w:customStyle="1">
    <w:name w:val="Текст Знак"/>
    <w:qFormat/>
    <w:rsid w:val="00405f6d"/>
    <w:rPr>
      <w:rFonts w:ascii="Consolas" w:hAnsi="Consolas" w:eastAsia="Times New Roman" w:cs="Times New Roman"/>
      <w:sz w:val="21"/>
      <w:szCs w:val="21"/>
    </w:rPr>
  </w:style>
  <w:style w:type="character" w:styleId="Main1" w:customStyle="1">
    <w:name w:val="Main Знак1"/>
    <w:qFormat/>
    <w:rsid w:val="00405f6d"/>
    <w:rPr>
      <w:rFonts w:ascii="Times New Roman" w:hAnsi="Times New Roman" w:eastAsia="Arial" w:cs="Tahoma"/>
      <w:sz w:val="24"/>
      <w:szCs w:val="16"/>
    </w:rPr>
  </w:style>
  <w:style w:type="character" w:styleId="Apple-converted-space" w:customStyle="1">
    <w:name w:val="apple-converted-space"/>
    <w:qFormat/>
    <w:rsid w:val="00405f6d"/>
    <w:rPr/>
  </w:style>
  <w:style w:type="character" w:styleId="Style30" w:customStyle="1">
    <w:name w:val="Обычный текст Знак"/>
    <w:qFormat/>
    <w:rsid w:val="00405f6d"/>
    <w:rPr>
      <w:sz w:val="24"/>
      <w:szCs w:val="24"/>
      <w:lang w:val="en-US" w:eastAsia="ar-SA" w:bidi="en-US"/>
    </w:rPr>
  </w:style>
  <w:style w:type="character" w:styleId="Style31" w:customStyle="1">
    <w:name w:val="Обычный (веб) Знак"/>
    <w:uiPriority w:val="99"/>
    <w:qFormat/>
    <w:locked/>
    <w:rsid w:val="00405f6d"/>
    <w:rPr>
      <w:rFonts w:ascii="Calibri" w:hAnsi="Calibri"/>
      <w:sz w:val="22"/>
      <w:szCs w:val="22"/>
      <w:lang w:eastAsia="zh-CN"/>
    </w:rPr>
  </w:style>
  <w:style w:type="character" w:styleId="18" w:customStyle="1">
    <w:name w:val="Оглавление 1 Знак"/>
    <w:uiPriority w:val="39"/>
    <w:qFormat/>
    <w:rsid w:val="00405f6d"/>
    <w:rPr>
      <w:rFonts w:ascii="Calibri" w:hAnsi="Calibri"/>
      <w:b/>
      <w:bCs/>
      <w:caps/>
      <w:sz w:val="22"/>
      <w:lang w:eastAsia="zh-CN"/>
    </w:rPr>
  </w:style>
  <w:style w:type="character" w:styleId="26" w:customStyle="1">
    <w:name w:val="Оглавление 2 Знак"/>
    <w:uiPriority w:val="39"/>
    <w:qFormat/>
    <w:locked/>
    <w:rsid w:val="00405f6d"/>
    <w:rPr>
      <w:rFonts w:ascii="Calibri" w:hAnsi="Calibri"/>
      <w:smallCaps/>
      <w:sz w:val="22"/>
      <w:lang w:eastAsia="zh-CN"/>
    </w:rPr>
  </w:style>
  <w:style w:type="character" w:styleId="Style32" w:customStyle="1">
    <w:name w:val="Основной текст_"/>
    <w:basedOn w:val="DefaultParagraphFont"/>
    <w:qFormat/>
    <w:rsid w:val="00405f6d"/>
    <w:rPr/>
  </w:style>
  <w:style w:type="character" w:styleId="Style33" w:customStyle="1">
    <w:name w:val="Ссылка указателя"/>
    <w:qFormat/>
    <w:rsid w:val="00405f6d"/>
    <w:rPr/>
  </w:style>
  <w:style w:type="paragraph" w:styleId="Style34" w:customStyle="1">
    <w:name w:val="Заголовок"/>
    <w:basedOn w:val="Normal"/>
    <w:next w:val="Normal"/>
    <w:qFormat/>
    <w:rsid w:val="00405f6d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BodyText">
    <w:name w:val="Body Text"/>
    <w:basedOn w:val="Normal"/>
    <w:rsid w:val="00405f6d"/>
    <w:pPr>
      <w:spacing w:before="0" w:after="60"/>
      <w:ind w:firstLine="567"/>
      <w:jc w:val="both"/>
    </w:pPr>
    <w:rPr>
      <w:szCs w:val="20"/>
    </w:rPr>
  </w:style>
  <w:style w:type="paragraph" w:styleId="List">
    <w:name w:val="List"/>
    <w:basedOn w:val="Normal"/>
    <w:rsid w:val="00405f6d"/>
    <w:pPr>
      <w:spacing w:before="0" w:after="60"/>
      <w:jc w:val="both"/>
    </w:pPr>
    <w:rPr/>
  </w:style>
  <w:style w:type="paragraph" w:styleId="Caption" w:customStyle="1">
    <w:name w:val="Caption"/>
    <w:basedOn w:val="Normal"/>
    <w:qFormat/>
    <w:rsid w:val="00405f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05f6d"/>
    <w:pPr>
      <w:suppressLineNumbers/>
    </w:pPr>
    <w:rPr>
      <w:rFonts w:cs="Lucida Sans"/>
    </w:rPr>
  </w:style>
  <w:style w:type="paragraph" w:styleId="Caption1">
    <w:name w:val="caption1"/>
    <w:basedOn w:val="Normal"/>
    <w:qFormat/>
    <w:rsid w:val="00405f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rsid w:val="00405f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9" w:customStyle="1">
    <w:name w:val="Указатель1"/>
    <w:basedOn w:val="Normal"/>
    <w:qFormat/>
    <w:rsid w:val="00405f6d"/>
    <w:pPr>
      <w:suppressLineNumbers/>
    </w:pPr>
    <w:rPr>
      <w:rFonts w:cs="Mangal"/>
    </w:rPr>
  </w:style>
  <w:style w:type="paragraph" w:styleId="116" w:customStyle="1">
    <w:name w:val="Табличный_боковик_правый_11"/>
    <w:qFormat/>
    <w:rsid w:val="00405f6d"/>
    <w:pPr>
      <w:widowControl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117" w:customStyle="1">
    <w:name w:val="Табличный_боковик_11"/>
    <w:qFormat/>
    <w:rsid w:val="00405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Style36" w:customStyle="1">
    <w:name w:val="Титул_адрес_организации"/>
    <w:qFormat/>
    <w:rsid w:val="00405f6d"/>
    <w:pPr>
      <w:widowControl/>
      <w:suppressAutoHyphens w:val="true"/>
      <w:bidi w:val="0"/>
      <w:spacing w:before="60" w:after="0"/>
      <w:jc w:val="right"/>
    </w:pPr>
    <w:rPr>
      <w:rFonts w:ascii="Times New Roman" w:hAnsi="Times New Roman" w:eastAsia="Times New Roman" w:cs="Times New Roman"/>
      <w:color w:val="auto"/>
      <w:kern w:val="0"/>
      <w:sz w:val="18"/>
      <w:szCs w:val="18"/>
      <w:lang w:eastAsia="zh-CN" w:val="ru-RU" w:bidi="ar-SA"/>
    </w:rPr>
  </w:style>
  <w:style w:type="paragraph" w:styleId="Style37" w:customStyle="1">
    <w:name w:val="Титул_название_организации"/>
    <w:qFormat/>
    <w:rsid w:val="00405f6d"/>
    <w:pPr>
      <w:widowControl/>
      <w:suppressAutoHyphens w:val="true"/>
      <w:bidi w:val="0"/>
      <w:spacing w:before="60" w:after="0"/>
      <w:jc w:val="right"/>
    </w:pPr>
    <w:rPr>
      <w:rFonts w:ascii="Times New Roman" w:hAnsi="Times New Roman" w:eastAsia="Times New Roman" w:cs="Times New Roman"/>
      <w:b/>
      <w:bCs/>
      <w:color w:val="auto"/>
      <w:kern w:val="0"/>
      <w:sz w:val="40"/>
      <w:szCs w:val="40"/>
      <w:lang w:eastAsia="zh-CN" w:val="ru-RU" w:bidi="ar-SA"/>
    </w:rPr>
  </w:style>
  <w:style w:type="paragraph" w:styleId="181" w:customStyle="1">
    <w:name w:val="Титул_заголовок_18_центр"/>
    <w:qFormat/>
    <w:rsid w:val="00405f6d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36"/>
      <w:szCs w:val="36"/>
      <w:lang w:eastAsia="zh-CN" w:val="ru-RU" w:bidi="ar-SA"/>
    </w:rPr>
  </w:style>
  <w:style w:type="paragraph" w:styleId="20" w:customStyle="1">
    <w:name w:val="Титул_заголовок_20_центр"/>
    <w:qFormat/>
    <w:rsid w:val="00405f6d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40"/>
      <w:szCs w:val="40"/>
      <w:lang w:eastAsia="zh-CN" w:val="ru-RU" w:bidi="ar-SA"/>
    </w:rPr>
  </w:style>
  <w:style w:type="paragraph" w:styleId="Style38" w:customStyle="1">
    <w:name w:val="Титул_название_города_дата"/>
    <w:qFormat/>
    <w:rsid w:val="00405f6d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BalloonText">
    <w:name w:val="Balloon Text"/>
    <w:basedOn w:val="Normal"/>
    <w:qFormat/>
    <w:rsid w:val="00405f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9" w:customStyle="1">
    <w:name w:val="Колонтитулы"/>
    <w:basedOn w:val="Normal"/>
    <w:qFormat/>
    <w:rsid w:val="00405f6d"/>
    <w:pPr/>
    <w:rPr/>
  </w:style>
  <w:style w:type="paragraph" w:styleId="Style40" w:customStyle="1">
    <w:name w:val="Колонтитул"/>
    <w:basedOn w:val="Normal"/>
    <w:qFormat/>
    <w:rsid w:val="00405f6d"/>
    <w:pPr/>
    <w:rPr/>
  </w:style>
  <w:style w:type="paragraph" w:styleId="Style41" w:customStyle="1">
    <w:name w:val="Верхний и нижний колонтитулы"/>
    <w:basedOn w:val="Normal"/>
    <w:qFormat/>
    <w:rsid w:val="00405f6d"/>
    <w:pPr/>
    <w:rPr/>
  </w:style>
  <w:style w:type="paragraph" w:styleId="Header" w:customStyle="1">
    <w:name w:val="Header"/>
    <w:basedOn w:val="Normal"/>
    <w:uiPriority w:val="99"/>
    <w:rsid w:val="00405f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uiPriority w:val="99"/>
    <w:rsid w:val="00405f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Абзац"/>
    <w:qFormat/>
    <w:rsid w:val="00405f6d"/>
    <w:pPr>
      <w:widowControl/>
      <w:suppressAutoHyphens w:val="true"/>
      <w:bidi w:val="0"/>
      <w:spacing w:before="120" w:after="6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Style43" w:customStyle="1">
    <w:name w:val="Год утверждения"/>
    <w:basedOn w:val="Normal"/>
    <w:qFormat/>
    <w:rsid w:val="00405f6d"/>
    <w:pPr>
      <w:jc w:val="center"/>
    </w:pPr>
    <w:rPr>
      <w:b/>
      <w:sz w:val="28"/>
      <w:szCs w:val="28"/>
    </w:rPr>
  </w:style>
  <w:style w:type="paragraph" w:styleId="TOC3" w:customStyle="1">
    <w:name w:val="TOC 3"/>
    <w:basedOn w:val="Normal"/>
    <w:next w:val="Normal"/>
    <w:rsid w:val="00405f6d"/>
    <w:pPr>
      <w:ind w:left="480"/>
    </w:pPr>
    <w:rPr>
      <w:i/>
      <w:iCs/>
      <w:sz w:val="20"/>
      <w:szCs w:val="20"/>
    </w:rPr>
  </w:style>
  <w:style w:type="paragraph" w:styleId="27" w:customStyle="1">
    <w:name w:val="Пункт 2"/>
    <w:basedOn w:val="Heading2"/>
    <w:qFormat/>
    <w:rsid w:val="00405f6d"/>
    <w:pPr>
      <w:keepNext w:val="false"/>
      <w:numPr>
        <w:ilvl w:val="0"/>
        <w:numId w:val="0"/>
      </w:numPr>
      <w:tabs>
        <w:tab w:val="clear" w:pos="1276"/>
        <w:tab w:val="left" w:pos="1134" w:leader="none"/>
      </w:tabs>
      <w:spacing w:before="120" w:after="60"/>
      <w:ind w:firstLine="567"/>
      <w:jc w:val="both"/>
    </w:pPr>
    <w:rPr>
      <w:b w:val="false"/>
      <w:sz w:val="24"/>
      <w:szCs w:val="24"/>
    </w:rPr>
  </w:style>
  <w:style w:type="paragraph" w:styleId="34" w:customStyle="1">
    <w:name w:val="Пункт 3"/>
    <w:basedOn w:val="Heading3"/>
    <w:qFormat/>
    <w:rsid w:val="00405f6d"/>
    <w:pPr>
      <w:keepNext w:val="false"/>
      <w:jc w:val="both"/>
    </w:pPr>
    <w:rPr>
      <w:b w:val="false"/>
      <w:szCs w:val="24"/>
    </w:rPr>
  </w:style>
  <w:style w:type="paragraph" w:styleId="41" w:customStyle="1">
    <w:name w:val="Пункт 4"/>
    <w:basedOn w:val="Heading4"/>
    <w:qFormat/>
    <w:rsid w:val="00405f6d"/>
    <w:pPr>
      <w:keepNext w:val="false"/>
      <w:jc w:val="both"/>
    </w:pPr>
    <w:rPr>
      <w:b w:val="false"/>
    </w:rPr>
  </w:style>
  <w:style w:type="paragraph" w:styleId="52" w:customStyle="1">
    <w:name w:val="Пункт 5"/>
    <w:basedOn w:val="Heading5"/>
    <w:qFormat/>
    <w:rsid w:val="00405f6d"/>
    <w:pPr>
      <w:spacing w:before="60" w:after="60"/>
    </w:pPr>
    <w:rPr>
      <w:b w:val="false"/>
      <w:sz w:val="24"/>
      <w:szCs w:val="24"/>
    </w:rPr>
  </w:style>
  <w:style w:type="paragraph" w:styleId="110" w:customStyle="1">
    <w:name w:val="Прощание1"/>
    <w:basedOn w:val="Normal"/>
    <w:next w:val="Normal"/>
    <w:qFormat/>
    <w:rsid w:val="00405f6d"/>
    <w:pPr>
      <w:keepNext w:val="true"/>
      <w:pageBreakBefore/>
      <w:spacing w:before="120" w:after="120"/>
      <w:jc w:val="center"/>
    </w:pPr>
    <w:rPr>
      <w:b/>
      <w:kern w:val="2"/>
      <w:sz w:val="28"/>
      <w:szCs w:val="20"/>
    </w:rPr>
  </w:style>
  <w:style w:type="paragraph" w:styleId="Style44" w:customStyle="1">
    <w:name w:val="Оглавление"/>
    <w:qFormat/>
    <w:rsid w:val="00405f6d"/>
    <w:pPr>
      <w:keepNext w:val="true"/>
      <w:keepLines/>
      <w:widowControl w:val="false"/>
      <w:suppressAutoHyphens w:val="true"/>
      <w:bidi w:val="0"/>
      <w:spacing w:before="240" w:after="120"/>
      <w:ind w:left="510"/>
      <w:jc w:val="center"/>
    </w:pPr>
    <w:rPr>
      <w:rFonts w:ascii="Times New Roman" w:hAnsi="Times New Roman" w:eastAsia="Times New Roman" w:cs="Times New Roman"/>
      <w:b/>
      <w:caps/>
      <w:color w:val="auto"/>
      <w:kern w:val="0"/>
      <w:sz w:val="28"/>
      <w:szCs w:val="20"/>
      <w:lang w:eastAsia="zh-CN" w:val="ru-RU" w:bidi="ar-SA"/>
    </w:rPr>
  </w:style>
  <w:style w:type="paragraph" w:styleId="Style45" w:customStyle="1">
    <w:name w:val="Верх. колонт. четн."/>
    <w:basedOn w:val="Normal"/>
    <w:qFormat/>
    <w:rsid w:val="00405f6d"/>
    <w:pPr>
      <w:widowControl w:val="false"/>
      <w:spacing w:lineRule="exact" w:line="240"/>
      <w:jc w:val="right"/>
    </w:pPr>
    <w:rPr>
      <w:rFonts w:ascii="Arial" w:hAnsi="Arial" w:cs="Arial"/>
      <w:b/>
      <w:i/>
      <w:szCs w:val="20"/>
    </w:rPr>
  </w:style>
  <w:style w:type="paragraph" w:styleId="Style46" w:customStyle="1">
    <w:name w:val="Верх. колонт. нечет."/>
    <w:basedOn w:val="Normal"/>
    <w:qFormat/>
    <w:rsid w:val="00405f6d"/>
    <w:pPr>
      <w:widowControl w:val="false"/>
      <w:spacing w:lineRule="exact" w:line="240"/>
    </w:pPr>
    <w:rPr>
      <w:rFonts w:ascii="Arial" w:hAnsi="Arial" w:cs="Arial"/>
      <w:b/>
      <w:i/>
      <w:szCs w:val="20"/>
    </w:rPr>
  </w:style>
  <w:style w:type="paragraph" w:styleId="118" w:customStyle="1">
    <w:name w:val="Цитата1"/>
    <w:basedOn w:val="Normal"/>
    <w:qFormat/>
    <w:rsid w:val="00405f6d"/>
    <w:pPr>
      <w:widowControl w:val="false"/>
      <w:shd w:val="clear" w:color="auto" w:fill="FFFFFF"/>
      <w:spacing w:lineRule="auto" w:line="312"/>
      <w:ind w:firstLine="680" w:left="11" w:right="28"/>
      <w:jc w:val="both"/>
    </w:pPr>
    <w:rPr>
      <w:b/>
      <w:szCs w:val="20"/>
    </w:rPr>
  </w:style>
  <w:style w:type="paragraph" w:styleId="TOC1" w:customStyle="1">
    <w:name w:val="TOC 1"/>
    <w:basedOn w:val="Normal"/>
    <w:next w:val="Normal"/>
    <w:uiPriority w:val="39"/>
    <w:rsid w:val="00405f6d"/>
    <w:pPr>
      <w:spacing w:before="120" w:after="120"/>
    </w:pPr>
    <w:rPr>
      <w:b/>
      <w:bCs/>
      <w:caps/>
      <w:szCs w:val="20"/>
    </w:rPr>
  </w:style>
  <w:style w:type="paragraph" w:styleId="TOC2" w:customStyle="1">
    <w:name w:val="TOC 2"/>
    <w:basedOn w:val="Normal"/>
    <w:next w:val="Normal"/>
    <w:link w:val="25"/>
    <w:uiPriority w:val="39"/>
    <w:rsid w:val="00405f6d"/>
    <w:pPr>
      <w:ind w:left="240"/>
    </w:pPr>
    <w:rPr>
      <w:smallCaps/>
      <w:szCs w:val="20"/>
    </w:rPr>
  </w:style>
  <w:style w:type="paragraph" w:styleId="119" w:customStyle="1">
    <w:name w:val="Название объекта1"/>
    <w:basedOn w:val="Normal"/>
    <w:next w:val="Normal"/>
    <w:qFormat/>
    <w:rsid w:val="00405f6d"/>
    <w:pPr>
      <w:spacing w:before="120" w:after="120"/>
      <w:jc w:val="center"/>
    </w:pPr>
    <w:rPr>
      <w:b/>
      <w:bCs/>
      <w:szCs w:val="20"/>
    </w:rPr>
  </w:style>
  <w:style w:type="paragraph" w:styleId="Style47" w:customStyle="1">
    <w:name w:val="Таблица_номер_таблицы"/>
    <w:qFormat/>
    <w:rsid w:val="00405f6d"/>
    <w:pPr>
      <w:keepNext w:val="true"/>
      <w:widowControl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bCs/>
      <w:color w:val="auto"/>
      <w:kern w:val="0"/>
      <w:sz w:val="24"/>
      <w:szCs w:val="22"/>
      <w:lang w:eastAsia="zh-CN" w:val="ru-RU" w:bidi="ar-SA"/>
    </w:rPr>
  </w:style>
  <w:style w:type="paragraph" w:styleId="120" w:customStyle="1">
    <w:name w:val="Список 1)"/>
    <w:basedOn w:val="Normal"/>
    <w:qFormat/>
    <w:rsid w:val="00405f6d"/>
    <w:pPr>
      <w:spacing w:before="0" w:after="60"/>
      <w:jc w:val="both"/>
    </w:pPr>
    <w:rPr/>
  </w:style>
  <w:style w:type="paragraph" w:styleId="Style48" w:customStyle="1">
    <w:name w:val="Примечания"/>
    <w:basedOn w:val="Normal"/>
    <w:qFormat/>
    <w:rsid w:val="00405f6d"/>
    <w:pPr>
      <w:spacing w:before="120" w:after="200"/>
      <w:ind w:firstLine="567"/>
      <w:jc w:val="both"/>
    </w:pPr>
    <w:rPr>
      <w:spacing w:val="80"/>
    </w:rPr>
  </w:style>
  <w:style w:type="paragraph" w:styleId="28" w:customStyle="1">
    <w:name w:val="Заголовок_подзаголовок_2"/>
    <w:next w:val="Style42"/>
    <w:qFormat/>
    <w:rsid w:val="00405f6d"/>
    <w:pPr>
      <w:keepNext w:val="true"/>
      <w:widowControl/>
      <w:suppressAutoHyphens w:val="true"/>
      <w:bidi w:val="0"/>
      <w:spacing w:before="120" w:after="60"/>
      <w:ind w:left="567" w:right="567"/>
      <w:jc w:val="both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TOC4" w:customStyle="1">
    <w:name w:val="TOC 4"/>
    <w:basedOn w:val="Normal"/>
    <w:next w:val="Normal"/>
    <w:rsid w:val="00405f6d"/>
    <w:pPr>
      <w:ind w:left="720"/>
    </w:pPr>
    <w:rPr>
      <w:sz w:val="18"/>
      <w:szCs w:val="18"/>
    </w:rPr>
  </w:style>
  <w:style w:type="paragraph" w:styleId="TOC5" w:customStyle="1">
    <w:name w:val="TOC 5"/>
    <w:basedOn w:val="Normal"/>
    <w:next w:val="Normal"/>
    <w:rsid w:val="00405f6d"/>
    <w:pPr>
      <w:ind w:left="960"/>
    </w:pPr>
    <w:rPr>
      <w:sz w:val="18"/>
      <w:szCs w:val="18"/>
    </w:rPr>
  </w:style>
  <w:style w:type="paragraph" w:styleId="TOC6" w:customStyle="1">
    <w:name w:val="TOC 6"/>
    <w:basedOn w:val="Normal"/>
    <w:next w:val="Normal"/>
    <w:rsid w:val="00405f6d"/>
    <w:pPr>
      <w:ind w:left="1200"/>
    </w:pPr>
    <w:rPr>
      <w:sz w:val="18"/>
      <w:szCs w:val="18"/>
    </w:rPr>
  </w:style>
  <w:style w:type="paragraph" w:styleId="TOC7" w:customStyle="1">
    <w:name w:val="TOC 7"/>
    <w:basedOn w:val="Normal"/>
    <w:next w:val="Normal"/>
    <w:rsid w:val="00405f6d"/>
    <w:pPr>
      <w:ind w:left="1440"/>
    </w:pPr>
    <w:rPr>
      <w:sz w:val="18"/>
      <w:szCs w:val="18"/>
    </w:rPr>
  </w:style>
  <w:style w:type="paragraph" w:styleId="TOC8" w:customStyle="1">
    <w:name w:val="TOC 8"/>
    <w:basedOn w:val="Normal"/>
    <w:next w:val="Normal"/>
    <w:rsid w:val="00405f6d"/>
    <w:pPr>
      <w:ind w:left="1680"/>
    </w:pPr>
    <w:rPr>
      <w:sz w:val="18"/>
      <w:szCs w:val="18"/>
    </w:rPr>
  </w:style>
  <w:style w:type="paragraph" w:styleId="TOC9" w:customStyle="1">
    <w:name w:val="TOC 9"/>
    <w:basedOn w:val="Normal"/>
    <w:next w:val="Normal"/>
    <w:rsid w:val="00405f6d"/>
    <w:pPr>
      <w:ind w:left="1920"/>
    </w:pPr>
    <w:rPr>
      <w:sz w:val="18"/>
      <w:szCs w:val="18"/>
    </w:rPr>
  </w:style>
  <w:style w:type="paragraph" w:styleId="Style49" w:customStyle="1">
    <w:name w:val="Верхняя шапка"/>
    <w:basedOn w:val="Normal"/>
    <w:qFormat/>
    <w:rsid w:val="00405f6d"/>
    <w:pPr>
      <w:jc w:val="center"/>
    </w:pPr>
    <w:rPr>
      <w:b/>
      <w:bCs/>
      <w:sz w:val="28"/>
      <w:szCs w:val="20"/>
    </w:rPr>
  </w:style>
  <w:style w:type="paragraph" w:styleId="Style50" w:customStyle="1">
    <w:name w:val="ЕСКД_название устройства"/>
    <w:basedOn w:val="Normal"/>
    <w:qFormat/>
    <w:rsid w:val="00405f6d"/>
    <w:pPr>
      <w:spacing w:lineRule="auto" w:line="360"/>
      <w:jc w:val="center"/>
    </w:pPr>
    <w:rPr>
      <w:b/>
      <w:bCs/>
      <w:sz w:val="36"/>
      <w:szCs w:val="36"/>
    </w:rPr>
  </w:style>
  <w:style w:type="paragraph" w:styleId="Style51" w:customStyle="1">
    <w:name w:val="Список а)"/>
    <w:basedOn w:val="List"/>
    <w:qFormat/>
    <w:rsid w:val="00405f6d"/>
    <w:pPr/>
    <w:rPr/>
  </w:style>
  <w:style w:type="paragraph" w:styleId="121" w:customStyle="1">
    <w:name w:val="Схема документа1"/>
    <w:basedOn w:val="Normal"/>
    <w:qFormat/>
    <w:rsid w:val="00405f6d"/>
    <w:pPr>
      <w:widowControl w:val="false"/>
      <w:shd w:val="clear" w:color="auto" w:fill="000080"/>
      <w:jc w:val="both"/>
    </w:pPr>
    <w:rPr>
      <w:rFonts w:ascii="Tahoma" w:hAnsi="Tahoma" w:cs="Tahoma"/>
      <w:szCs w:val="20"/>
    </w:rPr>
  </w:style>
  <w:style w:type="paragraph" w:styleId="122" w:customStyle="1">
    <w:name w:val="Обычный 1"/>
    <w:basedOn w:val="Normal"/>
    <w:next w:val="Normal"/>
    <w:qFormat/>
    <w:rsid w:val="00405f6d"/>
    <w:pPr>
      <w:tabs>
        <w:tab w:val="clear" w:pos="708"/>
        <w:tab w:val="left" w:pos="360" w:leader="none"/>
      </w:tabs>
      <w:spacing w:before="120" w:after="200"/>
      <w:ind w:hanging="360" w:left="360"/>
      <w:jc w:val="both"/>
    </w:pPr>
    <w:rPr>
      <w:szCs w:val="20"/>
    </w:rPr>
  </w:style>
  <w:style w:type="paragraph" w:styleId="Style52" w:customStyle="1">
    <w:name w:val="Обычный влево"/>
    <w:basedOn w:val="122"/>
    <w:qFormat/>
    <w:rsid w:val="00405f6d"/>
    <w:pPr>
      <w:tabs>
        <w:tab w:val="clear" w:pos="360"/>
      </w:tabs>
      <w:spacing w:before="0" w:after="200"/>
      <w:ind w:hanging="0" w:left="0"/>
      <w:jc w:val="left"/>
    </w:pPr>
    <w:rPr/>
  </w:style>
  <w:style w:type="paragraph" w:styleId="Style53" w:customStyle="1">
    <w:name w:val="Лист согласования"/>
    <w:basedOn w:val="Normal"/>
    <w:qFormat/>
    <w:rsid w:val="00405f6d"/>
    <w:pPr>
      <w:ind w:firstLine="851"/>
      <w:jc w:val="center"/>
    </w:pPr>
    <w:rPr>
      <w:b/>
      <w:bCs/>
      <w:szCs w:val="20"/>
    </w:rPr>
  </w:style>
  <w:style w:type="paragraph" w:styleId="Style54" w:customStyle="1">
    <w:name w:val="Абзац_выдел"/>
    <w:basedOn w:val="Style42"/>
    <w:next w:val="Style42"/>
    <w:qFormat/>
    <w:rsid w:val="00405f6d"/>
    <w:pPr/>
    <w:rPr>
      <w:b/>
    </w:rPr>
  </w:style>
  <w:style w:type="paragraph" w:styleId="Style55" w:customStyle="1">
    <w:name w:val="Таблица_название_таблицы"/>
    <w:next w:val="Style42"/>
    <w:qFormat/>
    <w:rsid w:val="00405f6d"/>
    <w:pPr>
      <w:keepNext w:val="true"/>
      <w:widowControl/>
      <w:suppressAutoHyphens w:val="true"/>
      <w:bidi w:val="0"/>
      <w:spacing w:before="0" w:after="120"/>
      <w:jc w:val="center"/>
    </w:pPr>
    <w:rPr>
      <w:rFonts w:ascii="Times New Roman" w:hAnsi="Times New Roman" w:eastAsia="Times New Roman" w:cs="Times New Roman"/>
      <w:bCs/>
      <w:color w:val="auto"/>
      <w:kern w:val="0"/>
      <w:sz w:val="24"/>
      <w:szCs w:val="22"/>
      <w:lang w:eastAsia="zh-CN" w:val="ru-RU" w:bidi="ar-SA"/>
    </w:rPr>
  </w:style>
  <w:style w:type="paragraph" w:styleId="123" w:customStyle="1">
    <w:name w:val="Заголовок_подзаголовок_1"/>
    <w:next w:val="Style42"/>
    <w:qFormat/>
    <w:rsid w:val="00405f6d"/>
    <w:pPr>
      <w:keepNext w:val="true"/>
      <w:widowControl/>
      <w:suppressAutoHyphens w:val="true"/>
      <w:bidi w:val="0"/>
      <w:spacing w:before="120" w:after="60"/>
      <w:ind w:left="567" w:right="567"/>
      <w:jc w:val="both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u w:val="single"/>
      <w:lang w:eastAsia="zh-CN" w:val="ru-RU" w:bidi="ar-SA"/>
    </w:rPr>
  </w:style>
  <w:style w:type="paragraph" w:styleId="011" w:customStyle="1">
    <w:name w:val="Заголовок 01"/>
    <w:qFormat/>
    <w:rsid w:val="00405f6d"/>
    <w:pPr>
      <w:keepNext w:val="true"/>
      <w:pageBreakBefore/>
      <w:widowControl/>
      <w:suppressAutoHyphens w:val="true"/>
      <w:bidi w:val="0"/>
      <w:spacing w:before="240" w:after="120"/>
      <w:ind w:left="567"/>
      <w:jc w:val="center"/>
    </w:pPr>
    <w:rPr>
      <w:rFonts w:ascii="Times New Roman" w:hAnsi="Times New Roman" w:eastAsia="Times New Roman" w:cs="Times New Roman"/>
      <w:b/>
      <w:bCs/>
      <w:caps/>
      <w:color w:val="auto"/>
      <w:kern w:val="2"/>
      <w:sz w:val="28"/>
      <w:szCs w:val="28"/>
      <w:lang w:eastAsia="zh-CN" w:val="ru-RU" w:bidi="ar-SA"/>
    </w:rPr>
  </w:style>
  <w:style w:type="paragraph" w:styleId="124" w:customStyle="1">
    <w:name w:val="Список_маркерный_1_уровень"/>
    <w:qFormat/>
    <w:rsid w:val="00405f6d"/>
    <w:pPr>
      <w:widowControl/>
      <w:suppressAutoHyphens w:val="true"/>
      <w:bidi w:val="0"/>
      <w:spacing w:before="60" w:after="1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29" w:customStyle="1">
    <w:name w:val="Список_маркерный_2_уровень"/>
    <w:basedOn w:val="124"/>
    <w:qFormat/>
    <w:rsid w:val="00405f6d"/>
    <w:pPr>
      <w:ind w:left="964"/>
    </w:pPr>
    <w:rPr/>
  </w:style>
  <w:style w:type="paragraph" w:styleId="125" w:customStyle="1">
    <w:name w:val="Список_нумерованный_1_уровень"/>
    <w:qFormat/>
    <w:rsid w:val="00405f6d"/>
    <w:pPr>
      <w:widowControl/>
      <w:suppressAutoHyphens w:val="true"/>
      <w:bidi w:val="0"/>
      <w:spacing w:before="60" w:after="1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210" w:customStyle="1">
    <w:name w:val="Список_нумерованный_2_уровень"/>
    <w:basedOn w:val="125"/>
    <w:qFormat/>
    <w:rsid w:val="00405f6d"/>
    <w:pPr>
      <w:ind w:left="964"/>
    </w:pPr>
    <w:rPr/>
  </w:style>
  <w:style w:type="paragraph" w:styleId="35" w:customStyle="1">
    <w:name w:val="Список_нумерованный_3_уровень"/>
    <w:basedOn w:val="125"/>
    <w:qFormat/>
    <w:rsid w:val="00405f6d"/>
    <w:pPr>
      <w:ind w:left="1361"/>
    </w:pPr>
    <w:rPr/>
  </w:style>
  <w:style w:type="paragraph" w:styleId="Style56" w:customStyle="1">
    <w:name w:val="Абзац_Желтая_заливка"/>
    <w:basedOn w:val="Style42"/>
    <w:qFormat/>
    <w:rsid w:val="00405f6d"/>
    <w:pPr/>
    <w:rPr/>
  </w:style>
  <w:style w:type="paragraph" w:styleId="1110" w:customStyle="1">
    <w:name w:val="Табличный_таблица_11"/>
    <w:qFormat/>
    <w:rsid w:val="00405f6d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1111" w:customStyle="1">
    <w:name w:val="Табличный_нумерация_11"/>
    <w:qFormat/>
    <w:rsid w:val="00405f6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1112" w:customStyle="1">
    <w:name w:val="Табличный_маркированный_11"/>
    <w:qFormat/>
    <w:rsid w:val="00405f6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zh-CN" w:val="ru-RU" w:bidi="ar-SA"/>
    </w:rPr>
  </w:style>
  <w:style w:type="paragraph" w:styleId="36" w:customStyle="1">
    <w:name w:val="Заголовок_подзаголовок_3"/>
    <w:next w:val="Style42"/>
    <w:qFormat/>
    <w:rsid w:val="00405f6d"/>
    <w:pPr>
      <w:keepNext w:val="true"/>
      <w:widowControl/>
      <w:suppressAutoHyphens w:val="true"/>
      <w:bidi w:val="0"/>
      <w:spacing w:before="120" w:after="60"/>
      <w:ind w:left="567" w:right="567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u w:val="single"/>
      <w:lang w:eastAsia="zh-CN" w:val="ru-RU" w:bidi="ar-SA"/>
    </w:rPr>
  </w:style>
  <w:style w:type="paragraph" w:styleId="Style57" w:customStyle="1">
    <w:name w:val="Примечание"/>
    <w:next w:val="Style42"/>
    <w:qFormat/>
    <w:rsid w:val="00405f6d"/>
    <w:pPr>
      <w:widowControl/>
      <w:suppressAutoHyphens w:val="true"/>
      <w:bidi w:val="0"/>
      <w:spacing w:before="0" w:after="0"/>
      <w:ind w:hanging="113" w:left="680" w:right="567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zh-CN" w:val="ru-RU" w:bidi="ar-SA"/>
    </w:rPr>
  </w:style>
  <w:style w:type="paragraph" w:styleId="FootnoteText" w:customStyle="1">
    <w:name w:val="Footnote Text"/>
    <w:basedOn w:val="Normal"/>
    <w:rsid w:val="00405f6d"/>
    <w:pPr/>
    <w:rPr>
      <w:sz w:val="20"/>
      <w:szCs w:val="20"/>
    </w:rPr>
  </w:style>
  <w:style w:type="paragraph" w:styleId="EndnoteText" w:customStyle="1">
    <w:name w:val="Endnote Text"/>
    <w:basedOn w:val="Normal"/>
    <w:rsid w:val="00405f6d"/>
    <w:pPr/>
    <w:rPr>
      <w:sz w:val="20"/>
      <w:szCs w:val="20"/>
    </w:rPr>
  </w:style>
  <w:style w:type="paragraph" w:styleId="211" w:customStyle="1">
    <w:name w:val="Основной текст с отступом 21"/>
    <w:basedOn w:val="Normal"/>
    <w:qFormat/>
    <w:rsid w:val="00405f6d"/>
    <w:pPr>
      <w:spacing w:lineRule="auto" w:line="480" w:before="0" w:after="120"/>
      <w:ind w:left="283"/>
    </w:pPr>
    <w:rPr/>
  </w:style>
  <w:style w:type="paragraph" w:styleId="212" w:customStyle="1">
    <w:name w:val="Основной текст 21"/>
    <w:basedOn w:val="Normal"/>
    <w:qFormat/>
    <w:rsid w:val="00405f6d"/>
    <w:pPr>
      <w:spacing w:lineRule="auto" w:line="480" w:before="0" w:after="120"/>
    </w:pPr>
    <w:rPr/>
  </w:style>
  <w:style w:type="paragraph" w:styleId="BodyTextIndent">
    <w:name w:val="Body Text Indent"/>
    <w:basedOn w:val="Normal"/>
    <w:rsid w:val="00405f6d"/>
    <w:pPr>
      <w:spacing w:before="0" w:after="120"/>
      <w:ind w:left="283"/>
    </w:pPr>
    <w:rPr/>
  </w:style>
  <w:style w:type="paragraph" w:styleId="311" w:customStyle="1">
    <w:name w:val="Основной текст 31"/>
    <w:basedOn w:val="Normal"/>
    <w:qFormat/>
    <w:rsid w:val="00405f6d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405f6d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qFormat/>
    <w:rsid w:val="00405f6d"/>
    <w:pPr/>
    <w:rPr/>
  </w:style>
  <w:style w:type="paragraph" w:styleId="HTMLPreformatted">
    <w:name w:val="HTML Preformatted"/>
    <w:basedOn w:val="Normal"/>
    <w:qFormat/>
    <w:rsid w:val="00405f6d"/>
    <w:pPr/>
    <w:rPr>
      <w:rFonts w:ascii="Consolas" w:hAnsi="Consolas" w:cs="Consolas"/>
      <w:sz w:val="20"/>
      <w:szCs w:val="20"/>
    </w:rPr>
  </w:style>
  <w:style w:type="paragraph" w:styleId="126" w:customStyle="1">
    <w:name w:val="Текст1"/>
    <w:basedOn w:val="Normal"/>
    <w:qFormat/>
    <w:rsid w:val="00405f6d"/>
    <w:pPr/>
    <w:rPr>
      <w:rFonts w:ascii="Consolas" w:hAnsi="Consolas" w:cs="Consolas"/>
      <w:sz w:val="21"/>
      <w:szCs w:val="21"/>
    </w:rPr>
  </w:style>
  <w:style w:type="paragraph" w:styleId="Toaheading">
    <w:name w:val="toa heading"/>
    <w:basedOn w:val="Heading1"/>
    <w:next w:val="Normal"/>
    <w:qFormat/>
    <w:rsid w:val="00405f6d"/>
    <w:pPr>
      <w:keepLines/>
      <w:pageBreakBefore w:val="false"/>
      <w:tabs>
        <w:tab w:val="clear" w:pos="851"/>
      </w:tabs>
      <w:spacing w:before="480" w:after="0"/>
      <w:jc w:val="left"/>
    </w:pPr>
    <w:rPr>
      <w:rFonts w:ascii="Cambria" w:hAnsi="Cambria" w:cs="Cambria"/>
      <w:caps w:val="false"/>
      <w:smallCaps w:val="false"/>
      <w:color w:val="365F91"/>
    </w:rPr>
  </w:style>
  <w:style w:type="paragraph" w:styleId="Style58" w:customStyle="1">
    <w:name w:val="Титут_инвентарник_экземпляр"/>
    <w:qFormat/>
    <w:rsid w:val="00405f6d"/>
    <w:pPr>
      <w:widowControl/>
      <w:suppressAutoHyphens w:val="true"/>
      <w:bidi w:val="0"/>
      <w:spacing w:before="240" w:after="240"/>
      <w:contextualSpacing/>
      <w:jc w:val="righ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zh-CN" w:val="ru-RU" w:bidi="ar-SA"/>
    </w:rPr>
  </w:style>
  <w:style w:type="paragraph" w:styleId="Main" w:customStyle="1">
    <w:name w:val="Main"/>
    <w:qFormat/>
    <w:rsid w:val="00405f6d"/>
    <w:pPr>
      <w:widowControl w:val="false"/>
      <w:suppressAutoHyphens w:val="true"/>
      <w:bidi w:val="0"/>
      <w:spacing w:lineRule="auto" w:line="360" w:before="0" w:after="0"/>
      <w:ind w:firstLine="709"/>
      <w:jc w:val="both"/>
    </w:pPr>
    <w:rPr>
      <w:rFonts w:eastAsia="Arial" w:cs="Tahoma" w:ascii="Times New Roman" w:hAnsi="Times New Roman"/>
      <w:color w:val="auto"/>
      <w:kern w:val="0"/>
      <w:sz w:val="24"/>
      <w:szCs w:val="16"/>
      <w:lang w:eastAsia="zh-CN" w:val="ru-RU" w:bidi="ar-SA"/>
    </w:rPr>
  </w:style>
  <w:style w:type="paragraph" w:styleId="Style59" w:customStyle="1">
    <w:name w:val="Содержимое таблицы"/>
    <w:basedOn w:val="Normal"/>
    <w:qFormat/>
    <w:rsid w:val="00405f6d"/>
    <w:pPr>
      <w:suppressLineNumbers/>
    </w:pPr>
    <w:rPr/>
  </w:style>
  <w:style w:type="paragraph" w:styleId="Style60" w:customStyle="1">
    <w:name w:val="Заголовок таблицы"/>
    <w:basedOn w:val="Style59"/>
    <w:qFormat/>
    <w:rsid w:val="00405f6d"/>
    <w:pPr>
      <w:jc w:val="center"/>
    </w:pPr>
    <w:rPr>
      <w:b/>
      <w:bCs/>
    </w:rPr>
  </w:style>
  <w:style w:type="paragraph" w:styleId="Style61" w:customStyle="1">
    <w:name w:val="Блочная цитата"/>
    <w:basedOn w:val="Normal"/>
    <w:qFormat/>
    <w:rsid w:val="00405f6d"/>
    <w:pPr>
      <w:spacing w:before="0" w:after="283"/>
      <w:ind w:left="567" w:right="567"/>
    </w:pPr>
    <w:rPr/>
  </w:style>
  <w:style w:type="paragraph" w:styleId="Title">
    <w:name w:val="Title"/>
    <w:basedOn w:val="Style34"/>
    <w:next w:val="BodyText"/>
    <w:qFormat/>
    <w:rsid w:val="00405f6d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34"/>
    <w:next w:val="BodyText"/>
    <w:qFormat/>
    <w:rsid w:val="00405f6d"/>
    <w:pPr>
      <w:spacing w:before="60" w:after="120"/>
      <w:contextualSpacing/>
      <w:jc w:val="center"/>
    </w:pPr>
    <w:rPr>
      <w:sz w:val="36"/>
      <w:szCs w:val="36"/>
    </w:rPr>
  </w:style>
  <w:style w:type="paragraph" w:styleId="Style62" w:customStyle="1">
    <w:name w:val="Обычный текст"/>
    <w:basedOn w:val="Normal"/>
    <w:qFormat/>
    <w:rsid w:val="00405f6d"/>
    <w:pPr>
      <w:suppressAutoHyphens w:val="false"/>
      <w:spacing w:lineRule="auto" w:line="240" w:before="0" w:after="0"/>
      <w:ind w:firstLine="709"/>
      <w:jc w:val="both"/>
    </w:pPr>
    <w:rPr>
      <w:rFonts w:ascii="Times New Roman" w:hAnsi="Times New Roman"/>
      <w:sz w:val="24"/>
      <w:szCs w:val="24"/>
      <w:lang w:val="en-US" w:eastAsia="ar-SA" w:bidi="en-US"/>
    </w:rPr>
  </w:style>
  <w:style w:type="paragraph" w:styleId="NoSpacing">
    <w:name w:val="No Spacing"/>
    <w:qFormat/>
    <w:rsid w:val="00405f6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000000"/>
      <w:kern w:val="0"/>
      <w:sz w:val="24"/>
      <w:szCs w:val="24"/>
      <w:lang w:eastAsia="zh-CN" w:val="ru-RU" w:bidi="ar-SA"/>
    </w:rPr>
  </w:style>
  <w:style w:type="paragraph" w:styleId="127" w:customStyle="1">
    <w:name w:val="Основной текст1"/>
    <w:basedOn w:val="Normal"/>
    <w:qFormat/>
    <w:rsid w:val="00405f6d"/>
    <w:pPr>
      <w:widowControl w:val="false"/>
      <w:suppressAutoHyphens w:val="false"/>
      <w:spacing w:lineRule="auto" w:line="240" w:before="0" w:after="0"/>
      <w:ind w:firstLine="400"/>
    </w:pPr>
    <w:rPr>
      <w:rFonts w:ascii="Times New Roman" w:hAnsi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Style63" w:customStyle="1">
    <w:name w:val="Без списка"/>
    <w:uiPriority w:val="99"/>
    <w:semiHidden/>
    <w:unhideWhenUsed/>
    <w:qFormat/>
    <w:rsid w:val="00405f6d"/>
  </w:style>
  <w:style w:type="numbering" w:styleId="128" w:customStyle="1">
    <w:name w:val="Нет списка1"/>
    <w:uiPriority w:val="99"/>
    <w:semiHidden/>
    <w:unhideWhenUsed/>
    <w:qFormat/>
    <w:rsid w:val="00405f6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1"/>
    <w:uiPriority w:val="39"/>
    <w:rsid w:val="00405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uiPriority w:val="59"/>
    <w:rsid w:val="00405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405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405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image" Target="media/image1.png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CFEE-3FCB-407F-AF8B-92C66A30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Application>LibreOffice/7.6.4.1$Windows_X86_64 LibreOffice_project/e19e193f88cd6c0525a17fb7a176ed8e6a3e2aa1</Application>
  <AppVersion>15.0000</AppVersion>
  <DocSecurity>0</DocSecurity>
  <Pages>19</Pages>
  <Words>4588</Words>
  <Characters>35782</Characters>
  <CharactersWithSpaces>38165</CharactersWithSpaces>
  <Paragraphs>2245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2024-06-24T07:41:00Z</dcterms:created>
  <dc:creator>Щербаков Дмитрий Валерьевич</dc:creator>
  <dc:description/>
  <dc:language>ru-RU</dc:language>
  <cp:lastModifiedBy>mardashova</cp:lastModifiedBy>
  <cp:lastPrinted>2025-11-27T13:52:00Z</cp:lastPrinted>
  <dcterms:modified xsi:type="dcterms:W3CDTF">2026-06-16T13:24:00Z</dcterms:modified>
  <cp:revision>363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