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ПРОТОКОЛ ОБЩЕСТВЕННЫХ СЛУШАНИЙ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№1 от 0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4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.05.202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3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Объект общественных обсуждений: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материалы обосновывающие лимиты и квоты добычи охотничьих ресурсов в сезоне охоты 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3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-202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4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годов на территории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город Калуга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before="0" w:after="0"/>
        <w:jc w:val="center"/>
        <w:rPr/>
      </w:pPr>
      <w:r>
        <w:rPr>
          <w:rFonts w:cs="Times New Roman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Способ информирования: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  <w:t xml:space="preserve">Общественные обсуждения </w:t>
      </w:r>
      <w:r>
        <w:rPr>
          <w:rStyle w:val="Style18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</w:rPr>
        <w:t>материалов обосновывающих лимиты и квоты добычи охотничьих ресурсов на территории муниципального образования «Город Калуга» в сезоне охоты 2023-2024 годов</w:t>
      </w:r>
      <w:r>
        <w:rPr>
          <w:rFonts w:eastAsia="Calibri" w:ascii="Times New Roman" w:hAnsi="Times New Roman" w:eastAsiaTheme="minorHAnsi"/>
          <w:sz w:val="24"/>
          <w:szCs w:val="24"/>
        </w:rPr>
        <w:t xml:space="preserve"> назначены постановлением Городской Управой города Калуги от </w:t>
      </w:r>
      <w:r>
        <w:rPr>
          <w:rFonts w:eastAsia="Calibri" w:ascii="Times New Roman" w:hAnsi="Times New Roman" w:eastAsiaTheme="minorHAnsi"/>
          <w:sz w:val="24"/>
          <w:szCs w:val="24"/>
        </w:rPr>
        <w:t>11</w:t>
      </w:r>
      <w:r>
        <w:rPr>
          <w:rFonts w:eastAsia="Calibri" w:ascii="Times New Roman" w:hAnsi="Times New Roman" w:eastAsiaTheme="minorHAnsi"/>
          <w:sz w:val="24"/>
          <w:szCs w:val="24"/>
        </w:rPr>
        <w:t>.04.202</w:t>
      </w:r>
      <w:r>
        <w:rPr>
          <w:rFonts w:eastAsia="Calibri" w:ascii="Times New Roman" w:hAnsi="Times New Roman" w:eastAsiaTheme="minorHAnsi"/>
          <w:sz w:val="24"/>
          <w:szCs w:val="24"/>
        </w:rPr>
        <w:t>3</w:t>
      </w:r>
      <w:r>
        <w:rPr>
          <w:rFonts w:eastAsia="Calibri" w:ascii="Times New Roman" w:hAnsi="Times New Roman" w:eastAsiaTheme="minorHAnsi"/>
          <w:sz w:val="24"/>
          <w:szCs w:val="24"/>
        </w:rPr>
        <w:t xml:space="preserve"> № 1</w:t>
      </w:r>
      <w:r>
        <w:rPr>
          <w:rFonts w:eastAsia="Calibri" w:ascii="Times New Roman" w:hAnsi="Times New Roman" w:eastAsiaTheme="minorHAnsi"/>
          <w:sz w:val="24"/>
          <w:szCs w:val="24"/>
        </w:rPr>
        <w:t>34</w:t>
      </w:r>
      <w:r>
        <w:rPr>
          <w:rFonts w:eastAsia="Calibri" w:ascii="Times New Roman" w:hAnsi="Times New Roman" w:eastAsiaTheme="minorHAnsi"/>
          <w:sz w:val="24"/>
          <w:szCs w:val="24"/>
        </w:rPr>
        <w:t>-п «</w:t>
      </w:r>
      <w:r>
        <w:rPr>
          <w:rFonts w:eastAsia="Calibri" w:cs="Times New Roman" w:ascii="Times New Roman" w:hAnsi="Times New Roman" w:eastAsiaTheme="minorHAnsi"/>
          <w:sz w:val="24"/>
          <w:szCs w:val="24"/>
        </w:rPr>
        <w:t xml:space="preserve">О </w:t>
      </w:r>
      <w:r>
        <w:rPr>
          <w:rFonts w:cs="Times New Roman" w:ascii="Times New Roman" w:hAnsi="Times New Roman"/>
          <w:sz w:val="24"/>
          <w:szCs w:val="24"/>
        </w:rPr>
        <w:t>назначении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общественных обсуждений </w:t>
      </w:r>
      <w:r>
        <w:rPr>
          <w:rFonts w:eastAsia="Calibri" w:cs="Times New Roman" w:ascii="Times New Roman" w:hAnsi="Times New Roman"/>
          <w:sz w:val="24"/>
          <w:szCs w:val="24"/>
        </w:rPr>
        <w:t xml:space="preserve">материалов, обосновывающих лимиты и квоты добычи охотничьих ресурсов на территории муниципального образования «Город Калуга» </w:t>
      </w:r>
      <w:r>
        <w:rPr>
          <w:rFonts w:eastAsia="Calibri" w:ascii="Times New Roman" w:hAnsi="Times New Roman"/>
          <w:sz w:val="24"/>
          <w:szCs w:val="24"/>
        </w:rPr>
        <w:t>в сезоне охоты 2023-2024 годов</w:t>
      </w:r>
      <w:r>
        <w:rPr>
          <w:rFonts w:eastAsia="Calibri" w:ascii="Times New Roman" w:hAnsi="Times New Roman" w:eastAsiaTheme="minorHAnsi"/>
          <w:sz w:val="24"/>
          <w:szCs w:val="24"/>
        </w:rPr>
        <w:t xml:space="preserve">».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Уведомления о проведении общественных обсуждений не позднее чем за 3 дня до начала общественных обсуждений размещены: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  <w:t>• на официальном сайте Городской управы города Калуги по электронному адресу: https://www.kaluga-gov.ru/infrastruktura/okhrana-okruzhayushchey-sredy/obshchestvennye-obsuzhdeniya/19455/;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  <w:t>• на официальном сайте газеты Калужская неделя: https://nedelya40.ru/;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• на официальном портале органов власти Калужской области Министерство природных ресурсов и экологии Калужской области;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• на официальном сайте межрегионального управления Росприроднадзора по г. Москве и Калужской области.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ab/>
        <w:t xml:space="preserve">Также информация о проведении общественного обсуждения в форме общественных слушаний доведена до сведения общественности путем размещения уведомления на </w:t>
      </w:r>
      <w:r>
        <w:rPr>
          <w:rFonts w:eastAsia="Calibri" w:ascii="Times New Roman" w:hAnsi="Times New Roman" w:eastAsiaTheme="minorHAnsi"/>
          <w:b w:val="false"/>
          <w:bCs w:val="false"/>
          <w:color w:val="000000"/>
          <w:sz w:val="24"/>
          <w:szCs w:val="24"/>
        </w:rPr>
        <w:t>информационных стендах территориальных представительств управления по работе с населением на территориях города Калуги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eastAsiaTheme="minorHAnsi"/>
          <w:b w:val="false"/>
          <w:b w:val="false"/>
          <w:bCs w:val="false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Место и сроки доступности для общественности материалов </w:t>
      </w:r>
      <w:r>
        <w:rPr>
          <w:rStyle w:val="Style18"/>
          <w:rFonts w:eastAsia="Calibri" w:cs="Times New Roman" w:ascii="Times New Roman" w:hAnsi="Times New Roman" w:eastAsiaTheme="minorHAnsi"/>
          <w:b/>
          <w:bCs/>
          <w:sz w:val="24"/>
          <w:szCs w:val="24"/>
          <w:u w:val="none"/>
        </w:rPr>
        <w:t>обосновывающие лимиты и квоты добычи охотничьих ресурсов в сезоне охоты 202</w:t>
      </w:r>
      <w:r>
        <w:rPr>
          <w:rStyle w:val="Style18"/>
          <w:rFonts w:eastAsia="Calibri" w:cs="Times New Roman" w:ascii="Times New Roman" w:hAnsi="Times New Roman" w:eastAsiaTheme="minorHAnsi"/>
          <w:b/>
          <w:bCs/>
          <w:sz w:val="24"/>
          <w:szCs w:val="24"/>
          <w:u w:val="none"/>
        </w:rPr>
        <w:t>3</w:t>
      </w:r>
      <w:r>
        <w:rPr>
          <w:rStyle w:val="Style18"/>
          <w:rFonts w:eastAsia="Calibri" w:cs="Times New Roman" w:ascii="Times New Roman" w:hAnsi="Times New Roman" w:eastAsiaTheme="minorHAnsi"/>
          <w:b/>
          <w:bCs/>
          <w:sz w:val="24"/>
          <w:szCs w:val="24"/>
          <w:u w:val="none"/>
        </w:rPr>
        <w:t>-202</w:t>
      </w:r>
      <w:r>
        <w:rPr>
          <w:rStyle w:val="Style18"/>
          <w:rFonts w:eastAsia="Calibri" w:cs="Times New Roman" w:ascii="Times New Roman" w:hAnsi="Times New Roman" w:eastAsiaTheme="minorHAnsi"/>
          <w:b/>
          <w:bCs/>
          <w:sz w:val="24"/>
          <w:szCs w:val="24"/>
          <w:u w:val="none"/>
        </w:rPr>
        <w:t>4</w:t>
      </w:r>
      <w:r>
        <w:rPr>
          <w:rStyle w:val="Style18"/>
          <w:rFonts w:eastAsia="Calibri" w:cs="Times New Roman" w:ascii="Times New Roman" w:hAnsi="Times New Roman" w:eastAsiaTheme="minorHAnsi"/>
          <w:b/>
          <w:bCs/>
          <w:sz w:val="24"/>
          <w:szCs w:val="24"/>
          <w:u w:val="none"/>
        </w:rPr>
        <w:t xml:space="preserve"> годов на территории муниципального образования «Город Калуга» годов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 по объекту общественного обсуждения: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ab/>
        <w:t xml:space="preserve">Согласно п.7 постановления Городской Управы города Калуги материалы </w:t>
      </w:r>
      <w:r>
        <w:rPr>
          <w:rStyle w:val="Style18"/>
          <w:rFonts w:eastAsia="Calibri" w:cs="Times New Roman" w:ascii="Times New Roman" w:hAnsi="Times New Roman" w:eastAsiaTheme="minorHAnsi"/>
          <w:b w:val="false"/>
          <w:bCs w:val="false"/>
          <w:color w:val="000000"/>
          <w:sz w:val="24"/>
          <w:szCs w:val="24"/>
          <w:u w:val="none"/>
        </w:rPr>
        <w:t xml:space="preserve">обосновывающие лимиты и квоты добычи охотничьих ресурсов в сезоне охоты 2022-2023 годов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доступны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с 12.04.202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 по 13.05.202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, с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понедельника по четверг с 15.00 до 17.00 и по пятницам с 15.00 до 16.0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5 час.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по адресу: г. Калуга, ул.Кутузова 2/1, флигель, 1 этаж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, суббота, воскресенье - выходные дни, тел.: +7(4842) 70-11-20,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а также на официальном сайте Городской Управы города Калуги: </w:t>
      </w:r>
      <w:hyperlink r:id="rId2">
        <w:r>
          <w:rPr>
            <w:rFonts w:eastAsia="Calibri" w:cs="Times New Roman" w:ascii="Times New Roman" w:hAnsi="Times New Roman"/>
            <w:b w:val="false"/>
            <w:bCs w:val="false"/>
            <w:color w:val="000000"/>
            <w:sz w:val="24"/>
            <w:szCs w:val="24"/>
            <w:u w:val="none"/>
          </w:rPr>
          <w:t>https://www.kaluga-gov.ru/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u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Дата, время и место проведения общественных слушаний: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Согласно п.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9 Постановления Городской Управой города Калуги 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общественные слушания материалов, обосновывающих лимиты и квоты добычи охотничьих ресурсов на территории </w:t>
      </w:r>
      <w:r>
        <w:rPr>
          <w:rStyle w:val="Style18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муниципального образования «Город Калуга»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сезоне охоты 202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-202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годов, проведены 03.05.202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10.00 час. в административном здании Городской Управы города Калуги по адресу: </w:t>
      </w:r>
      <w:r>
        <w:rPr>
          <w:rStyle w:val="Style18"/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г. Калуга, ул. Воробьевская, д. 3, каб. 104</w:t>
      </w:r>
      <w:r>
        <w:rPr>
          <w:rStyle w:val="Style18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Style w:val="Style18"/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143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none"/>
        </w:rPr>
        <w:tab/>
        <w:t xml:space="preserve">Организатор общественных слушаний: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Городская Управа города Калуги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(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  <w:lang w:val="ru-RU"/>
        </w:rPr>
        <w:t>управление городского хозяйства города Калуги).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>Общее количество участников общественных слушаний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9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человек</w:t>
      </w:r>
      <w:r>
        <w:rPr>
          <w:rFonts w:cs="Times New Roman" w:ascii="Times New Roman" w:hAnsi="Times New Roman"/>
          <w:sz w:val="24"/>
          <w:szCs w:val="24"/>
        </w:rPr>
        <w:t xml:space="preserve"> (регистрационный лист прилагается).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Вопросы, обсуждаемые на общественных слушаниях: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ab/>
        <w:t xml:space="preserve">Замечания 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предложения по материалам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обосновывающие лимиты и квоты добычи охотничьих ресурсов в сезоне охоты 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3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-202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4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годов на территории </w:t>
      </w:r>
      <w:r>
        <w:rPr>
          <w:rStyle w:val="Style18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u w:val="none"/>
        </w:rPr>
        <w:t xml:space="preserve">муниципального образования «Город Калуга»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срок до 03 мая 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года в электронном и письменном виде по вышеуказанным адресам, те</w:t>
      </w:r>
      <w:r>
        <w:rPr>
          <w:rFonts w:cs="Times New Roman" w:ascii="Times New Roman" w:hAnsi="Times New Roman"/>
          <w:bCs/>
          <w:sz w:val="24"/>
          <w:szCs w:val="24"/>
        </w:rPr>
        <w:t>лефонам не поступили.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Доклад </w:t>
      </w:r>
      <w:r>
        <w:rPr>
          <w:rFonts w:ascii="Times New Roman" w:hAnsi="Times New Roman"/>
          <w:sz w:val="24"/>
          <w:szCs w:val="24"/>
        </w:rPr>
        <w:t>начальника у</w:t>
      </w:r>
      <w:r>
        <w:rPr>
          <w:rFonts w:ascii="Times New Roman" w:hAnsi="Times New Roman"/>
          <w:sz w:val="24"/>
          <w:szCs w:val="24"/>
        </w:rPr>
        <w:t>правлени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по охране и использованию объектов животного мира и водных биологических ресурсов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Фурсова</w:t>
      </w:r>
      <w:r>
        <w:rPr>
          <w:rFonts w:ascii="Times New Roman" w:hAnsi="Times New Roman"/>
          <w:sz w:val="24"/>
          <w:szCs w:val="24"/>
        </w:rPr>
        <w:t xml:space="preserve"> по материалам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обосновывающим лимиты и квоты добычи охотничьих ресурсов в сезоне охоты 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3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-202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4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годов на территории Калужской области</w:t>
      </w:r>
      <w:r>
        <w:rPr>
          <w:rFonts w:ascii="Times New Roman" w:hAnsi="Times New Roman"/>
          <w:sz w:val="24"/>
          <w:szCs w:val="24"/>
        </w:rPr>
        <w:t xml:space="preserve"> был обсужден участниками общественных слушаний.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В ходе обмена мнениями по докладу участники общественных слушаний высказывались об одобрении материал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обосновывающим лимиты и квоты добычи охотничьих ресурсов в сезоне охоты 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3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-202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4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годов на территории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город Калуга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Выводы по результатам проведения общественных обсуждений: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1. Общественные обсуждения материалов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обосновывающих лимиты и квоты добычи охотничьих ресурсов в сезоне охоты 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3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-202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4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годов на территории </w:t>
      </w:r>
      <w:r>
        <w:rPr>
          <w:rStyle w:val="Style18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город Калуга</w:t>
      </w:r>
      <w:r>
        <w:rPr>
          <w:rFonts w:ascii="Times New Roman" w:hAnsi="Times New Roman"/>
          <w:sz w:val="24"/>
          <w:szCs w:val="24"/>
        </w:rPr>
        <w:t>, признать состоявшимися.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2. Комплекс мероприятий, направленных на информирование общественности о планируемой (намечаемой) хозяйственной и иной деятельности и ее возможном воздействии 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окружающую среду с целью изучения общественного мнения и выявления возможного негативного влияния планируемой (намечаемой) хозяйственной деятельности на окружающую среду и здоровье населения города Калуга Калужской области полностью выполнен.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3. Заинтересованным гражданам даны полные и исчерпывающие ответы на интересующие вопросы по данному объекту.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4. Порядок организации и проведения общественных обсуждений о планируемой (намечаемой) хозяйственной и иной деятельности, которая подлежит государственной экологической экспертизе, полностью соблюдены.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5"/>
        <w:gridCol w:w="3970"/>
      </w:tblGrid>
      <w:tr>
        <w:trPr>
          <w:trHeight w:val="732" w:hRule="atLeast"/>
        </w:trPr>
        <w:tc>
          <w:tcPr>
            <w:tcW w:w="5385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Заместитель начальника управления </w:t>
            </w:r>
          </w:p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городского хозяйства города Калуги                          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_С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Возилкин</w:t>
            </w:r>
          </w:p>
        </w:tc>
      </w:tr>
      <w:tr>
        <w:trPr>
          <w:trHeight w:val="744" w:hRule="atLeast"/>
        </w:trPr>
        <w:tc>
          <w:tcPr>
            <w:tcW w:w="5385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Председатель комитета по благоустройству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управления городского хозяйства города Калуги                           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В.Д.Титов</w:t>
            </w:r>
          </w:p>
        </w:tc>
      </w:tr>
      <w:tr>
        <w:trPr>
          <w:trHeight w:val="960" w:hRule="atLeast"/>
        </w:trPr>
        <w:tc>
          <w:tcPr>
            <w:tcW w:w="5385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Начальник отдела экологии и реализации целевых программ комитета по благоустройству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управления городского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хозяйства города Калуги                      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Дунь</w:t>
            </w:r>
          </w:p>
        </w:tc>
      </w:tr>
      <w:tr>
        <w:trPr>
          <w:trHeight w:val="852" w:hRule="atLeast"/>
        </w:trPr>
        <w:tc>
          <w:tcPr>
            <w:tcW w:w="5385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экологии и реализации целевых программ комитета по благоустройству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управления городского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хозяйства города Калуги       </w:t>
            </w:r>
          </w:p>
        </w:tc>
        <w:tc>
          <w:tcPr>
            <w:tcW w:w="3970" w:type="dxa"/>
            <w:tcBorders/>
          </w:tcPr>
          <w:p>
            <w:pPr>
              <w:pStyle w:val="Style2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Е.Н. Тяпкина</w:t>
            </w:r>
          </w:p>
        </w:tc>
      </w:tr>
      <w:tr>
        <w:trPr>
          <w:trHeight w:val="1062" w:hRule="atLeast"/>
        </w:trPr>
        <w:tc>
          <w:tcPr>
            <w:tcW w:w="5385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Начальника у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правлени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я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по охране и использованию объектов животного мира и водных биологических ресурсов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______________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Фурсов</w:t>
            </w:r>
          </w:p>
        </w:tc>
      </w:tr>
      <w:tr>
        <w:trPr>
          <w:trHeight w:val="624" w:hRule="atLeast"/>
        </w:trPr>
        <w:tc>
          <w:tcPr>
            <w:tcW w:w="538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иректор о/х «Желовь» ООО «Песочное»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______________А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Романов</w:t>
            </w:r>
          </w:p>
        </w:tc>
      </w:tr>
      <w:tr>
        <w:trPr>
          <w:trHeight w:val="390" w:hRule="atLeast"/>
        </w:trPr>
        <w:tc>
          <w:tcPr>
            <w:tcW w:w="538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Директор о/х АО «Калугапутьмаш»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ab/>
              <w:t xml:space="preserve">                          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______________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И.В. Еднералов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Участники: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</w:t>
      </w:r>
      <w:bookmarkStart w:id="1" w:name="__DdeLink__737_18416526"/>
      <w:r>
        <w:rPr>
          <w:rFonts w:cs="Times New Roman" w:ascii="Times New Roman" w:hAnsi="Times New Roman"/>
          <w:sz w:val="24"/>
          <w:szCs w:val="24"/>
          <w:u w:val="none"/>
        </w:rPr>
        <w:t>_</w:t>
      </w:r>
      <w:bookmarkEnd w:id="1"/>
      <w:r>
        <w:rPr>
          <w:rFonts w:cs="Times New Roman" w:ascii="Times New Roman" w:hAnsi="Times New Roman"/>
          <w:sz w:val="24"/>
          <w:szCs w:val="24"/>
          <w:u w:val="none"/>
        </w:rPr>
        <w:t>__</w:t>
      </w: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___________________________________________________________________ ___________________________________________________________________</w:t>
        <w:tab/>
        <w:t xml:space="preserve">                                </w:t>
      </w:r>
    </w:p>
    <w:sectPr>
      <w:footerReference w:type="default" r:id="rId3"/>
      <w:type w:val="nextPage"/>
      <w:pgSz w:w="11906" w:h="16838"/>
      <w:pgMar w:left="1701" w:right="850" w:gutter="0" w:header="0" w:top="850" w:footer="56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07438416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f489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f4895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9b5607"/>
    <w:rPr>
      <w:rFonts w:ascii="Tahoma" w:hAnsi="Tahoma" w:cs="Tahoma"/>
      <w:sz w:val="16"/>
      <w:szCs w:val="16"/>
    </w:rPr>
  </w:style>
  <w:style w:type="character" w:styleId="Style17">
    <w:name w:val="Hyperlink"/>
    <w:basedOn w:val="DefaultParagraphFont"/>
    <w:uiPriority w:val="99"/>
    <w:unhideWhenUsed/>
    <w:rsid w:val="00914fdd"/>
    <w:rPr>
      <w:color w:val="0000FF" w:themeColor="hyperlink"/>
      <w:u w:val="single"/>
    </w:rPr>
  </w:style>
  <w:style w:type="character" w:styleId="3" w:customStyle="1">
    <w:name w:val="Основной текст (3)_"/>
    <w:basedOn w:val="DefaultParagraphFont"/>
    <w:qFormat/>
    <w:rsid w:val="009638e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2" w:customStyle="1">
    <w:name w:val="Основной текст (2)_"/>
    <w:basedOn w:val="DefaultParagraphFont"/>
    <w:qFormat/>
    <w:rsid w:val="009638e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Style18">
    <w:name w:val="Strong"/>
    <w:qFormat/>
    <w:rPr>
      <w:b/>
      <w:bCs/>
    </w:rPr>
  </w:style>
  <w:style w:type="character" w:styleId="Style19">
    <w:name w:val="Маркеры списка"/>
    <w:qFormat/>
    <w:rPr>
      <w:rFonts w:ascii="OpenSymbol" w:hAnsi="OpenSymbol" w:eastAsia="OpenSymbol" w:cs="OpenSymbol"/>
    </w:rPr>
  </w:style>
  <w:style w:type="character" w:styleId="Style20">
    <w:name w:val="FollowedHyperlink"/>
    <w:rPr>
      <w:color w:val="800000"/>
      <w:u w:val="single"/>
      <w:lang w:val="zxx" w:bidi="zxx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1f48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1f48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81a45"/>
    <w:pPr>
      <w:spacing w:before="0" w:after="200"/>
      <w:ind w:left="720" w:hanging="0"/>
      <w:contextualSpacing/>
    </w:pPr>
    <w:rPr/>
  </w:style>
  <w:style w:type="paragraph" w:styleId="Normal1" w:customStyle="1">
    <w:name w:val="Normal1"/>
    <w:qFormat/>
    <w:rsid w:val="005024d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9b56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9638e6"/>
    <w:pPr>
      <w:widowControl w:val="false"/>
      <w:shd w:val="clear" w:color="auto" w:fill="FFFFFF"/>
      <w:spacing w:lineRule="exact" w:line="283" w:before="0" w:after="300"/>
      <w:jc w:val="both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21" w:customStyle="1">
    <w:name w:val="Основной текст (2)"/>
    <w:basedOn w:val="Normal"/>
    <w:link w:val="2"/>
    <w:qFormat/>
    <w:rsid w:val="009638e6"/>
    <w:pPr>
      <w:widowControl w:val="false"/>
      <w:shd w:val="clear" w:color="auto" w:fill="FFFFFF"/>
      <w:spacing w:lineRule="exact" w:line="232" w:before="300" w:after="300"/>
      <w:ind w:hanging="36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tyle29">
    <w:name w:val="Содержимое таблицы"/>
    <w:basedOn w:val="Normal"/>
    <w:qFormat/>
    <w:pPr/>
    <w:rPr/>
  </w:style>
  <w:style w:type="paragraph" w:styleId="Style30">
    <w:name w:val="Заголовок таблицы"/>
    <w:basedOn w:val="Style29"/>
    <w:qFormat/>
    <w:pPr/>
    <w:rPr/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Cambria Math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uga-gov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DF25-DB3A-4441-A639-485DE3DF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Application>LibreOffice/7.4.1.2$Windows_X86_64 LibreOffice_project/3c58a8f3a960df8bc8fd77b461821e42c061c5f0</Application>
  <AppVersion>15.0000</AppVersion>
  <DocSecurity>0</DocSecurity>
  <Pages>2</Pages>
  <Words>671</Words>
  <Characters>5190</Characters>
  <CharactersWithSpaces>6051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2021-10-19T13:52:00Z</dcterms:created>
  <dc:creator>Логинова Оксана Николаевна</dc:creator>
  <dc:description/>
  <dc:language>ru-RU</dc:language>
  <cp:lastModifiedBy/>
  <cp:lastPrinted>2023-05-03T15:00:48Z</cp:lastPrinted>
  <dcterms:modified xsi:type="dcterms:W3CDTF">2023-05-03T15:16:44Z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