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5FEB" w:rsidRPr="00F55FEB" w:rsidRDefault="00F55FEB">
      <w:pPr>
        <w:pStyle w:val="ConsPlusNormal"/>
        <w:jc w:val="right"/>
        <w:outlineLvl w:val="0"/>
        <w:rPr>
          <w:rFonts w:ascii="Times New Roman" w:hAnsi="Times New Roman" w:cs="Times New Roman"/>
          <w:sz w:val="24"/>
          <w:szCs w:val="24"/>
        </w:rPr>
      </w:pPr>
      <w:r w:rsidRPr="00F55FEB">
        <w:rPr>
          <w:rFonts w:ascii="Times New Roman" w:hAnsi="Times New Roman" w:cs="Times New Roman"/>
          <w:sz w:val="24"/>
          <w:szCs w:val="24"/>
        </w:rPr>
        <w:t>Приложение</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к Постановлению</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Городской Управы</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города Калуги</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от 20 июля 2023 г. N 260-п</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rPr>
          <w:rFonts w:ascii="Times New Roman" w:hAnsi="Times New Roman" w:cs="Times New Roman"/>
          <w:sz w:val="24"/>
          <w:szCs w:val="24"/>
        </w:rPr>
      </w:pPr>
      <w:bookmarkStart w:id="0" w:name="P38"/>
      <w:bookmarkEnd w:id="0"/>
      <w:r w:rsidRPr="00F55FEB">
        <w:rPr>
          <w:rFonts w:ascii="Times New Roman" w:hAnsi="Times New Roman" w:cs="Times New Roman"/>
          <w:sz w:val="24"/>
          <w:szCs w:val="24"/>
        </w:rPr>
        <w:t>АДМИНИСТРАТИВНЫЙ РЕГЛАМЕНТ</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ПРЕДОСТАВЛЕНИЯ МУНИЦИПАЛЬНОЙ УСЛУГИ "ПЕРЕРАСПРЕДЕЛЕНИЕ</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ЗЕМЕЛЬНЫХ УЧАСТКОВ И ЗЕМЕЛЬ, ГОСУДАРСТВЕННАЯ СОБСТВЕННОСТЬ</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НА КОТОРЫЕ НЕ РАЗГРАНИЧЕНА</w:t>
      </w:r>
      <w:proofErr w:type="gramStart"/>
      <w:r w:rsidRPr="00F55FEB">
        <w:rPr>
          <w:rFonts w:ascii="Times New Roman" w:hAnsi="Times New Roman" w:cs="Times New Roman"/>
          <w:sz w:val="24"/>
          <w:szCs w:val="24"/>
        </w:rPr>
        <w:t>, И</w:t>
      </w:r>
      <w:proofErr w:type="gramEnd"/>
      <w:r w:rsidRPr="00F55FEB">
        <w:rPr>
          <w:rFonts w:ascii="Times New Roman" w:hAnsi="Times New Roman" w:cs="Times New Roman"/>
          <w:sz w:val="24"/>
          <w:szCs w:val="24"/>
        </w:rPr>
        <w:t xml:space="preserve"> (ИЛИ) ЗЕМЕЛЬНЫХ УЧАСТКОВ,</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НАХОДЯЩИХСЯ В МУНИЦИПАЛЬНОЙ СОБСТВЕННОСТИ, И ЗЕМЕЛЬНЫХ</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УЧАСТКОВ, НАХОДЯЩИХСЯ В ЧАСТНОЙ СОБСТВЕННОСТИ,</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НА ТЕРРИТОРИИ ГОРОДСКОГО ОКРУГА ГОРОДА КАЛУГИ КАЛУЖСКОЙ</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ОБЛАСТИ"</w:t>
      </w:r>
    </w:p>
    <w:p w:rsidR="00F55FEB" w:rsidRPr="00F55FEB" w:rsidRDefault="00F55FEB">
      <w:pPr>
        <w:pStyle w:val="ConsPlusTitle"/>
        <w:jc w:val="center"/>
        <w:rPr>
          <w:rFonts w:ascii="Times New Roman" w:hAnsi="Times New Roman" w:cs="Times New Roman"/>
          <w:sz w:val="24"/>
          <w:szCs w:val="24"/>
        </w:rPr>
      </w:pPr>
    </w:p>
    <w:p w:rsidR="00F55FEB" w:rsidRPr="00F55FEB" w:rsidRDefault="00F55FEB" w:rsidP="00F55FEB">
      <w:pPr>
        <w:pStyle w:val="ConsPlusTitle"/>
        <w:jc w:val="center"/>
        <w:rPr>
          <w:rFonts w:ascii="Times New Roman" w:hAnsi="Times New Roman" w:cs="Times New Roman"/>
          <w:b w:val="0"/>
          <w:bCs/>
          <w:sz w:val="24"/>
          <w:szCs w:val="24"/>
        </w:rPr>
      </w:pPr>
      <w:r w:rsidRPr="00F55FEB">
        <w:rPr>
          <w:rFonts w:ascii="Times New Roman" w:hAnsi="Times New Roman" w:cs="Times New Roman"/>
          <w:b w:val="0"/>
          <w:bCs/>
          <w:sz w:val="24"/>
          <w:szCs w:val="24"/>
        </w:rPr>
        <w:t>(в ред. Постановлений Городской Управы г. Калуги</w:t>
      </w:r>
    </w:p>
    <w:p w:rsidR="00F55FEB" w:rsidRPr="00F55FEB" w:rsidRDefault="00F55FEB" w:rsidP="00F55FEB">
      <w:pPr>
        <w:pStyle w:val="ConsPlusTitle"/>
        <w:jc w:val="center"/>
        <w:rPr>
          <w:rFonts w:ascii="Times New Roman" w:hAnsi="Times New Roman" w:cs="Times New Roman"/>
          <w:b w:val="0"/>
          <w:bCs/>
          <w:sz w:val="24"/>
          <w:szCs w:val="24"/>
        </w:rPr>
      </w:pPr>
      <w:r w:rsidRPr="00F55FEB">
        <w:rPr>
          <w:rFonts w:ascii="Times New Roman" w:hAnsi="Times New Roman" w:cs="Times New Roman"/>
          <w:b w:val="0"/>
          <w:bCs/>
          <w:sz w:val="24"/>
          <w:szCs w:val="24"/>
        </w:rPr>
        <w:t>от 15.11.2023 N 425-п, от 09.06.2025 N 236-п,</w:t>
      </w:r>
    </w:p>
    <w:p w:rsidR="00F55FEB" w:rsidRPr="00F55FEB" w:rsidRDefault="00F55FEB" w:rsidP="00F55FEB">
      <w:pPr>
        <w:pStyle w:val="ConsPlusTitle"/>
        <w:jc w:val="center"/>
        <w:rPr>
          <w:rFonts w:ascii="Times New Roman" w:hAnsi="Times New Roman" w:cs="Times New Roman"/>
          <w:b w:val="0"/>
          <w:bCs/>
          <w:sz w:val="24"/>
          <w:szCs w:val="24"/>
        </w:rPr>
      </w:pPr>
      <w:r w:rsidRPr="00F55FEB">
        <w:rPr>
          <w:rFonts w:ascii="Times New Roman" w:hAnsi="Times New Roman" w:cs="Times New Roman"/>
          <w:b w:val="0"/>
          <w:bCs/>
          <w:sz w:val="24"/>
          <w:szCs w:val="24"/>
        </w:rPr>
        <w:t>Постановлений администрации городского округа города Калуги</w:t>
      </w:r>
    </w:p>
    <w:p w:rsidR="00F55FEB" w:rsidRPr="00F55FEB" w:rsidRDefault="00F55FEB" w:rsidP="00F55FEB">
      <w:pPr>
        <w:pStyle w:val="ConsPlusTitle"/>
        <w:jc w:val="center"/>
        <w:rPr>
          <w:rFonts w:ascii="Times New Roman" w:hAnsi="Times New Roman" w:cs="Times New Roman"/>
          <w:b w:val="0"/>
          <w:bCs/>
          <w:sz w:val="24"/>
          <w:szCs w:val="24"/>
        </w:rPr>
      </w:pPr>
      <w:r w:rsidRPr="00F55FEB">
        <w:rPr>
          <w:rFonts w:ascii="Times New Roman" w:hAnsi="Times New Roman" w:cs="Times New Roman"/>
          <w:b w:val="0"/>
          <w:bCs/>
          <w:sz w:val="24"/>
          <w:szCs w:val="24"/>
        </w:rPr>
        <w:t>от 16.12.2025 N 536-п, от 14.09.2026 N 430-п)</w:t>
      </w:r>
    </w:p>
    <w:p w:rsidR="00F55FEB" w:rsidRPr="00F55FEB" w:rsidRDefault="00F55FEB">
      <w:pPr>
        <w:pStyle w:val="ConsPlusNormal"/>
        <w:jc w:val="both"/>
        <w:rPr>
          <w:rFonts w:ascii="Times New Roman" w:hAnsi="Times New Roman" w:cs="Times New Roman"/>
          <w:bCs/>
          <w:sz w:val="24"/>
          <w:szCs w:val="24"/>
        </w:rPr>
      </w:pPr>
    </w:p>
    <w:p w:rsidR="00F55FEB" w:rsidRPr="00F55FEB" w:rsidRDefault="00F55FEB">
      <w:pPr>
        <w:pStyle w:val="ConsPlusTitle"/>
        <w:jc w:val="center"/>
        <w:outlineLvl w:val="1"/>
        <w:rPr>
          <w:rFonts w:ascii="Times New Roman" w:hAnsi="Times New Roman" w:cs="Times New Roman"/>
          <w:sz w:val="24"/>
          <w:szCs w:val="24"/>
        </w:rPr>
      </w:pPr>
      <w:r w:rsidRPr="00F55FEB">
        <w:rPr>
          <w:rFonts w:ascii="Times New Roman" w:hAnsi="Times New Roman" w:cs="Times New Roman"/>
          <w:sz w:val="24"/>
          <w:szCs w:val="24"/>
        </w:rPr>
        <w:t>I. Общие положения</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Предмет регулирования административного регламента</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 xml:space="preserve">1.1. Административный регламент предоставления муниципальной услуги "Перераспределение земельных участков и земель, государственная собственность на которые не разграничена, и (или) земельных участков, находящихся в муниципальной собственности, и земельных участков, находящихся в частной собственности, на территории городского округа города Калуги Калужской области (далее - административный регламент) разработан в целях повышения качества и доступности предоставления муниципальной услуги "Перераспределение земельных участков и земель, государственная собственность на которые не разграничена, и (или) земельных участков, находящихся в муниципальной собственности, и земельных участков, находящихся в частной собственности, на территории городского округа города Калуги Калужской области (далее - муниципальная услуга), определяет стандарт, сроки и последовательность действий (административных процедур) при осуществлении полномочий по перераспределению земельных участков в </w:t>
      </w:r>
      <w:proofErr w:type="spellStart"/>
      <w:r w:rsidRPr="00F55FEB">
        <w:rPr>
          <w:rFonts w:ascii="Times New Roman" w:hAnsi="Times New Roman" w:cs="Times New Roman"/>
          <w:sz w:val="24"/>
          <w:szCs w:val="24"/>
        </w:rPr>
        <w:t>городскои</w:t>
      </w:r>
      <w:proofErr w:type="spellEnd"/>
      <w:r w:rsidRPr="00F55FEB">
        <w:rPr>
          <w:rFonts w:ascii="Times New Roman" w:hAnsi="Times New Roman" w:cs="Times New Roman"/>
          <w:sz w:val="24"/>
          <w:szCs w:val="24"/>
        </w:rPr>
        <w:t xml:space="preserve"> округе городе Калуге Калужской области.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Круг заявителей</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bookmarkStart w:id="1" w:name="P55"/>
      <w:bookmarkEnd w:id="1"/>
      <w:r w:rsidRPr="00F55FEB">
        <w:rPr>
          <w:rFonts w:ascii="Times New Roman" w:hAnsi="Times New Roman" w:cs="Times New Roman"/>
          <w:sz w:val="24"/>
          <w:szCs w:val="24"/>
        </w:rPr>
        <w:t>1.2. Заявителями на получение муниципальной услуги являются физические лица, индивидуальные предприниматели и юридические лица (далее - заявитель).</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Требования к порядку информирования о предоставлении</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муниципальной 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 xml:space="preserve">1.4. Информирование о порядке предоставления муниципальной услуги </w:t>
      </w:r>
      <w:r w:rsidRPr="00F55FEB">
        <w:rPr>
          <w:rFonts w:ascii="Times New Roman" w:hAnsi="Times New Roman" w:cs="Times New Roman"/>
          <w:sz w:val="24"/>
          <w:szCs w:val="24"/>
        </w:rPr>
        <w:lastRenderedPageBreak/>
        <w:t>осуществляется: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xml:space="preserve">1) непосредственно при личном приеме заявителя в управлении архитектуры, градостроительства и земельных отношений города Калуги (далее - уполномоченный орган), в организационно-контрольном отделе уполномоченного органа по адресу: 248021, г. Калуга, ул. Московская, д. 188, </w:t>
      </w:r>
      <w:proofErr w:type="spellStart"/>
      <w:r w:rsidRPr="00F55FEB">
        <w:rPr>
          <w:rFonts w:ascii="Times New Roman" w:hAnsi="Times New Roman" w:cs="Times New Roman"/>
          <w:sz w:val="24"/>
          <w:szCs w:val="24"/>
        </w:rPr>
        <w:t>каб</w:t>
      </w:r>
      <w:proofErr w:type="spellEnd"/>
      <w:r w:rsidRPr="00F55FEB">
        <w:rPr>
          <w:rFonts w:ascii="Times New Roman" w:hAnsi="Times New Roman" w:cs="Times New Roman"/>
          <w:sz w:val="24"/>
          <w:szCs w:val="24"/>
        </w:rPr>
        <w:t xml:space="preserve">. 112, по телефону: 71-36-42, </w:t>
      </w:r>
      <w:proofErr w:type="spellStart"/>
      <w:r w:rsidRPr="00F55FEB">
        <w:rPr>
          <w:rFonts w:ascii="Times New Roman" w:hAnsi="Times New Roman" w:cs="Times New Roman"/>
          <w:sz w:val="24"/>
          <w:szCs w:val="24"/>
        </w:rPr>
        <w:t>каб</w:t>
      </w:r>
      <w:proofErr w:type="spellEnd"/>
      <w:r w:rsidRPr="00F55FEB">
        <w:rPr>
          <w:rFonts w:ascii="Times New Roman" w:hAnsi="Times New Roman" w:cs="Times New Roman"/>
          <w:sz w:val="24"/>
          <w:szCs w:val="24"/>
        </w:rPr>
        <w:t xml:space="preserve">. 114, по телефону: 70-11-69. График работы: пн. - чт.: 08.00 - 17.00. Обед: 13.00 - 14.00. Технологические перерывы: </w:t>
      </w:r>
      <w:proofErr w:type="spellStart"/>
      <w:r w:rsidRPr="00F55FEB">
        <w:rPr>
          <w:rFonts w:ascii="Times New Roman" w:hAnsi="Times New Roman" w:cs="Times New Roman"/>
          <w:sz w:val="24"/>
          <w:szCs w:val="24"/>
        </w:rPr>
        <w:t>каб</w:t>
      </w:r>
      <w:proofErr w:type="spellEnd"/>
      <w:r w:rsidRPr="00F55FEB">
        <w:rPr>
          <w:rFonts w:ascii="Times New Roman" w:hAnsi="Times New Roman" w:cs="Times New Roman"/>
          <w:sz w:val="24"/>
          <w:szCs w:val="24"/>
        </w:rPr>
        <w:t xml:space="preserve">. 112: 10.00 - 10.15, 15.30 - 15.45, </w:t>
      </w:r>
      <w:proofErr w:type="spellStart"/>
      <w:r w:rsidRPr="00F55FEB">
        <w:rPr>
          <w:rFonts w:ascii="Times New Roman" w:hAnsi="Times New Roman" w:cs="Times New Roman"/>
          <w:sz w:val="24"/>
          <w:szCs w:val="24"/>
        </w:rPr>
        <w:t>каб</w:t>
      </w:r>
      <w:proofErr w:type="spellEnd"/>
      <w:r w:rsidRPr="00F55FEB">
        <w:rPr>
          <w:rFonts w:ascii="Times New Roman" w:hAnsi="Times New Roman" w:cs="Times New Roman"/>
          <w:sz w:val="24"/>
          <w:szCs w:val="24"/>
        </w:rPr>
        <w:t>. 114: 10.30 - 10.45; 16.00 - 16.15;</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 по телефонам уполномоченного органа: 70-11-69, 71-36-42;</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3) письменно, в том числе с использованием информационной системы "Единый портал государственных и муниципальных услуг (функций)" либо официального сайта администрации городского округа города Калуги посредством электронной приемной (https://www.kaluga-gov.ru/administratsiya/struktura-administratsii/upravlenie-arkhitektury-i-gradostroitelstva-i-zemelnykh-otnosheniy-goroda-kalugi/rabota-s-obrashcheniyami.php)</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4) посредством размещения в открытой и доступной форме информации: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а) в федеральной государственной информационной системе "Единый портал государственных и муниципальных услуг (функций)" (https://www.gosuslugi.ru/) (далее - ЕПГУ);</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б) на официальном сайте администрации городского округа города Калуги (www.kaluga-gov.ru);</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в) исключен. - Постановление Городской Управы г. Калуги от 09.06.2025 N 236-п;</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5) посредством размещения информации на информационных стендах уполномоченного органа;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6) В ГБУ КО "Многофункциональный центр предоставления государственных и муниципальных услуг Калужской области" (далее - многофункциональный центр):</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адреса и графики работы центров и офисов многофункционального центра указаны на официальном сайте многофункционального центра: https://kmfc40.ru/departs.php;</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адрес электронной почты многофункционального центра: mail@kmfc40.ru;</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официальный сайт многофункционального центра: http://kmfc40.ru;</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телефон горячей линии многофункционального центра: 8-800-450-11-60 (звонок по России бесплатный).</w:t>
      </w:r>
    </w:p>
    <w:p w:rsidR="00F55FEB" w:rsidRPr="00F55FEB" w:rsidRDefault="00F55FEB">
      <w:pPr>
        <w:pStyle w:val="ConsPlusNormal"/>
        <w:spacing w:before="220"/>
        <w:ind w:firstLine="540"/>
        <w:jc w:val="both"/>
        <w:rPr>
          <w:rFonts w:ascii="Times New Roman" w:hAnsi="Times New Roman" w:cs="Times New Roman"/>
          <w:sz w:val="24"/>
          <w:szCs w:val="24"/>
        </w:rPr>
      </w:pPr>
      <w:bookmarkStart w:id="2" w:name="P75"/>
      <w:bookmarkEnd w:id="2"/>
      <w:r w:rsidRPr="00F55FEB">
        <w:rPr>
          <w:rFonts w:ascii="Times New Roman" w:hAnsi="Times New Roman" w:cs="Times New Roman"/>
          <w:sz w:val="24"/>
          <w:szCs w:val="24"/>
        </w:rPr>
        <w:t>1.5. Информирование осуществляется по вопросам, касающимся: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способов подачи заявления о предоставлении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адресов уполномоченного органа, многофункционального центра, обращение в которые необходимо для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справочной информации о работе уполномоченного органа (структурных подразделений уполномоченного органа);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порядка и сроков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по вопросам предоставления услуг, которые являются необходимыми и обязательными для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1.6. При устном обращении заявителя (лично или по телефону) сотрудник организационно-контрольного отдела уполномоченного органа, осуществляющий консультирование, подробно и в вежливой (корректной) форме информирует обратившихся по интересующим вопросам.</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Если специалист организационно-контрольного отдела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изложить обращение в письменной форме;</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назначить другое время для консультаций.</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Специалист организационно-контрольного отдела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Продолжительность информирования по телефону не должна превышать 10 минут.</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Информирование осуществляется в соответствии с графиком приема граждан.</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При обращении заявителя за предоставлением муниципальной услуги специалист уполномоченного органа, многофункционального центра информирует заявителя о всей процедуре получения муниципальной услуги (предстоящих шагах) и действиях, которые заявитель должен совершить на каждом этапе при получении муниципальной услуги, и сроках для совершения таких действий в рамках получения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1.7. По письменному обращению специалист отдела оформления земельных участков под объектами недвижимого имущества/специалист отдела оформления земельных участков под строительство и иные цели комитета земельных отношений, ответственный за предоставление муниципальной услуги, подробно в письменной форме разъясняет заявителю сведения по вопросам, указанным в пункте 1.5 административного регламента, в порядке, установленном Федеральным законом от 02.05.2006 N 59-ФЗ "О порядке рассмотрения обращений граждан Российской Федерации".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1.8. Информация на ЕПГУ, о порядке и сроках предоставления муниципальной услуги предоставляется заявителю бесплатно.</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представления им персональных данных.</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Нормативные правовые акты, регулирующие порядок предоставления муниципальной услуги, информация о порядке досудебного (внесудебного) обжалования решений и действий (бездействия) уполномоченного органа, а также должностных лиц, муниципальных служащих размещаются на официальном сайте администрации городского округа города Калуги, ЕПГУ.</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1.9. На официальном сайте администрации городского округа города Калуги,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о месте нахождения и графике работы уполномоченного органа и его структурных подразделений, ответственных за предоставление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адрес официального сайта администрации городского округа города Калуги, а также электронной почты уполномоченного органа.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1.11.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посредством электронной почты, а также в соответствующем структурном подразделении уполномоченного органа при обращении заявителя лично, по телефону.</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1"/>
        <w:rPr>
          <w:rFonts w:ascii="Times New Roman" w:hAnsi="Times New Roman" w:cs="Times New Roman"/>
          <w:sz w:val="24"/>
          <w:szCs w:val="24"/>
        </w:rPr>
      </w:pPr>
      <w:r w:rsidRPr="00F55FEB">
        <w:rPr>
          <w:rFonts w:ascii="Times New Roman" w:hAnsi="Times New Roman" w:cs="Times New Roman"/>
          <w:sz w:val="24"/>
          <w:szCs w:val="24"/>
        </w:rPr>
        <w:t>II. Стандарт предоставления муниципальной 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Наименование муниципальной 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2.1. Муниципальная услуга "Перераспределение земельных участков и земель, государственная собственность на которые не разграничена, и (или) земельных участков, находящихся в муниципальной собственности, и земельных участков, находящихся в частной собственности, на территории городского округа города Калуги Калужской области.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Наименование органа местного самоуправления,</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предоставляющего муниципальную услугу</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2.2. Предоставление муниципальной услуги осуществляется уполномоченным органом от имени администрации городского округа города Калуги.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2.3. В предоставлении муниципальной услуги принимают участие следующие структурные подразделения уполномоченного органа: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1) организационно-контрольный отдел;</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 отдел оформления земельных участков под объектами недвижимого имущества;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3) отдел оформления земельных участков под строительство и иные цели;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4) отдел землеустроительной документации.</w:t>
      </w:r>
    </w:p>
    <w:p w:rsidR="00F55FEB" w:rsidRPr="00F55FEB" w:rsidRDefault="00F55FEB">
      <w:pPr>
        <w:pStyle w:val="ConsPlusNormal"/>
        <w:spacing w:before="220"/>
        <w:ind w:firstLine="540"/>
        <w:jc w:val="both"/>
        <w:rPr>
          <w:rFonts w:ascii="Times New Roman" w:hAnsi="Times New Roman" w:cs="Times New Roman"/>
          <w:sz w:val="24"/>
          <w:szCs w:val="24"/>
        </w:rPr>
      </w:pPr>
      <w:bookmarkStart w:id="3" w:name="P121"/>
      <w:bookmarkEnd w:id="3"/>
      <w:r w:rsidRPr="00F55FEB">
        <w:rPr>
          <w:rFonts w:ascii="Times New Roman" w:hAnsi="Times New Roman" w:cs="Times New Roman"/>
          <w:sz w:val="24"/>
          <w:szCs w:val="24"/>
        </w:rPr>
        <w:t>2.3.1. При предоставлении муниципальной услуги уполномоченный орган взаимодействует с:</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Управлением Федеральной налоговой службой Российской Федерации по Калужской области в части получения сведений из Единого государственного реестра юридических лиц;</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Управлением Федеральной службы государственной регистрации, кадастра и картографии по Калужской области или филиалом ППК "</w:t>
      </w:r>
      <w:proofErr w:type="spellStart"/>
      <w:r w:rsidRPr="00F55FEB">
        <w:rPr>
          <w:rFonts w:ascii="Times New Roman" w:hAnsi="Times New Roman" w:cs="Times New Roman"/>
          <w:sz w:val="24"/>
          <w:szCs w:val="24"/>
        </w:rPr>
        <w:t>Роскадастр</w:t>
      </w:r>
      <w:proofErr w:type="spellEnd"/>
      <w:r w:rsidRPr="00F55FEB">
        <w:rPr>
          <w:rFonts w:ascii="Times New Roman" w:hAnsi="Times New Roman" w:cs="Times New Roman"/>
          <w:sz w:val="24"/>
          <w:szCs w:val="24"/>
        </w:rPr>
        <w:t>" по Калужской области в части получения сведений из Единого государственного реестра недвижимости о земельном участке, объектах капитального строительства и об инженерных сооружениях, а также иных документов, находящихся в архиве Федеральной службы государственной регистрации, кадастра и картографии по Калужской области;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министерством природных ресурсов и экологии Калужской области при согласовании схемы расположения земельного участка или земельных участков на кадастровом плане территории;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организациями (органами) государственного технического учета и (или) технической инвентаризации объектов капитального строительства;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Управлением Федеральной службы по надзору в сфере прав потребителей и благополучия человека по Калужской области;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ПАО "</w:t>
      </w:r>
      <w:proofErr w:type="spellStart"/>
      <w:r w:rsidRPr="00F55FEB">
        <w:rPr>
          <w:rFonts w:ascii="Times New Roman" w:hAnsi="Times New Roman" w:cs="Times New Roman"/>
          <w:sz w:val="24"/>
          <w:szCs w:val="24"/>
        </w:rPr>
        <w:t>Россети</w:t>
      </w:r>
      <w:proofErr w:type="spellEnd"/>
      <w:r w:rsidRPr="00F55FEB">
        <w:rPr>
          <w:rFonts w:ascii="Times New Roman" w:hAnsi="Times New Roman" w:cs="Times New Roman"/>
          <w:sz w:val="24"/>
          <w:szCs w:val="24"/>
        </w:rPr>
        <w:t xml:space="preserve"> Центр и Приволжье";</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ООО "Газпром ПХГ", АО "Газпром Газораспределение Калуга";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ГП "</w:t>
      </w:r>
      <w:proofErr w:type="spellStart"/>
      <w:r w:rsidRPr="00F55FEB">
        <w:rPr>
          <w:rFonts w:ascii="Times New Roman" w:hAnsi="Times New Roman" w:cs="Times New Roman"/>
          <w:sz w:val="24"/>
          <w:szCs w:val="24"/>
        </w:rPr>
        <w:t>Калугаоблводоканал</w:t>
      </w:r>
      <w:proofErr w:type="spellEnd"/>
      <w:r w:rsidRPr="00F55FEB">
        <w:rPr>
          <w:rFonts w:ascii="Times New Roman" w:hAnsi="Times New Roman" w:cs="Times New Roman"/>
          <w:sz w:val="24"/>
          <w:szCs w:val="24"/>
        </w:rPr>
        <w:t>";</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ПАО "Ростелеком";</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МУП "</w:t>
      </w:r>
      <w:proofErr w:type="spellStart"/>
      <w:r w:rsidRPr="00F55FEB">
        <w:rPr>
          <w:rFonts w:ascii="Times New Roman" w:hAnsi="Times New Roman" w:cs="Times New Roman"/>
          <w:sz w:val="24"/>
          <w:szCs w:val="24"/>
        </w:rPr>
        <w:t>Калугатеплосеть</w:t>
      </w:r>
      <w:proofErr w:type="spellEnd"/>
      <w:r w:rsidRPr="00F55FEB">
        <w:rPr>
          <w:rFonts w:ascii="Times New Roman" w:hAnsi="Times New Roman" w:cs="Times New Roman"/>
          <w:sz w:val="24"/>
          <w:szCs w:val="24"/>
        </w:rPr>
        <w:t>" города Калуги;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ОАО "Российские железные дороги" и АО "Калужское предприятие железнодорожного транспорта".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2.3.2. В предоставлении муниципальной услуги принимает участие многофункциональный центр в соответствии с соглашением о взаимодействии между многофункциональным центром и администрацией городского округа города Калуги, заключенным в соответствии с постановлением Правительства Российской Федерации от 27.09.2011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2.4. При предоставлении муниципальной услуги уполномоченному органу и многофункциональному центру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Описание результата предоставления муниципальной 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bookmarkStart w:id="4" w:name="P138"/>
      <w:bookmarkEnd w:id="4"/>
      <w:r w:rsidRPr="00F55FEB">
        <w:rPr>
          <w:rFonts w:ascii="Times New Roman" w:hAnsi="Times New Roman" w:cs="Times New Roman"/>
          <w:sz w:val="24"/>
          <w:szCs w:val="24"/>
        </w:rPr>
        <w:t>2.5. Результатом предоставления муниципальной услуги является: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2.5.1. Проект соглашения о перераспределении земельных участков и земель, государственная собственность на которые не разграничена, и (или) земельных участков, находящихся в муниципальной собственности, и земельных участков, находящихся в частной собственности (далее - соглашение о перераспределении), подписанный заместителем главы городского округа города Калуги - начальником уполномоченного органа или заместителем начальника уполномоченного органа.</w:t>
      </w:r>
    </w:p>
    <w:p w:rsidR="00F55FEB" w:rsidRPr="00F55FEB" w:rsidRDefault="00F55FEB">
      <w:pPr>
        <w:pStyle w:val="ConsPlusNormal"/>
        <w:spacing w:before="220"/>
        <w:ind w:firstLine="540"/>
        <w:jc w:val="both"/>
        <w:rPr>
          <w:rFonts w:ascii="Times New Roman" w:hAnsi="Times New Roman" w:cs="Times New Roman"/>
          <w:sz w:val="24"/>
          <w:szCs w:val="24"/>
        </w:rPr>
      </w:pPr>
      <w:bookmarkStart w:id="5" w:name="P140"/>
      <w:bookmarkEnd w:id="5"/>
      <w:r w:rsidRPr="00F55FEB">
        <w:rPr>
          <w:rFonts w:ascii="Times New Roman" w:hAnsi="Times New Roman" w:cs="Times New Roman"/>
          <w:sz w:val="24"/>
          <w:szCs w:val="24"/>
        </w:rPr>
        <w:t>2.5.2. Промежуточными результатами предоставления муниципальной услуги являются: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согласие на заключение соглашения о перераспределении земельных участков в соответствии с утвержденным проектом межевания территории, подписанное заместителем главы городского округа города Калуги - начальником уполномоченного органа или заместителем начальника уполномоченного органа (далее - согласие на заключение соглашения);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решение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 Документом, содержащим решение о предоставлении муниципальной услуги, на основании которого заявителю предоставляются промежуточный результат, является распоряжение заместителя главы городского округа города Калуги - начальника уполномоченного органа (далее - распоряжение).</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В случае наличия оснований для отказа в заключении соглашения о перераспределении земельных участков уполномоченный орган направляет мотивированный письменный отказ с указанием причин отказа, предусмотренных пунктом 2.16 административного регламента (далее - письмо-отказ).</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Срок предоставления муниципальной услуги, в том числе</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с учетом необходимости обращения в организации, участвующие</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в предоставлении муниципальной услуги, срок приостановления</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предоставления муниципальной услуги, срок выдачи</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(направления) документов, являющихся результатом</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предоставления муниципальной 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bookmarkStart w:id="6" w:name="P153"/>
      <w:bookmarkEnd w:id="6"/>
      <w:r w:rsidRPr="00F55FEB">
        <w:rPr>
          <w:rFonts w:ascii="Times New Roman" w:hAnsi="Times New Roman" w:cs="Times New Roman"/>
          <w:sz w:val="24"/>
          <w:szCs w:val="24"/>
        </w:rPr>
        <w:t>2.6. Общий срок предоставления муниципальной услуги определяется в соответствии с Земельным кодексом Российской Федерации и составляет 50 дней (в случае продления срока предоставления услуги - 65 дней).</w:t>
      </w:r>
    </w:p>
    <w:p w:rsidR="00F55FEB" w:rsidRPr="00F55FEB" w:rsidRDefault="00F55FEB">
      <w:pPr>
        <w:pStyle w:val="ConsPlusNormal"/>
        <w:spacing w:before="220"/>
        <w:ind w:firstLine="540"/>
        <w:jc w:val="both"/>
        <w:rPr>
          <w:rFonts w:ascii="Times New Roman" w:hAnsi="Times New Roman" w:cs="Times New Roman"/>
          <w:sz w:val="24"/>
          <w:szCs w:val="24"/>
        </w:rPr>
      </w:pPr>
      <w:bookmarkStart w:id="7" w:name="P154"/>
      <w:bookmarkEnd w:id="7"/>
      <w:r w:rsidRPr="00F55FEB">
        <w:rPr>
          <w:rFonts w:ascii="Times New Roman" w:hAnsi="Times New Roman" w:cs="Times New Roman"/>
          <w:sz w:val="24"/>
          <w:szCs w:val="24"/>
        </w:rPr>
        <w:t>2.6.1. В срок не более чем 20 дней со дня поступления заявления о предоставлении муниципальной услуги уполномоченный орган по результатам его рассмотрения готовит и направляет заявителю промежуточный результат предоставления муниципальной услуги, указанный в пункте 2.5.2 административного регламента.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N 137-ФЗ "О введении в действие Земельного кодекса Российской Федерации", срок, предусмотренный абзацем 1 настоящего пункта, может быть продлен, но не более чем до 35 дней со дня поступления заявления о предоставлении муниципальной услуги. О продлении срока рассмотрения указанного заявления уполномоченный орган уведомляет заявителя.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В срок не более чем 30 дней со дня представления в уполномоченный орган выписки из Единого государственного реестра недвижимости о земельном участке или земельных участках,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Срок между получением заявителем промежуточного результата предоставления муниципальной услуги до поступления в уполномоченный орган выписки из Единого государственного реестра недвижимости о земельном участке или земельных участках, образуемых в результате перераспределения, исключается из общего срока предоставления муниципальной 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Нормативные правовые акты, регулирующие предоставление</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муниципальной 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2.7. Утратил силу. - Постановление Городской Управы г. Калуги от 09.06.2025 N 236-п.</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2.7.1. Исключен. - Постановление администрации городского округа города Калуги от 16.12.2025 N 536-п.</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Исчерпывающий перечень документов, необходимых</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в соответствии с нормативными правовыми актами</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для предоставления муниципальной услуги и услуг, которые</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являются необходимыми и обязательными для предоставления</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муниципальной услуги, подлежащих представлению заявителем,</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способы их получения заявителем, в том числе в электронной</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форме, порядок их представления</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bookmarkStart w:id="8" w:name="P173"/>
      <w:bookmarkEnd w:id="8"/>
      <w:r w:rsidRPr="00F55FEB">
        <w:rPr>
          <w:rFonts w:ascii="Times New Roman" w:hAnsi="Times New Roman" w:cs="Times New Roman"/>
          <w:sz w:val="24"/>
          <w:szCs w:val="24"/>
        </w:rPr>
        <w:t>2.8. Для получения муниципальной услуги заявитель представляет:</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2.8.1. Заявление о предоставлении муниципальной услуги по форме согласно приложениям 1, 1/1, 1/2 к административному регламенту.</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В заявлении также указывается один из следующих способов направления результата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в форме электронного документа в личном кабинете на ЕПГУ;</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на бумажном носителе в виде распечатанного экземпляра электронного документа в уполномоченном органе, многофункциональном центре.</w:t>
      </w:r>
    </w:p>
    <w:p w:rsidR="00F55FEB" w:rsidRPr="00F55FEB" w:rsidRDefault="00F55FEB">
      <w:pPr>
        <w:pStyle w:val="ConsPlusNormal"/>
        <w:spacing w:before="220"/>
        <w:ind w:firstLine="540"/>
        <w:jc w:val="both"/>
        <w:rPr>
          <w:rFonts w:ascii="Times New Roman" w:hAnsi="Times New Roman" w:cs="Times New Roman"/>
          <w:sz w:val="24"/>
          <w:szCs w:val="24"/>
        </w:rPr>
      </w:pPr>
      <w:bookmarkStart w:id="9" w:name="P179"/>
      <w:bookmarkEnd w:id="9"/>
      <w:r w:rsidRPr="00F55FEB">
        <w:rPr>
          <w:rFonts w:ascii="Times New Roman" w:hAnsi="Times New Roman" w:cs="Times New Roman"/>
          <w:sz w:val="24"/>
          <w:szCs w:val="24"/>
        </w:rPr>
        <w:t>2.8.2. Документ, удостоверяющий личность заявителя, представителя.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В случае если заявление подается представителем, дополнительно представляется документ, подтверждающий полномочия представителя действовать от имени заявителя. Документ, подтверждающий полномочия представителя юридического лица, должен быть подписан усиленной квалификационной электронной подписью уполномоченного лица, выдавшего документ.</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Документ, подтверждающий полномочия представителя индивидуального предпринимателя, должен быть подписан усиленной квалификационной электронной подписью индивидуального предпринимателя.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2.8.3. Схема расположения земельного участка (если отсутствует проект межевания территории, в границах которой осуществляется перераспределение земельных участков).</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2.8.4. Согласие землепользователей, землевладельцев, арендаторов, залогодержателей исходных земельных участков, если такие земельные участки обременены правами указанных лиц, на перераспределение земельных участков.</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2.8.5. Правоустанавливающий документ на земельный участок (в случае, если право собственности не зарегистрировано в Едином государственном реестре недвижимости).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2.8.6. Заверенный перевод на русский язык документов о государственной регистрации юридического лица.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В случае если заявителем является иностранное юридическое лицо, необходимо представить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p w:rsidR="00F55FEB" w:rsidRPr="00F55FEB" w:rsidRDefault="00F55FEB">
      <w:pPr>
        <w:pStyle w:val="ConsPlusNormal"/>
        <w:spacing w:before="220"/>
        <w:ind w:firstLine="540"/>
        <w:jc w:val="both"/>
        <w:rPr>
          <w:rFonts w:ascii="Times New Roman" w:hAnsi="Times New Roman" w:cs="Times New Roman"/>
          <w:sz w:val="24"/>
          <w:szCs w:val="24"/>
        </w:rPr>
      </w:pPr>
      <w:bookmarkStart w:id="10" w:name="P189"/>
      <w:bookmarkEnd w:id="10"/>
      <w:r w:rsidRPr="00F55FEB">
        <w:rPr>
          <w:rFonts w:ascii="Times New Roman" w:hAnsi="Times New Roman" w:cs="Times New Roman"/>
          <w:sz w:val="24"/>
          <w:szCs w:val="24"/>
        </w:rPr>
        <w:t>2.8.7. Выписка из Единого государственного реестра недвижимости о земельном участке, образуемом в результате перераспределения (в соответствии с пунктом 13 статьи 39.29 ЗК РФ представляется в уполномоченный орган после государственного кадастрового учета земельного участка, образуемого в результате перераспределения).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xml:space="preserve">2.9. Заявления и прилагаемые документы, указанные в пункте 2.8 административного регламента, направляются (подаются) в уполномоченный орган по выбору заявителя лично или посредством почтовой связи на бумажном носителе либо в электронной форме путем заполнения формы запроса через личный кабинет на </w:t>
      </w:r>
      <w:proofErr w:type="gramStart"/>
      <w:r w:rsidRPr="00F55FEB">
        <w:rPr>
          <w:rFonts w:ascii="Times New Roman" w:hAnsi="Times New Roman" w:cs="Times New Roman"/>
          <w:sz w:val="24"/>
          <w:szCs w:val="24"/>
        </w:rPr>
        <w:t>ЕПГУ</w:t>
      </w:r>
      <w:proofErr w:type="gramEnd"/>
      <w:r w:rsidRPr="00F55FEB">
        <w:rPr>
          <w:rFonts w:ascii="Times New Roman" w:hAnsi="Times New Roman" w:cs="Times New Roman"/>
          <w:sz w:val="24"/>
          <w:szCs w:val="24"/>
        </w:rPr>
        <w:t xml:space="preserve"> либо через многофункциональный центр.</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Исчерпывающий перечень документов, необходимых</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в соответствии с нормативными правовыми актами</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для предоставления муниципальной услуги, которые находятся</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в распоряжении государственных органов, органов местного</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самоуправления и иных органов, участвующих в предоставлении</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муниципальных услуг</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bookmarkStart w:id="11" w:name="P199"/>
      <w:bookmarkEnd w:id="11"/>
      <w:r w:rsidRPr="00F55FEB">
        <w:rPr>
          <w:rFonts w:ascii="Times New Roman" w:hAnsi="Times New Roman" w:cs="Times New Roman"/>
          <w:sz w:val="24"/>
          <w:szCs w:val="24"/>
        </w:rPr>
        <w:t>2.10.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2.10.1. Выписка из Единого государственного реестра юридических лиц в случае подачи заявления юридическим лицом.</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2.10.2. Выписка из Единого государственного реестра индивидуальных предпринимателей в случае подачи заявления индивидуальным предпринимателем.</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2.10.3. Выписка из Единого государственного реестра недвижимости в отношении земельного участка.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2.10.4. Сведения государственного фонда данных, полученных в результате проведения землеустройства.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2.10.5. Согласование или отказ в согласовании схемы расположения земельного участка министерством природных ресурсов и экологии Калужской области, уполномоченным в области лесных отношений.</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2.10.6. Информация об имеющихся сведениях о наличии правообладателей на испрашиваемый земельный участок, а также его обследовании на местности и выявлении мнения соседних землепользователей на предмет его предоставления в соответствии с видом разрешенного использования (управление по работе с населением на территориях).</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2.10.7. При предоставлении муниципальной услуги документы, получаемые уполномоченным специалистом отдела оформления земельных участков под объектами недвижимого имущества/специалистом отдела оформления земельных участков под строительство и иные цели комитета земельных отношений с использованием системы межведомственного электронного взаимодействия: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сведения о наличии охранной зоны и предоставлении заключения о возможном использовании испрашиваемого земельного участка в соответствии с видом разрешенного использования;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сведения об ограничениях и размерах водоохранных зон, прибрежных, береговых и защитных полос, расположенных вблизи земельного участка в соответствии с видом разрешенного использования;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сведения о наличии охранной зоны сетей электроснабжения и заключение о возможном использовании испрашиваемого земельного участка в соответствии с видом разрешенного использования;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сведения о наличии охранной зоны газопроводов, скважин и заключение о возможном использовании испрашиваемого земельного участка в соответствии с видом разрешенного использования;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сведения о наличии охранной зоны сетей водоснабжения и водоотведения и заключение о возможном использовании испрашиваемого земельного участка в соответствии с видом разрешенного использования;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сведения о наличии прохождения кабелей связи и их охранной зоны, а также заключение о возможном использовании испрашиваемого земельного участка в соответствии с видом разрешенного использования;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сведения о наличии прохождения трассы теплоснабжения и ее охранной зоны, а также заключение о возможном использовании испрашиваемого земельного участка в соответствии с видом разрешенного использования;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сведения о наличии охранной зоны транспортных коммуникаций, а также заключение о возможном использовании испрашиваемого земельного участка в соответствии с видом разрешенного использования.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2.11. При предоставлении муниципальной услуги запрещается требовать от заявителя: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 Представления документов и информации, которые в соответствии с нормативными правовыми актами Российской Федерации и нормативными правовыми актами Калужской области, муниципальными правовыми актами органов местного самоуправления Калужской области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N 210-ФЗ "Об организации предоставления государственных и муниципальных услуг" (далее - Федеральный закон N 210-ФЗ).</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выявление документально подтвержденного факта (признаков) ошибочного или противоправного действия (бездействия) должностного лица администрации городского округа города Калуги, уполномоченного органа,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заместителя главы городского округа города Калуги - начальника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Исчерпывающий перечень оснований для отказа в приеме</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документов, необходимых для предоставления муниципальной</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bookmarkStart w:id="12" w:name="P229"/>
      <w:bookmarkEnd w:id="12"/>
      <w:r w:rsidRPr="00F55FEB">
        <w:rPr>
          <w:rFonts w:ascii="Times New Roman" w:hAnsi="Times New Roman" w:cs="Times New Roman"/>
          <w:sz w:val="24"/>
          <w:szCs w:val="24"/>
        </w:rPr>
        <w:t>2.12. Основаниями для отказа в приеме к рассмотрению документов, необходимых для предоставления муниципальной услуги, являются: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2.12.1. 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2.12.2.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2.12.3.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2.12.4. Заявление и документы, необходимые для предоставления услуги, поданы в электронной форме с нарушением установленных требований.</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2.12.5. Выявлено несоблюдение установленных статьей 11 Федерального закона от 06.04.2011 N 63-ФЗ "Об электронной подписи" условий признания действительной усиленной квалифицированной электронной подписи.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2.12.6. Наличие противоречивых сведений в заявлении и приложенных к нему документах.</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2.12.7. Документы не заверены в порядке, предусмотренном законодательством Российской Федерации (документ, подтверждающий полномочия представителя заявителя, заверенный перевод на русский язык документов о регистрации юридического лица в иностранном государстве).</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2.13. 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2.14.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2.14.1. В течение 10 дней со дня поступления заявления о предоставлении муниципальной услуги уполномоченный орган возвращает заявление заявителю, если оно не соответствует требованиям пункта 2 статьи 39.29 ЗК РФ, подано в иной орган или к заявлению не приложены документы, предусмотренные пунктами 2.8.2 - 2.8.7 административного регламента. При этом должны быть указаны все причины возврата заявления о перераспределении земельных участков.</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Исчерпывающий перечень оснований для приостановления</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или отказа в предоставлении муниципальной 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2.15. Оснований для приостановления предоставления муниципальной услуги законодательством Российской Федерации не предусмотрено.</w:t>
      </w:r>
    </w:p>
    <w:p w:rsidR="00F55FEB" w:rsidRPr="00F55FEB" w:rsidRDefault="00F55FEB">
      <w:pPr>
        <w:pStyle w:val="ConsPlusNormal"/>
        <w:spacing w:before="220"/>
        <w:ind w:firstLine="540"/>
        <w:jc w:val="both"/>
        <w:rPr>
          <w:rFonts w:ascii="Times New Roman" w:hAnsi="Times New Roman" w:cs="Times New Roman"/>
          <w:sz w:val="24"/>
          <w:szCs w:val="24"/>
        </w:rPr>
      </w:pPr>
      <w:bookmarkStart w:id="13" w:name="P245"/>
      <w:bookmarkEnd w:id="13"/>
      <w:r w:rsidRPr="00F55FEB">
        <w:rPr>
          <w:rFonts w:ascii="Times New Roman" w:hAnsi="Times New Roman" w:cs="Times New Roman"/>
          <w:sz w:val="24"/>
          <w:szCs w:val="24"/>
        </w:rPr>
        <w:t>2.16. Основания для отказа в предоставлении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2.16.1. Заявление о перераспределении земельных участков подано в случаях, не предусмотренных пунктом 1 статьи 39.28 ЗК РФ.</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2.16.2. Не представлено в письменной форме согласие лиц, указанных в пункте 4 статьи 11.2 ЗК РФ, если земельные участки, которые предлагается перераспределить, обременены правами указанных лиц.</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ЗК РФ.</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ЗК РФ.</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ЗК РФ, за исключением случаев перераспределения земельных участков в соответствии с подпунктами 1 и 4 пункта 1 статьи 39.28 ЗК РФ.</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2.16.10. Границы земельного участка, находящегося в частной собственности, подлежат уточнению в соответствии с Федеральным законом от 13.07.2015 N 218-ФЗ "О государственной регистрации недвижимости".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2.16.11. Имеются основания для отказа в утверждении схемы расположения земельного участка, предусмотренные пунктом 16 статьи 11.10 ЗК РФ.</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2.16.14. В результате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подпунктом 3.1 пункта 1 статьи 39.28 ЗК РФ, 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 оборот которых регулируется Федеральным законом от 30.01.2026 N 12-ФЗ "Об обороте земель сельскохозяйственного назначения.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2.16.15. Предусматривается перераспределение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по основанию, указанному подпунктом 3.1 пункта 1 статьи 39.28 ЗК РФ.</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2.16.16. Предусматривается перераспределение земельного участка, находящегося в частной собственности, образованного в результате раздела или объединения из земельного участка, указанного в подпункте 15 пункта 9 статьи 39.29 ЗК РФ, по основанию, указанному подпунктом 3.1 пункта 1 статьи 39.28 ЗК РФ.</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2.16.17 - 2.16.18. Утратили силу. - Постановление администрации городского округа города Калуги от 14.09.2026 N 430-п.</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Перечень услуг, которые являются необходимыми</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и обязательными для предоставления муниципальной услуги,</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в том числе сведения о документе (документах), выдаваемом</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(выдаваемых) организациями, участвующими в предоставлении</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муниципальной 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2.17. Необходимыми и обязательными для предоставления муниципальной услуги являются следующие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подготовка и выдача схемы расположения земельного участка или земельных участков на кадастровом плане территории (в случае, если отсутствует проект межевания территории, в границах которой осуществляется перераспределение земельных участков);</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проведение кадастровых работ в целях осуществления государственного учета земельного участка, который образуется в результате перераспределения, по результатам которых подготавливается межевой план;</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осуществление государственного кадастрового учета земельного участка,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Порядок, размер и основания взимания государственной пошлины</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или иной оплаты, взимаемой за предоставление муниципальной</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2.18. Предоставление муниципальной услуги осуществляется бесплатно.</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Порядок, размер и основания взимания платы за предоставление</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услуг, которые являются необходимыми и обязательными</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для предоставления муниципальной 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2.19. Плата за: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2.19.1. Выполнение кадастровых работ определяется в соответствии с договором, заключаемым с кадастровым инженером.</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2.19.2. Осуществление государственного кадастрового учета не взимается.</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Максимальный срок ожидания в очереди при подаче запроса</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о предоставлении муниципальной услуги и при получении</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результата предоставления муниципальной 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2.20.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многофункциональном центре составляет не более 15 минут.</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Срок и порядок регистрации запроса заявителя</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о предоставлении муниципальной услуги, в том числе</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в электронной форме</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2.21. Срок регистрации заявления о предоставлении муниципальной услуги составляет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Срок регистрации запроса в случае обращения заявителя в многофункциональный центр составляет не более 1 рабочего дня в соответствии с соглашением о взаимодействии.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Требования к помещениям, в которых предоставляется</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муниципальная услуга</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2.22. Местоположение здания, в котором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обеспечивает удобство для граждан с точки зрения пешеходной доступности от остановок общественного транспорта.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Организована парковка для личного автомобильного транспорта заявителей. За пользование стоянкой (парковкой) с заявителей плата не взимается.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Выделены места для парковки специальных автотранспортных средств инвалидов на парковке для бесплатной парковки транспортных средств, управляемых инвалидами I, II групп, а также инвалидами III группы, и транспортных средств, перевозящих таких инвалидов и (или) детей-инвалидов.</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помещение, в котором предоставляется муниципальная услуга, оборудован пандусами, поручнями, позволяющими обеспечить беспрепятственный доступ и передвижение инвалидов.</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Центральный вход в здание уполномоченного органа оборудован информационной табличкой (вывеской), содержащей информацию:</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наименование;</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местонахождение и юридический адрес;</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режим работы;</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график приема;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номера телефонов для справок.</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Помещения, в которых предоставляется муниципальная услуга, соответствуют санитарно-эпидемиологическим правилам и нормативам.</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Помещения, в которых предоставляется муниципальная услуга, оснащены:</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противопожарной системой и средствами пожаротушения;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системой оповещения о возникновении чрезвычайной ситуации;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туалетными комнатами для посетителей.</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Зал ожидания для заявителей оборудован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Тексты материалов, размещенных на информационном стенде, напечатаны удобным для чтения шрифтом, без исправлений, с выделением наиболее важных мест полужирным шрифтом.</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Места для заполнения заявлений оборудованы стульями, столами (стойками), бланками заявлений, письменными принадлежностями.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Места приема заявителей оборудованы информационными табличками (вывесками) с указанием:</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номера кабинета и наименования отдела;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фамилии, имени и отчества (последнее - при наличии) ответственного лица за прием документов;</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должности ответственного лица за прием документов;</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графика приема заявителей.</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Рабочее место каждого ответственного за прием документов лица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Лицо, ответственное за прием документов, имеет настольную табличку с указанием фамилии, имени, отчества (последнее - при наличии) и должности.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При предоставлении муниципальной услуги инвалидам обеспечиваются: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возможность беспрепятственного доступа к объекту (зданию, помещению), в котором предоставляется муниципальная услуга;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с учетом ограничений их жизнедеятельности;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xml:space="preserve">- допуск сурдопереводчика и </w:t>
      </w:r>
      <w:proofErr w:type="spellStart"/>
      <w:r w:rsidRPr="00F55FEB">
        <w:rPr>
          <w:rFonts w:ascii="Times New Roman" w:hAnsi="Times New Roman" w:cs="Times New Roman"/>
          <w:sz w:val="24"/>
          <w:szCs w:val="24"/>
        </w:rPr>
        <w:t>тифлосурдопереводчика</w:t>
      </w:r>
      <w:proofErr w:type="spellEnd"/>
      <w:r w:rsidRPr="00F55FEB">
        <w:rPr>
          <w:rFonts w:ascii="Times New Roman" w:hAnsi="Times New Roman" w:cs="Times New Roman"/>
          <w:sz w:val="24"/>
          <w:szCs w:val="24"/>
        </w:rPr>
        <w:t>;</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оказание инвалидам помощи в преодолении барьеров, мешающих получению ими муниципальной услуги наравне с другими лицами.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Показатели доступности и качества муниципальной 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2.23. Основными показателями доступности предоставления муниципальной услуги являются: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2.23.1.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2.23.2. Возможность получения заявителем уведомлений о предоставлении муниципальной услуги с помощью ЕПГУ.</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2.23.3.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2.23.4. Возможность подачи документов для предоставления муниципальной услуги через многофункциональный центр.</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2.24. Основными показателями качества предоставления муниципальной услуги являются: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2.24.1.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2.24.2. Минимально возможное количество взаимодействий гражданина с должностными лицами (работниками многофункционального центра), участвующими в предоставлении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2.24.3. Отсутствие обоснованных жалоб на действия (бездействие) сотрудников уполномоченного органа (многофункционального центра) и их некорректное (невнимательное) отношение к заявителям.</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2.24.4. Отсутствие нарушений установленных сроков в процессе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2.24.5.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Иные требования, в том числе учитывающие особенности</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предоставления муниципальной услуги в электронной форме</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2.25. Заявителям обеспечивается возможность представления заявления и прилагаемых документов в форме электронных документов посредством ЕПГУ.</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необходимых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Результаты предоставления муниципальной услуги, указанные в пункте 2.5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уполномоченном органе.</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xml:space="preserve">2.26. Электронные документы могут быть представлены в следующих форматах: </w:t>
      </w:r>
      <w:proofErr w:type="spellStart"/>
      <w:r w:rsidRPr="00F55FEB">
        <w:rPr>
          <w:rFonts w:ascii="Times New Roman" w:hAnsi="Times New Roman" w:cs="Times New Roman"/>
          <w:sz w:val="24"/>
          <w:szCs w:val="24"/>
        </w:rPr>
        <w:t>xml</w:t>
      </w:r>
      <w:proofErr w:type="spellEnd"/>
      <w:r w:rsidRPr="00F55FEB">
        <w:rPr>
          <w:rFonts w:ascii="Times New Roman" w:hAnsi="Times New Roman" w:cs="Times New Roman"/>
          <w:sz w:val="24"/>
          <w:szCs w:val="24"/>
        </w:rPr>
        <w:t xml:space="preserve">, </w:t>
      </w:r>
      <w:proofErr w:type="spellStart"/>
      <w:r w:rsidRPr="00F55FEB">
        <w:rPr>
          <w:rFonts w:ascii="Times New Roman" w:hAnsi="Times New Roman" w:cs="Times New Roman"/>
          <w:sz w:val="24"/>
          <w:szCs w:val="24"/>
        </w:rPr>
        <w:t>doc</w:t>
      </w:r>
      <w:proofErr w:type="spellEnd"/>
      <w:r w:rsidRPr="00F55FEB">
        <w:rPr>
          <w:rFonts w:ascii="Times New Roman" w:hAnsi="Times New Roman" w:cs="Times New Roman"/>
          <w:sz w:val="24"/>
          <w:szCs w:val="24"/>
        </w:rPr>
        <w:t xml:space="preserve">, </w:t>
      </w:r>
      <w:proofErr w:type="spellStart"/>
      <w:r w:rsidRPr="00F55FEB">
        <w:rPr>
          <w:rFonts w:ascii="Times New Roman" w:hAnsi="Times New Roman" w:cs="Times New Roman"/>
          <w:sz w:val="24"/>
          <w:szCs w:val="24"/>
        </w:rPr>
        <w:t>docx</w:t>
      </w:r>
      <w:proofErr w:type="spellEnd"/>
      <w:r w:rsidRPr="00F55FEB">
        <w:rPr>
          <w:rFonts w:ascii="Times New Roman" w:hAnsi="Times New Roman" w:cs="Times New Roman"/>
          <w:sz w:val="24"/>
          <w:szCs w:val="24"/>
        </w:rPr>
        <w:t xml:space="preserve">, </w:t>
      </w:r>
      <w:proofErr w:type="spellStart"/>
      <w:r w:rsidRPr="00F55FEB">
        <w:rPr>
          <w:rFonts w:ascii="Times New Roman" w:hAnsi="Times New Roman" w:cs="Times New Roman"/>
          <w:sz w:val="24"/>
          <w:szCs w:val="24"/>
        </w:rPr>
        <w:t>odt</w:t>
      </w:r>
      <w:proofErr w:type="spellEnd"/>
      <w:r w:rsidRPr="00F55FEB">
        <w:rPr>
          <w:rFonts w:ascii="Times New Roman" w:hAnsi="Times New Roman" w:cs="Times New Roman"/>
          <w:sz w:val="24"/>
          <w:szCs w:val="24"/>
        </w:rPr>
        <w:t xml:space="preserve">, </w:t>
      </w:r>
      <w:proofErr w:type="spellStart"/>
      <w:r w:rsidRPr="00F55FEB">
        <w:rPr>
          <w:rFonts w:ascii="Times New Roman" w:hAnsi="Times New Roman" w:cs="Times New Roman"/>
          <w:sz w:val="24"/>
          <w:szCs w:val="24"/>
        </w:rPr>
        <w:t>xls</w:t>
      </w:r>
      <w:proofErr w:type="spellEnd"/>
      <w:r w:rsidRPr="00F55FEB">
        <w:rPr>
          <w:rFonts w:ascii="Times New Roman" w:hAnsi="Times New Roman" w:cs="Times New Roman"/>
          <w:sz w:val="24"/>
          <w:szCs w:val="24"/>
        </w:rPr>
        <w:t xml:space="preserve">, </w:t>
      </w:r>
      <w:proofErr w:type="spellStart"/>
      <w:r w:rsidRPr="00F55FEB">
        <w:rPr>
          <w:rFonts w:ascii="Times New Roman" w:hAnsi="Times New Roman" w:cs="Times New Roman"/>
          <w:sz w:val="24"/>
          <w:szCs w:val="24"/>
        </w:rPr>
        <w:t>xlsx</w:t>
      </w:r>
      <w:proofErr w:type="spellEnd"/>
      <w:r w:rsidRPr="00F55FEB">
        <w:rPr>
          <w:rFonts w:ascii="Times New Roman" w:hAnsi="Times New Roman" w:cs="Times New Roman"/>
          <w:sz w:val="24"/>
          <w:szCs w:val="24"/>
        </w:rPr>
        <w:t xml:space="preserve">, </w:t>
      </w:r>
      <w:proofErr w:type="spellStart"/>
      <w:r w:rsidRPr="00F55FEB">
        <w:rPr>
          <w:rFonts w:ascii="Times New Roman" w:hAnsi="Times New Roman" w:cs="Times New Roman"/>
          <w:sz w:val="24"/>
          <w:szCs w:val="24"/>
        </w:rPr>
        <w:t>ods</w:t>
      </w:r>
      <w:proofErr w:type="spellEnd"/>
      <w:r w:rsidRPr="00F55FEB">
        <w:rPr>
          <w:rFonts w:ascii="Times New Roman" w:hAnsi="Times New Roman" w:cs="Times New Roman"/>
          <w:sz w:val="24"/>
          <w:szCs w:val="24"/>
        </w:rPr>
        <w:t xml:space="preserve">, </w:t>
      </w:r>
      <w:proofErr w:type="spellStart"/>
      <w:r w:rsidRPr="00F55FEB">
        <w:rPr>
          <w:rFonts w:ascii="Times New Roman" w:hAnsi="Times New Roman" w:cs="Times New Roman"/>
          <w:sz w:val="24"/>
          <w:szCs w:val="24"/>
        </w:rPr>
        <w:t>pdf</w:t>
      </w:r>
      <w:proofErr w:type="spellEnd"/>
      <w:r w:rsidRPr="00F55FEB">
        <w:rPr>
          <w:rFonts w:ascii="Times New Roman" w:hAnsi="Times New Roman" w:cs="Times New Roman"/>
          <w:sz w:val="24"/>
          <w:szCs w:val="24"/>
        </w:rPr>
        <w:t xml:space="preserve">, </w:t>
      </w:r>
      <w:proofErr w:type="spellStart"/>
      <w:r w:rsidRPr="00F55FEB">
        <w:rPr>
          <w:rFonts w:ascii="Times New Roman" w:hAnsi="Times New Roman" w:cs="Times New Roman"/>
          <w:sz w:val="24"/>
          <w:szCs w:val="24"/>
        </w:rPr>
        <w:t>jpg</w:t>
      </w:r>
      <w:proofErr w:type="spellEnd"/>
      <w:r w:rsidRPr="00F55FEB">
        <w:rPr>
          <w:rFonts w:ascii="Times New Roman" w:hAnsi="Times New Roman" w:cs="Times New Roman"/>
          <w:sz w:val="24"/>
          <w:szCs w:val="24"/>
        </w:rPr>
        <w:t xml:space="preserve">, </w:t>
      </w:r>
      <w:proofErr w:type="spellStart"/>
      <w:r w:rsidRPr="00F55FEB">
        <w:rPr>
          <w:rFonts w:ascii="Times New Roman" w:hAnsi="Times New Roman" w:cs="Times New Roman"/>
          <w:sz w:val="24"/>
          <w:szCs w:val="24"/>
        </w:rPr>
        <w:t>jpeg</w:t>
      </w:r>
      <w:proofErr w:type="spellEnd"/>
      <w:r w:rsidRPr="00F55FEB">
        <w:rPr>
          <w:rFonts w:ascii="Times New Roman" w:hAnsi="Times New Roman" w:cs="Times New Roman"/>
          <w:sz w:val="24"/>
          <w:szCs w:val="24"/>
        </w:rPr>
        <w:t xml:space="preserve">, </w:t>
      </w:r>
      <w:proofErr w:type="spellStart"/>
      <w:r w:rsidRPr="00F55FEB">
        <w:rPr>
          <w:rFonts w:ascii="Times New Roman" w:hAnsi="Times New Roman" w:cs="Times New Roman"/>
          <w:sz w:val="24"/>
          <w:szCs w:val="24"/>
        </w:rPr>
        <w:t>zip</w:t>
      </w:r>
      <w:proofErr w:type="spellEnd"/>
      <w:r w:rsidRPr="00F55FEB">
        <w:rPr>
          <w:rFonts w:ascii="Times New Roman" w:hAnsi="Times New Roman" w:cs="Times New Roman"/>
          <w:sz w:val="24"/>
          <w:szCs w:val="24"/>
        </w:rPr>
        <w:t xml:space="preserve">, </w:t>
      </w:r>
      <w:proofErr w:type="spellStart"/>
      <w:r w:rsidRPr="00F55FEB">
        <w:rPr>
          <w:rFonts w:ascii="Times New Roman" w:hAnsi="Times New Roman" w:cs="Times New Roman"/>
          <w:sz w:val="24"/>
          <w:szCs w:val="24"/>
        </w:rPr>
        <w:t>rar</w:t>
      </w:r>
      <w:proofErr w:type="spellEnd"/>
      <w:r w:rsidRPr="00F55FEB">
        <w:rPr>
          <w:rFonts w:ascii="Times New Roman" w:hAnsi="Times New Roman" w:cs="Times New Roman"/>
          <w:sz w:val="24"/>
          <w:szCs w:val="24"/>
        </w:rPr>
        <w:t xml:space="preserve">, </w:t>
      </w:r>
      <w:proofErr w:type="spellStart"/>
      <w:r w:rsidRPr="00F55FEB">
        <w:rPr>
          <w:rFonts w:ascii="Times New Roman" w:hAnsi="Times New Roman" w:cs="Times New Roman"/>
          <w:sz w:val="24"/>
          <w:szCs w:val="24"/>
        </w:rPr>
        <w:t>sig</w:t>
      </w:r>
      <w:proofErr w:type="spellEnd"/>
      <w:r w:rsidRPr="00F55FEB">
        <w:rPr>
          <w:rFonts w:ascii="Times New Roman" w:hAnsi="Times New Roman" w:cs="Times New Roman"/>
          <w:sz w:val="24"/>
          <w:szCs w:val="24"/>
        </w:rPr>
        <w:t xml:space="preserve">, </w:t>
      </w:r>
      <w:proofErr w:type="spellStart"/>
      <w:r w:rsidRPr="00F55FEB">
        <w:rPr>
          <w:rFonts w:ascii="Times New Roman" w:hAnsi="Times New Roman" w:cs="Times New Roman"/>
          <w:sz w:val="24"/>
          <w:szCs w:val="24"/>
        </w:rPr>
        <w:t>png</w:t>
      </w:r>
      <w:proofErr w:type="spellEnd"/>
      <w:r w:rsidRPr="00F55FEB">
        <w:rPr>
          <w:rFonts w:ascii="Times New Roman" w:hAnsi="Times New Roman" w:cs="Times New Roman"/>
          <w:sz w:val="24"/>
          <w:szCs w:val="24"/>
        </w:rPr>
        <w:t xml:space="preserve">, </w:t>
      </w:r>
      <w:proofErr w:type="spellStart"/>
      <w:r w:rsidRPr="00F55FEB">
        <w:rPr>
          <w:rFonts w:ascii="Times New Roman" w:hAnsi="Times New Roman" w:cs="Times New Roman"/>
          <w:sz w:val="24"/>
          <w:szCs w:val="24"/>
        </w:rPr>
        <w:t>bmp</w:t>
      </w:r>
      <w:proofErr w:type="spellEnd"/>
      <w:r w:rsidRPr="00F55FEB">
        <w:rPr>
          <w:rFonts w:ascii="Times New Roman" w:hAnsi="Times New Roman" w:cs="Times New Roman"/>
          <w:sz w:val="24"/>
          <w:szCs w:val="24"/>
        </w:rPr>
        <w:t xml:space="preserve">, </w:t>
      </w:r>
      <w:proofErr w:type="spellStart"/>
      <w:r w:rsidRPr="00F55FEB">
        <w:rPr>
          <w:rFonts w:ascii="Times New Roman" w:hAnsi="Times New Roman" w:cs="Times New Roman"/>
          <w:sz w:val="24"/>
          <w:szCs w:val="24"/>
        </w:rPr>
        <w:t>tiff</w:t>
      </w:r>
      <w:proofErr w:type="spellEnd"/>
      <w:r w:rsidRPr="00F55FEB">
        <w:rPr>
          <w:rFonts w:ascii="Times New Roman" w:hAnsi="Times New Roman" w:cs="Times New Roman"/>
          <w:sz w:val="24"/>
          <w:szCs w:val="24"/>
        </w:rPr>
        <w:t>.</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F55FEB">
        <w:rPr>
          <w:rFonts w:ascii="Times New Roman" w:hAnsi="Times New Roman" w:cs="Times New Roman"/>
          <w:sz w:val="24"/>
          <w:szCs w:val="24"/>
        </w:rPr>
        <w:t>dpi</w:t>
      </w:r>
      <w:proofErr w:type="spellEnd"/>
      <w:r w:rsidRPr="00F55FEB">
        <w:rPr>
          <w:rFonts w:ascii="Times New Roman" w:hAnsi="Times New Roman" w:cs="Times New Roman"/>
          <w:sz w:val="24"/>
          <w:szCs w:val="24"/>
        </w:rPr>
        <w:t xml:space="preserve"> (масштаб </w:t>
      </w:r>
      <w:proofErr w:type="gramStart"/>
      <w:r w:rsidRPr="00F55FEB">
        <w:rPr>
          <w:rFonts w:ascii="Times New Roman" w:hAnsi="Times New Roman" w:cs="Times New Roman"/>
          <w:sz w:val="24"/>
          <w:szCs w:val="24"/>
        </w:rPr>
        <w:t>1 :</w:t>
      </w:r>
      <w:proofErr w:type="gramEnd"/>
      <w:r w:rsidRPr="00F55FEB">
        <w:rPr>
          <w:rFonts w:ascii="Times New Roman" w:hAnsi="Times New Roman" w:cs="Times New Roman"/>
          <w:sz w:val="24"/>
          <w:szCs w:val="24"/>
        </w:rPr>
        <w:t xml:space="preserve"> 1) с использованием следующих режимов:</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"черно-белый" (при отсутствии в документе графических изображений и (или) цветного текста);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"оттенки серого" (при наличии в документе графических изображений, отличных от цветного графического изображения);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"цветной" или "режим полной цветопередачи" (при наличии в документе цветных графических изображений либо цветного текста);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с сохранением всех аутентичных признаков подлинности, а именно: графической подписи лица, печати, углового штампа бланка;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Электронные документы должны обеспечивать:</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возможность идентифицировать документ и количество листов в документе;</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xml:space="preserve">Документы, подлежащие представлению в форматах </w:t>
      </w:r>
      <w:proofErr w:type="spellStart"/>
      <w:r w:rsidRPr="00F55FEB">
        <w:rPr>
          <w:rFonts w:ascii="Times New Roman" w:hAnsi="Times New Roman" w:cs="Times New Roman"/>
          <w:sz w:val="24"/>
          <w:szCs w:val="24"/>
        </w:rPr>
        <w:t>xls</w:t>
      </w:r>
      <w:proofErr w:type="spellEnd"/>
      <w:r w:rsidRPr="00F55FEB">
        <w:rPr>
          <w:rFonts w:ascii="Times New Roman" w:hAnsi="Times New Roman" w:cs="Times New Roman"/>
          <w:sz w:val="24"/>
          <w:szCs w:val="24"/>
        </w:rPr>
        <w:t xml:space="preserve">, </w:t>
      </w:r>
      <w:proofErr w:type="spellStart"/>
      <w:r w:rsidRPr="00F55FEB">
        <w:rPr>
          <w:rFonts w:ascii="Times New Roman" w:hAnsi="Times New Roman" w:cs="Times New Roman"/>
          <w:sz w:val="24"/>
          <w:szCs w:val="24"/>
        </w:rPr>
        <w:t>xlsx</w:t>
      </w:r>
      <w:proofErr w:type="spellEnd"/>
      <w:r w:rsidRPr="00F55FEB">
        <w:rPr>
          <w:rFonts w:ascii="Times New Roman" w:hAnsi="Times New Roman" w:cs="Times New Roman"/>
          <w:sz w:val="24"/>
          <w:szCs w:val="24"/>
        </w:rPr>
        <w:t xml:space="preserve"> или </w:t>
      </w:r>
      <w:proofErr w:type="spellStart"/>
      <w:r w:rsidRPr="00F55FEB">
        <w:rPr>
          <w:rFonts w:ascii="Times New Roman" w:hAnsi="Times New Roman" w:cs="Times New Roman"/>
          <w:sz w:val="24"/>
          <w:szCs w:val="24"/>
        </w:rPr>
        <w:t>ods</w:t>
      </w:r>
      <w:proofErr w:type="spellEnd"/>
      <w:r w:rsidRPr="00F55FEB">
        <w:rPr>
          <w:rFonts w:ascii="Times New Roman" w:hAnsi="Times New Roman" w:cs="Times New Roman"/>
          <w:sz w:val="24"/>
          <w:szCs w:val="24"/>
        </w:rPr>
        <w:t>, формируются в виде отдельного электронного документа.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2.27. Сотрудник уполномоченного органа после предоставления муниципальной услуги либо отказа в предоставлении муниципальной услуги в целях выявления мнения заявителя о качестве предоставления муниципальной услуги обязательно информирует гражданина о возможности оценить качество предоставления муниципальной 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1"/>
        <w:rPr>
          <w:rFonts w:ascii="Times New Roman" w:hAnsi="Times New Roman" w:cs="Times New Roman"/>
          <w:sz w:val="24"/>
          <w:szCs w:val="24"/>
        </w:rPr>
      </w:pPr>
      <w:r w:rsidRPr="00F55FEB">
        <w:rPr>
          <w:rFonts w:ascii="Times New Roman" w:hAnsi="Times New Roman" w:cs="Times New Roman"/>
          <w:sz w:val="24"/>
          <w:szCs w:val="24"/>
        </w:rPr>
        <w:t>III. Состав, последовательность и сроки выполнения</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административных процедур (действий), требования к порядку</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их выполнения, в том числе особенности выполнения</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административных процедур в электронной форме, особенности</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выполнения административных процедур в многофункциональном</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центре</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Исчерпывающий перечень административных процедур</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проверка документов и регистрация заявления;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рассмотрение документов и сведений;</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принятие решения о предоставлении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выдача результата на бумажном носителе (опционально).</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Описание административных процедур представлено в приложении 2 к административному регламенту.</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Перечень административных процедур (действий)</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при предоставлении муниципальной услуги в электронной форме</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3.2. При предоставлении муниципальной услуги в электронной форме заявителю обеспечиваются: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получение информации о порядке и сроках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формирование заявления;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прием и регистрация уполномоченным органом заявления и иных документов, необходимых для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получение результата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получение сведений о ходе рассмотрения заявления;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осуществление оценки качества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Порядок осуществления административных процедур (действий)</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в электронной форме</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3.3. Формирование заявления.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При формировании заявления заявителю обеспечиваются: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а) возможность копирования и сохранения заявления и иных документов, указанных в пункте 2.8 административного регламента, необходимых для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б) возможность печати на бумажном носителе копии электронной формы заявления;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д) возможность вернуться на любой из этапов заполнения электронной формы заявления без потери ранее введенной информации;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е) возможность доступа заявителя на ЕПГУ к ранее поданным им заявлениям в течение не менее 1 года, а также частично сформированным заявлениям - в течение не менее 3 месяцев.</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F55FEB" w:rsidRPr="00F55FEB" w:rsidRDefault="00F55FEB">
      <w:pPr>
        <w:pStyle w:val="ConsPlusNormal"/>
        <w:spacing w:before="220"/>
        <w:ind w:firstLine="540"/>
        <w:jc w:val="both"/>
        <w:rPr>
          <w:rFonts w:ascii="Times New Roman" w:hAnsi="Times New Roman" w:cs="Times New Roman"/>
          <w:sz w:val="24"/>
          <w:szCs w:val="24"/>
        </w:rPr>
      </w:pPr>
      <w:bookmarkStart w:id="14" w:name="P417"/>
      <w:bookmarkEnd w:id="14"/>
      <w:r w:rsidRPr="00F55FEB">
        <w:rPr>
          <w:rFonts w:ascii="Times New Roman" w:hAnsi="Times New Roman" w:cs="Times New Roman"/>
          <w:sz w:val="24"/>
          <w:szCs w:val="24"/>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3.5. Электронное заявление становится доступным для начальника отдела оформления земельных участков под объектами недвижимого имущества/начальника отдела оформления земельных участков под строительство и иные цели комитета земельных отношений, ответственного за прием и регистрацию заявления (далее - ответственное должностное лицо), в государственной информационной системе "Платформа государственных сервисов" (далее - ГИС).</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Начальник отдела оформления земельных участков под объектами недвижимого имущества/начальник отдела оформления земельных участков под строительство и иные цели комитета земельных отношений:</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проверяет наличие электронных заявлений, поступивших с ЕПГУ, с периодом не реже 2 раз в день;</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рассматривает поступившие заявления и приложенные образы документов (документы);</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производит действия в соответствии с пунктом 3.4 административного регламента.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3.6. Заявителю в качестве результата предоставления муниципальной услуги обеспечивается возможность получения документа: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в форме электронного документа, подписанного усиленной квалифицированной электронной подписью заместителя главы городского округа города Калуги - начальника уполномоченного органа, направленного заявителю в личный кабинет на ЕПГУ;</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 в виде бумажного документа, подтверждающего содержание электронного документа, который заявитель получает при личном обращении в уполномоченный орган.</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При предоставлении муниципальной услуги в электронной форме заявителю направляются: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3.8. Утратил силу. - Постановление администрации городского округа города Калуги от 14.09.2026 N 430-п.</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N 210-ФЗ и в порядке, установленном постановлением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постановлением Городской Управы города Калуги от 14.03.2012 N 63-п "Об утверждении положения о подаче и рассмотрении жалоб на решения и действия (бездействие) администрации городского округа города Калуги, органов администрации городского округа города Калуги, предоставляющих муниципальные услуги от имени администрации городского округа города Калуги, и их должностных лиц и муниципальных служащих при предоставлении муниципальной услуги".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2"/>
        <w:rPr>
          <w:rFonts w:ascii="Times New Roman" w:hAnsi="Times New Roman" w:cs="Times New Roman"/>
          <w:sz w:val="24"/>
          <w:szCs w:val="24"/>
        </w:rPr>
      </w:pPr>
      <w:r w:rsidRPr="00F55FEB">
        <w:rPr>
          <w:rFonts w:ascii="Times New Roman" w:hAnsi="Times New Roman" w:cs="Times New Roman"/>
          <w:sz w:val="24"/>
          <w:szCs w:val="24"/>
        </w:rPr>
        <w:t>Порядок исправления допущенных опечаток и ошибок в выданных</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в результате предоставления муниципальной услуги документах</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3.10. В случае выявления опечаток и ошибок заявитель вправе обратиться в уполномоченный орган с заявлением с приложением документов, на основании которых необходимо внести корректные данные, подтверждающих необходимость исправления.</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3.11. Основания отказа в приеме заявления об исправлении опечаток и ошибок указаны в пункте 2.12 административного регламента.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F55FEB" w:rsidRPr="00F55FEB" w:rsidRDefault="00F55FEB">
      <w:pPr>
        <w:pStyle w:val="ConsPlusNormal"/>
        <w:spacing w:before="220"/>
        <w:ind w:firstLine="540"/>
        <w:jc w:val="both"/>
        <w:rPr>
          <w:rFonts w:ascii="Times New Roman" w:hAnsi="Times New Roman" w:cs="Times New Roman"/>
          <w:sz w:val="24"/>
          <w:szCs w:val="24"/>
        </w:rPr>
      </w:pPr>
      <w:bookmarkStart w:id="15" w:name="P441"/>
      <w:bookmarkEnd w:id="15"/>
      <w:r w:rsidRPr="00F55FEB">
        <w:rPr>
          <w:rFonts w:ascii="Times New Roman" w:hAnsi="Times New Roman" w:cs="Times New Roman"/>
          <w:sz w:val="24"/>
          <w:szCs w:val="24"/>
        </w:rPr>
        <w:t>3.12.1. Заявитель (представитель заявителя) при обнаружении опечаток и ошибок в документах, выданных в результате предоставления муниципальной услуги, обращается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в уполномоченный орган с заявлением о необходимости исправления опечаток и ошибок, в котором содержится указание на их описание.</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3.12.2. Уполномоченный орган при получении заявления, указанного в подпункте 3.12.1 административного регламента, рассматривает необходимость внесения соответствующих изменений в документы, являющиеся результатом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3.12.4. Срок устранения опечаток и ошибок не должен превышать 5 рабочих дней с даты регистрации заявления, указанного в подпункте 3.12.1 пункта 3.12 настоящего подраздела.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3.13. Особенности выполнения административных процедур в многофункциональном центре.</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Предоставление муниципальной услуги в многофункциональном центре включает следующие административные процедуры:</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1) прием, проверка заявления и документов, необходимых для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Основанием для начала выполнения административной процедуры является обращение заявителя с заявлением и необходимыми документами в многофункциональный центр.</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При обращении заявителя сотрудник многофункционального центра, ответственный за прием и регистрацию документов заявителя, принимает заявление и регистрирует его в автоматизированной информационной системе в порядке, установленном инструкцией по делопроизводству в многофункциональном центре.</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Специалист многофункционального центра выдает заявителю расписку в приеме документов.</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Специалист многофункционального центра направляет заявление и поступившие от заявителя документы в уполномоченный орган посредством курьерской службы.</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Максимальный срок выполнения административной процедуры составляет 1 рабочий день.</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Результатом выполнения административной процедуры является передача заявления и документов, необходимых для предоставления муниципальной услуги, в уполномоченный орган;</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2) выдача документов заявителю по результатам предоставления муниципальной услуги через многофункциональный центр.</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Основанием для начала выполнения административной процедуры является поступление в многофункциональный центр документа, являющегося результатом предоставления муниципальной услуги, либо письма об отказе в предоставлении муниципальной услуги, оригинал которого направляется уполномоченным органом заявителю по почте.</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Результат предоставления муниципальной услуги специалисты уполномоченного органа передают в многофункциональный центр с учетом соблюдения срока предоставления муниципальной услуги, указанного в пункте 2.6 раздела 2 административного регламента.</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Специалист многофункционального центра, ответственный за уведомление заявителя, в течение 1 рабочего дня со дня поступления документов из уполномоченного органа информирует заявителя посредством телефонной связи о результате предоставления муниципальной услуги. В случае положительного результата - о готовности документов и возможности их получения. Выдает заявителю указанные документы.</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Результатом выполнения действий в рамках административной процедуры является выдача заявителю документов по результатам предоставления муниципальной услуги.</w:t>
      </w:r>
    </w:p>
    <w:p w:rsidR="00F55FEB" w:rsidRPr="00F55FEB" w:rsidRDefault="00F55FEB">
      <w:pPr>
        <w:pStyle w:val="ConsPlusNormal"/>
        <w:spacing w:before="220"/>
        <w:ind w:firstLine="540"/>
        <w:jc w:val="both"/>
        <w:rPr>
          <w:rFonts w:ascii="Times New Roman" w:hAnsi="Times New Roman" w:cs="Times New Roman"/>
          <w:sz w:val="24"/>
          <w:szCs w:val="24"/>
        </w:rPr>
      </w:pPr>
      <w:r w:rsidRPr="00F55FEB">
        <w:rPr>
          <w:rFonts w:ascii="Times New Roman" w:hAnsi="Times New Roman" w:cs="Times New Roman"/>
          <w:sz w:val="24"/>
          <w:szCs w:val="24"/>
        </w:rPr>
        <w:t>Специалисты многофункционального центра несут ответственность за действия (бездействие), осуществляемые в ходе организации муниципальной услуги, в порядке и по основаниям, предусмотренным действующим законодательством.</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1"/>
        <w:rPr>
          <w:rFonts w:ascii="Times New Roman" w:hAnsi="Times New Roman" w:cs="Times New Roman"/>
          <w:sz w:val="24"/>
          <w:szCs w:val="24"/>
        </w:rPr>
      </w:pPr>
      <w:r w:rsidRPr="00F55FEB">
        <w:rPr>
          <w:rFonts w:ascii="Times New Roman" w:hAnsi="Times New Roman" w:cs="Times New Roman"/>
          <w:sz w:val="24"/>
          <w:szCs w:val="24"/>
        </w:rPr>
        <w:t>IV. Формы контроля за исполнением административного</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регламента</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Утратил силу. - Постановление Городской Управы г. Калуги от 09.06.2025 N 236-п.</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outlineLvl w:val="1"/>
        <w:rPr>
          <w:rFonts w:ascii="Times New Roman" w:hAnsi="Times New Roman" w:cs="Times New Roman"/>
          <w:sz w:val="24"/>
          <w:szCs w:val="24"/>
        </w:rPr>
      </w:pPr>
      <w:r w:rsidRPr="00F55FEB">
        <w:rPr>
          <w:rFonts w:ascii="Times New Roman" w:hAnsi="Times New Roman" w:cs="Times New Roman"/>
          <w:sz w:val="24"/>
          <w:szCs w:val="24"/>
        </w:rPr>
        <w:t>V. Досудебный (внесудебный) порядок обжалования решений</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и действий (бездействия) органа, предоставляющего</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муниципальную услугу, а также их должностных лиц,</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муниципальных служащих</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ind w:firstLine="540"/>
        <w:jc w:val="both"/>
        <w:rPr>
          <w:rFonts w:ascii="Times New Roman" w:hAnsi="Times New Roman" w:cs="Times New Roman"/>
          <w:sz w:val="24"/>
          <w:szCs w:val="24"/>
        </w:rPr>
      </w:pPr>
      <w:r w:rsidRPr="00F55FEB">
        <w:rPr>
          <w:rFonts w:ascii="Times New Roman" w:hAnsi="Times New Roman" w:cs="Times New Roman"/>
          <w:sz w:val="24"/>
          <w:szCs w:val="24"/>
        </w:rPr>
        <w:t>Утратил силу. - Постановление Городской Управы г. Калуги от 09.06.2025 N 236-п.</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jc w:val="both"/>
        <w:rPr>
          <w:rFonts w:ascii="Times New Roman" w:hAnsi="Times New Roman" w:cs="Times New Roman"/>
          <w:sz w:val="24"/>
          <w:szCs w:val="24"/>
        </w:rPr>
      </w:pPr>
    </w:p>
    <w:p w:rsidR="00F55FEB" w:rsidRDefault="00F55FEB">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Pr="00F55FEB" w:rsidRDefault="00014AC1">
      <w:pPr>
        <w:pStyle w:val="ConsPlusNormal"/>
        <w:jc w:val="both"/>
        <w:rPr>
          <w:rFonts w:ascii="Times New Roman" w:hAnsi="Times New Roman" w:cs="Times New Roman"/>
          <w:sz w:val="24"/>
          <w:szCs w:val="24"/>
        </w:rPr>
      </w:pP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jc w:val="right"/>
        <w:outlineLvl w:val="1"/>
        <w:rPr>
          <w:rFonts w:ascii="Times New Roman" w:hAnsi="Times New Roman" w:cs="Times New Roman"/>
          <w:sz w:val="24"/>
          <w:szCs w:val="24"/>
        </w:rPr>
      </w:pPr>
      <w:r w:rsidRPr="00F55FEB">
        <w:rPr>
          <w:rFonts w:ascii="Times New Roman" w:hAnsi="Times New Roman" w:cs="Times New Roman"/>
          <w:sz w:val="24"/>
          <w:szCs w:val="24"/>
        </w:rPr>
        <w:t>Приложение 1</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к Административному регламенту</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по предоставлению муниципальной услуги</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"Перераспределение земельных участков и земель,</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государственная собственность на которые не разграничена,</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и (или) земельных участков, находящихся</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в муниципальной собственности, и земельных участков,</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находящихся в частной собственности"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Заместителю главы городского округа города</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Калуги - начальнику управления архитектуры,</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градостроительства и земельных отношений</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города Калуги</w:t>
      </w:r>
    </w:p>
    <w:p w:rsidR="00F55FEB" w:rsidRPr="00F55FEB" w:rsidRDefault="00F55FEB" w:rsidP="00014AC1">
      <w:pPr>
        <w:pStyle w:val="ConsPlusNonformat"/>
        <w:jc w:val="right"/>
        <w:rPr>
          <w:rFonts w:ascii="Times New Roman" w:hAnsi="Times New Roman" w:cs="Times New Roman"/>
          <w:sz w:val="24"/>
          <w:szCs w:val="24"/>
        </w:rPr>
      </w:pP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от _______________________________________________</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(полное наименование, Ф.И.О., ИНН, ОГРН</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юридического лица, ИП)</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__________________________________________________</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(почтовый адрес и (или) адрес электронной почты)</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__________________________________________________</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(телефон: сотовый, домашний) _____________________</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__________________________________________________</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(данные документа, удостоверяющего личность, СНИЛС)</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__________________________________________________</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__________________________________________________</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(данные представителя заявителя)</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rsidP="00014AC1">
      <w:pPr>
        <w:pStyle w:val="ConsPlusNonformat"/>
        <w:jc w:val="center"/>
        <w:rPr>
          <w:rFonts w:ascii="Times New Roman" w:hAnsi="Times New Roman" w:cs="Times New Roman"/>
          <w:sz w:val="24"/>
          <w:szCs w:val="24"/>
        </w:rPr>
      </w:pPr>
      <w:bookmarkStart w:id="16" w:name="P504"/>
      <w:bookmarkEnd w:id="16"/>
      <w:r w:rsidRPr="00F55FEB">
        <w:rPr>
          <w:rFonts w:ascii="Times New Roman" w:hAnsi="Times New Roman" w:cs="Times New Roman"/>
          <w:sz w:val="24"/>
          <w:szCs w:val="24"/>
        </w:rPr>
        <w:t>Заявление о перераспределении земельных участков</w:t>
      </w:r>
    </w:p>
    <w:p w:rsidR="00F55FEB" w:rsidRPr="00F55FEB" w:rsidRDefault="00F55FEB" w:rsidP="00014AC1">
      <w:pPr>
        <w:pStyle w:val="ConsPlusNonformat"/>
        <w:jc w:val="center"/>
        <w:rPr>
          <w:rFonts w:ascii="Times New Roman" w:hAnsi="Times New Roman" w:cs="Times New Roman"/>
          <w:sz w:val="24"/>
          <w:szCs w:val="24"/>
        </w:rPr>
      </w:pPr>
      <w:r w:rsidRPr="00F55FEB">
        <w:rPr>
          <w:rFonts w:ascii="Times New Roman" w:hAnsi="Times New Roman" w:cs="Times New Roman"/>
          <w:sz w:val="24"/>
          <w:szCs w:val="24"/>
        </w:rPr>
        <w:t>и земель, государственная собственность на которые</w:t>
      </w:r>
    </w:p>
    <w:p w:rsidR="00F55FEB" w:rsidRPr="00F55FEB" w:rsidRDefault="00F55FEB" w:rsidP="00014AC1">
      <w:pPr>
        <w:pStyle w:val="ConsPlusNonformat"/>
        <w:jc w:val="center"/>
        <w:rPr>
          <w:rFonts w:ascii="Times New Roman" w:hAnsi="Times New Roman" w:cs="Times New Roman"/>
          <w:sz w:val="24"/>
          <w:szCs w:val="24"/>
        </w:rPr>
      </w:pPr>
      <w:r w:rsidRPr="00F55FEB">
        <w:rPr>
          <w:rFonts w:ascii="Times New Roman" w:hAnsi="Times New Roman" w:cs="Times New Roman"/>
          <w:sz w:val="24"/>
          <w:szCs w:val="24"/>
        </w:rPr>
        <w:t>не разграничена, и (или) земельных участков,</w:t>
      </w:r>
    </w:p>
    <w:p w:rsidR="00F55FEB" w:rsidRPr="00F55FEB" w:rsidRDefault="00F55FEB" w:rsidP="00014AC1">
      <w:pPr>
        <w:pStyle w:val="ConsPlusNonformat"/>
        <w:jc w:val="center"/>
        <w:rPr>
          <w:rFonts w:ascii="Times New Roman" w:hAnsi="Times New Roman" w:cs="Times New Roman"/>
          <w:sz w:val="24"/>
          <w:szCs w:val="24"/>
        </w:rPr>
      </w:pPr>
      <w:r w:rsidRPr="00F55FEB">
        <w:rPr>
          <w:rFonts w:ascii="Times New Roman" w:hAnsi="Times New Roman" w:cs="Times New Roman"/>
          <w:sz w:val="24"/>
          <w:szCs w:val="24"/>
        </w:rPr>
        <w:t>находящихся в муниципальной собственности, и земельных</w:t>
      </w:r>
    </w:p>
    <w:p w:rsidR="00F55FEB" w:rsidRPr="00F55FEB" w:rsidRDefault="00F55FEB" w:rsidP="00014AC1">
      <w:pPr>
        <w:pStyle w:val="ConsPlusNonformat"/>
        <w:jc w:val="center"/>
        <w:rPr>
          <w:rFonts w:ascii="Times New Roman" w:hAnsi="Times New Roman" w:cs="Times New Roman"/>
          <w:sz w:val="24"/>
          <w:szCs w:val="24"/>
        </w:rPr>
      </w:pPr>
      <w:r w:rsidRPr="00F55FEB">
        <w:rPr>
          <w:rFonts w:ascii="Times New Roman" w:hAnsi="Times New Roman" w:cs="Times New Roman"/>
          <w:sz w:val="24"/>
          <w:szCs w:val="24"/>
        </w:rPr>
        <w:t>участков, находящихся в частной собственности</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Прошу   перераспределить   земельный   </w:t>
      </w:r>
      <w:proofErr w:type="gramStart"/>
      <w:r w:rsidRPr="00F55FEB">
        <w:rPr>
          <w:rFonts w:ascii="Times New Roman" w:hAnsi="Times New Roman" w:cs="Times New Roman"/>
          <w:sz w:val="24"/>
          <w:szCs w:val="24"/>
        </w:rPr>
        <w:t>участок  с</w:t>
      </w:r>
      <w:proofErr w:type="gramEnd"/>
      <w:r w:rsidRPr="00F55FEB">
        <w:rPr>
          <w:rFonts w:ascii="Times New Roman" w:hAnsi="Times New Roman" w:cs="Times New Roman"/>
          <w:sz w:val="24"/>
          <w:szCs w:val="24"/>
        </w:rPr>
        <w:t xml:space="preserve">  кадастровым  номером</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_________________________________________, площадью ______________, с видом</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разрешенного использования ________________________________________________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по адресу: ___________________________________________________, с земельным</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участком площадью ____________________ из состава земель населенных пунктов</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proofErr w:type="gramStart"/>
      <w:r w:rsidRPr="00F55FEB">
        <w:rPr>
          <w:rFonts w:ascii="Times New Roman" w:hAnsi="Times New Roman" w:cs="Times New Roman"/>
          <w:sz w:val="24"/>
          <w:szCs w:val="24"/>
        </w:rPr>
        <w:t>и  утвердить</w:t>
      </w:r>
      <w:proofErr w:type="gramEnd"/>
      <w:r w:rsidRPr="00F55FEB">
        <w:rPr>
          <w:rFonts w:ascii="Times New Roman" w:hAnsi="Times New Roman" w:cs="Times New Roman"/>
          <w:sz w:val="24"/>
          <w:szCs w:val="24"/>
        </w:rPr>
        <w:t xml:space="preserve">  схему  расположения  земельного  участка  с  условным номером</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площадью ________________ по адресу: ___________________________________, с</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видом разрешенного использования __________________________________________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Обоснование перераспределения: ____________________________________________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(указывается соответствующий подпункт пункта 1 статьи 39.28 Земельного</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кодекса Российской Федерации)</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Приложение:</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Результат предоставления услуги прошу:</w:t>
      </w:r>
    </w:p>
    <w:p w:rsidR="00F55FEB" w:rsidRPr="00F55FEB" w:rsidRDefault="00F55FE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F55FEB" w:rsidRPr="00F55FEB">
        <w:tc>
          <w:tcPr>
            <w:tcW w:w="793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направить в форме электронного документа в личный кабинет на ЕПГУ</w:t>
            </w:r>
          </w:p>
        </w:tc>
        <w:tc>
          <w:tcPr>
            <w:tcW w:w="1134" w:type="dxa"/>
          </w:tcPr>
          <w:p w:rsidR="00F55FEB" w:rsidRPr="00F55FEB" w:rsidRDefault="00F55FEB">
            <w:pPr>
              <w:pStyle w:val="ConsPlusNormal"/>
              <w:rPr>
                <w:rFonts w:ascii="Times New Roman" w:hAnsi="Times New Roman" w:cs="Times New Roman"/>
                <w:sz w:val="24"/>
                <w:szCs w:val="24"/>
              </w:rPr>
            </w:pPr>
          </w:p>
        </w:tc>
      </w:tr>
      <w:tr w:rsidR="00F55FEB" w:rsidRPr="00F55FEB">
        <w:tc>
          <w:tcPr>
            <w:tcW w:w="793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выдать на бумажном носителе при личном обращении в уполномоченный орган либо в многофункциональном центре, расположенном по адресу: __________________________________________</w:t>
            </w:r>
          </w:p>
        </w:tc>
        <w:tc>
          <w:tcPr>
            <w:tcW w:w="1134" w:type="dxa"/>
          </w:tcPr>
          <w:p w:rsidR="00F55FEB" w:rsidRPr="00F55FEB" w:rsidRDefault="00F55FEB">
            <w:pPr>
              <w:pStyle w:val="ConsPlusNormal"/>
              <w:rPr>
                <w:rFonts w:ascii="Times New Roman" w:hAnsi="Times New Roman" w:cs="Times New Roman"/>
                <w:sz w:val="24"/>
                <w:szCs w:val="24"/>
              </w:rPr>
            </w:pPr>
          </w:p>
        </w:tc>
      </w:tr>
      <w:tr w:rsidR="00F55FEB" w:rsidRPr="00F55FEB">
        <w:tc>
          <w:tcPr>
            <w:tcW w:w="793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направить на бумажном носителе на почтовый адрес: __________________</w:t>
            </w:r>
          </w:p>
        </w:tc>
        <w:tc>
          <w:tcPr>
            <w:tcW w:w="1134" w:type="dxa"/>
          </w:tcPr>
          <w:p w:rsidR="00F55FEB" w:rsidRPr="00F55FEB" w:rsidRDefault="00F55FEB">
            <w:pPr>
              <w:pStyle w:val="ConsPlusNormal"/>
              <w:rPr>
                <w:rFonts w:ascii="Times New Roman" w:hAnsi="Times New Roman" w:cs="Times New Roman"/>
                <w:sz w:val="24"/>
                <w:szCs w:val="24"/>
              </w:rPr>
            </w:pPr>
          </w:p>
        </w:tc>
      </w:tr>
      <w:tr w:rsidR="00F55FEB" w:rsidRPr="00F55FEB">
        <w:tc>
          <w:tcPr>
            <w:tcW w:w="9071" w:type="dxa"/>
            <w:gridSpan w:val="2"/>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Указывается один из перечисленных способов</w:t>
            </w:r>
          </w:p>
        </w:tc>
      </w:tr>
    </w:tbl>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Дата           ____________________   ______________________________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w:t>
      </w:r>
      <w:proofErr w:type="gramStart"/>
      <w:r w:rsidRPr="00F55FEB">
        <w:rPr>
          <w:rFonts w:ascii="Times New Roman" w:hAnsi="Times New Roman" w:cs="Times New Roman"/>
          <w:sz w:val="24"/>
          <w:szCs w:val="24"/>
        </w:rPr>
        <w:t xml:space="preserve">подпись)   </w:t>
      </w:r>
      <w:proofErr w:type="gramEnd"/>
      <w:r w:rsidRPr="00F55FEB">
        <w:rPr>
          <w:rFonts w:ascii="Times New Roman" w:hAnsi="Times New Roman" w:cs="Times New Roman"/>
          <w:sz w:val="24"/>
          <w:szCs w:val="24"/>
        </w:rPr>
        <w:t xml:space="preserve">                (Ф.И.О.)</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jc w:val="both"/>
        <w:rPr>
          <w:rFonts w:ascii="Times New Roman" w:hAnsi="Times New Roman" w:cs="Times New Roman"/>
          <w:sz w:val="24"/>
          <w:szCs w:val="24"/>
        </w:rPr>
      </w:pPr>
    </w:p>
    <w:p w:rsidR="00F55FEB" w:rsidRDefault="00F55FEB">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Pr="00F55FEB" w:rsidRDefault="00014AC1">
      <w:pPr>
        <w:pStyle w:val="ConsPlusNormal"/>
        <w:jc w:val="both"/>
        <w:rPr>
          <w:rFonts w:ascii="Times New Roman" w:hAnsi="Times New Roman" w:cs="Times New Roman"/>
          <w:sz w:val="24"/>
          <w:szCs w:val="24"/>
        </w:rPr>
      </w:pPr>
    </w:p>
    <w:p w:rsidR="00F55FEB" w:rsidRPr="00F55FEB" w:rsidRDefault="00F55FEB">
      <w:pPr>
        <w:pStyle w:val="ConsPlusNormal"/>
        <w:jc w:val="right"/>
        <w:outlineLvl w:val="1"/>
        <w:rPr>
          <w:rFonts w:ascii="Times New Roman" w:hAnsi="Times New Roman" w:cs="Times New Roman"/>
          <w:sz w:val="24"/>
          <w:szCs w:val="24"/>
        </w:rPr>
      </w:pPr>
      <w:r w:rsidRPr="00F55FEB">
        <w:rPr>
          <w:rFonts w:ascii="Times New Roman" w:hAnsi="Times New Roman" w:cs="Times New Roman"/>
          <w:sz w:val="24"/>
          <w:szCs w:val="24"/>
        </w:rPr>
        <w:t>Приложение 1/1</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к Административному регламенту</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по предоставлению муниципальной услуги</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"Перераспределение земельных участков и земель,</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государственная собственность на которые не разграничена,</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и (или) земельных участков, находящихся</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в муниципальной собственности, и земельных участков,</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находящихся в частной собственности"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Заместителю главы городского округа города</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Калуги - начальнику управления архитектуры,</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градостроительства и земельных отношений</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города Калуги</w:t>
      </w:r>
    </w:p>
    <w:p w:rsidR="00F55FEB" w:rsidRPr="00F55FEB" w:rsidRDefault="00F55FEB" w:rsidP="00014AC1">
      <w:pPr>
        <w:pStyle w:val="ConsPlusNonformat"/>
        <w:jc w:val="right"/>
        <w:rPr>
          <w:rFonts w:ascii="Times New Roman" w:hAnsi="Times New Roman" w:cs="Times New Roman"/>
          <w:sz w:val="24"/>
          <w:szCs w:val="24"/>
        </w:rPr>
      </w:pP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от _______________________________________________</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(полное наименование, Ф.И.О., ИНН, ОГРН</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юридического лица, ИП)</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__________________________________________________</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(почтовый адрес и (или) адрес электронной почты)</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__________________________________________________</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(телефон: сотовый, домашний) _____________________</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__________________________________________________</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(данные документа, удостоверяющего личность, СНИЛС)</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__________________________________________________</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__________________________________________________</w:t>
      </w:r>
    </w:p>
    <w:p w:rsidR="00F55FEB" w:rsidRPr="00F55FEB" w:rsidRDefault="00F55FEB" w:rsidP="00014AC1">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(данные представителя заявителя)</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rsidP="00014AC1">
      <w:pPr>
        <w:pStyle w:val="ConsPlusNonformat"/>
        <w:jc w:val="center"/>
        <w:rPr>
          <w:rFonts w:ascii="Times New Roman" w:hAnsi="Times New Roman" w:cs="Times New Roman"/>
          <w:sz w:val="24"/>
          <w:szCs w:val="24"/>
        </w:rPr>
      </w:pPr>
      <w:bookmarkStart w:id="17" w:name="P569"/>
      <w:bookmarkEnd w:id="17"/>
      <w:r w:rsidRPr="00F55FEB">
        <w:rPr>
          <w:rFonts w:ascii="Times New Roman" w:hAnsi="Times New Roman" w:cs="Times New Roman"/>
          <w:sz w:val="24"/>
          <w:szCs w:val="24"/>
        </w:rPr>
        <w:t>Заявление о перераспределении земельных участков и земель,</w:t>
      </w:r>
    </w:p>
    <w:p w:rsidR="00F55FEB" w:rsidRPr="00F55FEB" w:rsidRDefault="00F55FEB" w:rsidP="00014AC1">
      <w:pPr>
        <w:pStyle w:val="ConsPlusNonformat"/>
        <w:jc w:val="center"/>
        <w:rPr>
          <w:rFonts w:ascii="Times New Roman" w:hAnsi="Times New Roman" w:cs="Times New Roman"/>
          <w:sz w:val="24"/>
          <w:szCs w:val="24"/>
        </w:rPr>
      </w:pPr>
      <w:r w:rsidRPr="00F55FEB">
        <w:rPr>
          <w:rFonts w:ascii="Times New Roman" w:hAnsi="Times New Roman" w:cs="Times New Roman"/>
          <w:sz w:val="24"/>
          <w:szCs w:val="24"/>
        </w:rPr>
        <w:t>государственная собственность на которые не разграничена,</w:t>
      </w:r>
    </w:p>
    <w:p w:rsidR="00F55FEB" w:rsidRPr="00F55FEB" w:rsidRDefault="00F55FEB" w:rsidP="00014AC1">
      <w:pPr>
        <w:pStyle w:val="ConsPlusNonformat"/>
        <w:jc w:val="center"/>
        <w:rPr>
          <w:rFonts w:ascii="Times New Roman" w:hAnsi="Times New Roman" w:cs="Times New Roman"/>
          <w:sz w:val="24"/>
          <w:szCs w:val="24"/>
        </w:rPr>
      </w:pPr>
      <w:r w:rsidRPr="00F55FEB">
        <w:rPr>
          <w:rFonts w:ascii="Times New Roman" w:hAnsi="Times New Roman" w:cs="Times New Roman"/>
          <w:sz w:val="24"/>
          <w:szCs w:val="24"/>
        </w:rPr>
        <w:t>и (или) земельных участков, находящихся в муниципальной собственности,</w:t>
      </w:r>
    </w:p>
    <w:p w:rsidR="00F55FEB" w:rsidRPr="00F55FEB" w:rsidRDefault="00F55FEB" w:rsidP="00014AC1">
      <w:pPr>
        <w:pStyle w:val="ConsPlusNonformat"/>
        <w:jc w:val="center"/>
        <w:rPr>
          <w:rFonts w:ascii="Times New Roman" w:hAnsi="Times New Roman" w:cs="Times New Roman"/>
          <w:sz w:val="24"/>
          <w:szCs w:val="24"/>
        </w:rPr>
      </w:pPr>
      <w:r w:rsidRPr="00F55FEB">
        <w:rPr>
          <w:rFonts w:ascii="Times New Roman" w:hAnsi="Times New Roman" w:cs="Times New Roman"/>
          <w:sz w:val="24"/>
          <w:szCs w:val="24"/>
        </w:rPr>
        <w:t>и земельных участков, находящихся в частной собственности</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Прошу   перераспределить   земельный   </w:t>
      </w:r>
      <w:proofErr w:type="gramStart"/>
      <w:r w:rsidRPr="00F55FEB">
        <w:rPr>
          <w:rFonts w:ascii="Times New Roman" w:hAnsi="Times New Roman" w:cs="Times New Roman"/>
          <w:sz w:val="24"/>
          <w:szCs w:val="24"/>
        </w:rPr>
        <w:t>участок  с</w:t>
      </w:r>
      <w:proofErr w:type="gramEnd"/>
      <w:r w:rsidRPr="00F55FEB">
        <w:rPr>
          <w:rFonts w:ascii="Times New Roman" w:hAnsi="Times New Roman" w:cs="Times New Roman"/>
          <w:sz w:val="24"/>
          <w:szCs w:val="24"/>
        </w:rPr>
        <w:t xml:space="preserve">  кадастровым  номером</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________________________________________, площадью _______________, с видом</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разрешенного использования ________________________________________________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по адресу: _________________________________________________, из земельного</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участка с кадастровым номером ____________________, площадью 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и утвердить схему расположения земельных участков площадью ________________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по адресу: _______________________________________________________________,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с видом разрешенного использования _______________________________________.</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Я, ______________________________________________________, даю согласие</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на перераспределение земельного участка с кадастровым номером 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и находящегося в аренде (договор аренды N ___________ от ________________).</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Обоснование перераспределения: ____________________________________________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(указывается соответствующий подпункт пункта 1 статьи 39.28 Земельного</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кодекса Российской Федерации)</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Приложение:</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Результат предоставления услуги прошу:</w:t>
      </w:r>
    </w:p>
    <w:p w:rsidR="00F55FEB" w:rsidRPr="00F55FEB" w:rsidRDefault="00F55FE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F55FEB" w:rsidRPr="00F55FEB">
        <w:tc>
          <w:tcPr>
            <w:tcW w:w="793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направить в форме электронного документа в личный кабинет на ЕПГУ</w:t>
            </w:r>
          </w:p>
        </w:tc>
        <w:tc>
          <w:tcPr>
            <w:tcW w:w="1134" w:type="dxa"/>
          </w:tcPr>
          <w:p w:rsidR="00F55FEB" w:rsidRPr="00F55FEB" w:rsidRDefault="00F55FEB">
            <w:pPr>
              <w:pStyle w:val="ConsPlusNormal"/>
              <w:rPr>
                <w:rFonts w:ascii="Times New Roman" w:hAnsi="Times New Roman" w:cs="Times New Roman"/>
                <w:sz w:val="24"/>
                <w:szCs w:val="24"/>
              </w:rPr>
            </w:pPr>
          </w:p>
        </w:tc>
      </w:tr>
      <w:tr w:rsidR="00F55FEB" w:rsidRPr="00F55FEB">
        <w:tc>
          <w:tcPr>
            <w:tcW w:w="793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выдать на бумажном носителе при личном обращении в уполномоченный орган либо в многофункциональном центре, расположенном по адресу: __________________________________________</w:t>
            </w:r>
          </w:p>
        </w:tc>
        <w:tc>
          <w:tcPr>
            <w:tcW w:w="1134" w:type="dxa"/>
          </w:tcPr>
          <w:p w:rsidR="00F55FEB" w:rsidRPr="00F55FEB" w:rsidRDefault="00F55FEB">
            <w:pPr>
              <w:pStyle w:val="ConsPlusNormal"/>
              <w:rPr>
                <w:rFonts w:ascii="Times New Roman" w:hAnsi="Times New Roman" w:cs="Times New Roman"/>
                <w:sz w:val="24"/>
                <w:szCs w:val="24"/>
              </w:rPr>
            </w:pPr>
          </w:p>
        </w:tc>
      </w:tr>
      <w:tr w:rsidR="00F55FEB" w:rsidRPr="00F55FEB">
        <w:tc>
          <w:tcPr>
            <w:tcW w:w="793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направить на бумажном носителе на почтовый адрес: __________________</w:t>
            </w:r>
          </w:p>
        </w:tc>
        <w:tc>
          <w:tcPr>
            <w:tcW w:w="1134" w:type="dxa"/>
          </w:tcPr>
          <w:p w:rsidR="00F55FEB" w:rsidRPr="00F55FEB" w:rsidRDefault="00F55FEB">
            <w:pPr>
              <w:pStyle w:val="ConsPlusNormal"/>
              <w:rPr>
                <w:rFonts w:ascii="Times New Roman" w:hAnsi="Times New Roman" w:cs="Times New Roman"/>
                <w:sz w:val="24"/>
                <w:szCs w:val="24"/>
              </w:rPr>
            </w:pPr>
          </w:p>
        </w:tc>
      </w:tr>
      <w:tr w:rsidR="00F55FEB" w:rsidRPr="00F55FEB">
        <w:tc>
          <w:tcPr>
            <w:tcW w:w="9071" w:type="dxa"/>
            <w:gridSpan w:val="2"/>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Указывается один из перечисленных способов</w:t>
            </w:r>
          </w:p>
        </w:tc>
      </w:tr>
    </w:tbl>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Дата           ____________________   ______________________________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w:t>
      </w:r>
      <w:proofErr w:type="gramStart"/>
      <w:r w:rsidRPr="00F55FEB">
        <w:rPr>
          <w:rFonts w:ascii="Times New Roman" w:hAnsi="Times New Roman" w:cs="Times New Roman"/>
          <w:sz w:val="24"/>
          <w:szCs w:val="24"/>
        </w:rPr>
        <w:t xml:space="preserve">подпись)   </w:t>
      </w:r>
      <w:proofErr w:type="gramEnd"/>
      <w:r w:rsidRPr="00F55FEB">
        <w:rPr>
          <w:rFonts w:ascii="Times New Roman" w:hAnsi="Times New Roman" w:cs="Times New Roman"/>
          <w:sz w:val="24"/>
          <w:szCs w:val="24"/>
        </w:rPr>
        <w:t xml:space="preserve">                (Ф.И.О.)</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jc w:val="both"/>
        <w:rPr>
          <w:rFonts w:ascii="Times New Roman" w:hAnsi="Times New Roman" w:cs="Times New Roman"/>
          <w:sz w:val="24"/>
          <w:szCs w:val="24"/>
        </w:rPr>
      </w:pPr>
    </w:p>
    <w:p w:rsidR="00F55FEB" w:rsidRDefault="00F55FEB">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Default="00014AC1">
      <w:pPr>
        <w:pStyle w:val="ConsPlusNormal"/>
        <w:jc w:val="both"/>
        <w:rPr>
          <w:rFonts w:ascii="Times New Roman" w:hAnsi="Times New Roman" w:cs="Times New Roman"/>
          <w:sz w:val="24"/>
          <w:szCs w:val="24"/>
        </w:rPr>
      </w:pPr>
    </w:p>
    <w:p w:rsidR="00014AC1" w:rsidRPr="00F55FEB" w:rsidRDefault="00014AC1">
      <w:pPr>
        <w:pStyle w:val="ConsPlusNormal"/>
        <w:jc w:val="both"/>
        <w:rPr>
          <w:rFonts w:ascii="Times New Roman" w:hAnsi="Times New Roman" w:cs="Times New Roman"/>
          <w:sz w:val="24"/>
          <w:szCs w:val="24"/>
        </w:rPr>
      </w:pPr>
    </w:p>
    <w:p w:rsidR="00F55FEB" w:rsidRPr="00F55FEB" w:rsidRDefault="00F55FEB">
      <w:pPr>
        <w:pStyle w:val="ConsPlusNormal"/>
        <w:jc w:val="right"/>
        <w:outlineLvl w:val="1"/>
        <w:rPr>
          <w:rFonts w:ascii="Times New Roman" w:hAnsi="Times New Roman" w:cs="Times New Roman"/>
          <w:sz w:val="24"/>
          <w:szCs w:val="24"/>
        </w:rPr>
      </w:pPr>
      <w:r w:rsidRPr="00F55FEB">
        <w:rPr>
          <w:rFonts w:ascii="Times New Roman" w:hAnsi="Times New Roman" w:cs="Times New Roman"/>
          <w:sz w:val="24"/>
          <w:szCs w:val="24"/>
        </w:rPr>
        <w:t>Приложение 1/2</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к Административному регламенту</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по предоставлению муниципальной услуги</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"Перераспределение земельных участков и земель,</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государственная собственность на которые не разграничена,</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и (или) земельных участков, находящихся</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в муниципальной собственности, и земельных участков,</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находящихся в частной собственности"</w:t>
      </w:r>
    </w:p>
    <w:p w:rsidR="00F55FEB" w:rsidRPr="00F55FEB" w:rsidRDefault="00F55FEB" w:rsidP="00871E93">
      <w:pPr>
        <w:pStyle w:val="ConsPlusNormal"/>
        <w:jc w:val="right"/>
        <w:rPr>
          <w:rFonts w:ascii="Times New Roman" w:hAnsi="Times New Roman" w:cs="Times New Roman"/>
          <w:sz w:val="24"/>
          <w:szCs w:val="24"/>
        </w:rPr>
      </w:pP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Заместителю главы городского округа города</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Калуги - начальнику управления архитектуры,</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градостроительства и земельных отношений</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города Калуги</w:t>
      </w:r>
    </w:p>
    <w:p w:rsidR="00F55FEB" w:rsidRPr="00F55FEB" w:rsidRDefault="00F55FEB" w:rsidP="00871E93">
      <w:pPr>
        <w:pStyle w:val="ConsPlusNonformat"/>
        <w:jc w:val="right"/>
        <w:rPr>
          <w:rFonts w:ascii="Times New Roman" w:hAnsi="Times New Roman" w:cs="Times New Roman"/>
          <w:sz w:val="24"/>
          <w:szCs w:val="24"/>
        </w:rPr>
      </w:pP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от ______________________________________________</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(полное наименование, Ф.И.О., ИНН, ОГРН</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юридического лица, ИП)</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(почтовый адрес и (или) адрес электронной почты)</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(контактный телефон)</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(данные документа, удостоверяющего личность,</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СНИЛС)</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________________________________________________</w:t>
      </w:r>
    </w:p>
    <w:p w:rsidR="00F55FEB" w:rsidRPr="00F55FEB" w:rsidRDefault="00F55FEB" w:rsidP="00871E93">
      <w:pPr>
        <w:pStyle w:val="ConsPlusNonformat"/>
        <w:jc w:val="right"/>
        <w:rPr>
          <w:rFonts w:ascii="Times New Roman" w:hAnsi="Times New Roman" w:cs="Times New Roman"/>
          <w:sz w:val="24"/>
          <w:szCs w:val="24"/>
        </w:rPr>
      </w:pPr>
      <w:r w:rsidRPr="00F55FEB">
        <w:rPr>
          <w:rFonts w:ascii="Times New Roman" w:hAnsi="Times New Roman" w:cs="Times New Roman"/>
          <w:sz w:val="24"/>
          <w:szCs w:val="24"/>
        </w:rPr>
        <w:t xml:space="preserve">                                   (данные представителя заявителя)</w:t>
      </w:r>
    </w:p>
    <w:p w:rsidR="00F55FEB" w:rsidRPr="00F55FEB" w:rsidRDefault="00F55FEB" w:rsidP="00871E93">
      <w:pPr>
        <w:pStyle w:val="ConsPlusNonformat"/>
        <w:jc w:val="right"/>
        <w:rPr>
          <w:rFonts w:ascii="Times New Roman" w:hAnsi="Times New Roman" w:cs="Times New Roman"/>
          <w:sz w:val="24"/>
          <w:szCs w:val="24"/>
        </w:rPr>
      </w:pPr>
    </w:p>
    <w:p w:rsidR="00F55FEB" w:rsidRPr="00F55FEB" w:rsidRDefault="00F55FEB" w:rsidP="00871E93">
      <w:pPr>
        <w:pStyle w:val="ConsPlusNonformat"/>
        <w:jc w:val="center"/>
        <w:rPr>
          <w:rFonts w:ascii="Times New Roman" w:hAnsi="Times New Roman" w:cs="Times New Roman"/>
          <w:sz w:val="24"/>
          <w:szCs w:val="24"/>
        </w:rPr>
      </w:pPr>
      <w:bookmarkStart w:id="18" w:name="P641"/>
      <w:bookmarkEnd w:id="18"/>
      <w:r w:rsidRPr="00F55FEB">
        <w:rPr>
          <w:rFonts w:ascii="Times New Roman" w:hAnsi="Times New Roman" w:cs="Times New Roman"/>
          <w:sz w:val="24"/>
          <w:szCs w:val="24"/>
        </w:rPr>
        <w:t>Заявление о перераспределении земель и (или) земельных участков,</w:t>
      </w:r>
    </w:p>
    <w:p w:rsidR="00F55FEB" w:rsidRPr="00F55FEB" w:rsidRDefault="00F55FEB" w:rsidP="00871E93">
      <w:pPr>
        <w:pStyle w:val="ConsPlusNonformat"/>
        <w:jc w:val="center"/>
        <w:rPr>
          <w:rFonts w:ascii="Times New Roman" w:hAnsi="Times New Roman" w:cs="Times New Roman"/>
          <w:sz w:val="24"/>
          <w:szCs w:val="24"/>
        </w:rPr>
      </w:pPr>
      <w:r w:rsidRPr="00F55FEB">
        <w:rPr>
          <w:rFonts w:ascii="Times New Roman" w:hAnsi="Times New Roman" w:cs="Times New Roman"/>
          <w:sz w:val="24"/>
          <w:szCs w:val="24"/>
        </w:rPr>
        <w:t>находящихся в государственной или муниципальной собственности, и земельных</w:t>
      </w:r>
    </w:p>
    <w:p w:rsidR="00F55FEB" w:rsidRPr="00F55FEB" w:rsidRDefault="00F55FEB" w:rsidP="00871E93">
      <w:pPr>
        <w:pStyle w:val="ConsPlusNonformat"/>
        <w:jc w:val="center"/>
        <w:rPr>
          <w:rFonts w:ascii="Times New Roman" w:hAnsi="Times New Roman" w:cs="Times New Roman"/>
          <w:sz w:val="24"/>
          <w:szCs w:val="24"/>
        </w:rPr>
      </w:pPr>
      <w:r w:rsidRPr="00F55FEB">
        <w:rPr>
          <w:rFonts w:ascii="Times New Roman" w:hAnsi="Times New Roman" w:cs="Times New Roman"/>
          <w:sz w:val="24"/>
          <w:szCs w:val="24"/>
        </w:rPr>
        <w:t>участков, находящихся в частной собственности</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proofErr w:type="gramStart"/>
      <w:r w:rsidRPr="00F55FEB">
        <w:rPr>
          <w:rFonts w:ascii="Times New Roman" w:hAnsi="Times New Roman" w:cs="Times New Roman"/>
          <w:sz w:val="24"/>
          <w:szCs w:val="24"/>
        </w:rPr>
        <w:t>Прошу  заключить</w:t>
      </w:r>
      <w:proofErr w:type="gramEnd"/>
      <w:r w:rsidRPr="00F55FEB">
        <w:rPr>
          <w:rFonts w:ascii="Times New Roman" w:hAnsi="Times New Roman" w:cs="Times New Roman"/>
          <w:sz w:val="24"/>
          <w:szCs w:val="24"/>
        </w:rPr>
        <w:t xml:space="preserve"> соглашение о перераспределении на земельный(е) участок(</w:t>
      </w:r>
      <w:proofErr w:type="spellStart"/>
      <w:r w:rsidRPr="00F55FEB">
        <w:rPr>
          <w:rFonts w:ascii="Times New Roman" w:hAnsi="Times New Roman" w:cs="Times New Roman"/>
          <w:sz w:val="24"/>
          <w:szCs w:val="24"/>
        </w:rPr>
        <w:t>ки</w:t>
      </w:r>
      <w:proofErr w:type="spellEnd"/>
      <w:r w:rsidRPr="00F55FEB">
        <w:rPr>
          <w:rFonts w:ascii="Times New Roman" w:hAnsi="Times New Roman" w:cs="Times New Roman"/>
          <w:sz w:val="24"/>
          <w:szCs w:val="24"/>
        </w:rPr>
        <w:t>)</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с кадастровым(и) номером(</w:t>
      </w:r>
      <w:proofErr w:type="spellStart"/>
      <w:r w:rsidRPr="00F55FEB">
        <w:rPr>
          <w:rFonts w:ascii="Times New Roman" w:hAnsi="Times New Roman" w:cs="Times New Roman"/>
          <w:sz w:val="24"/>
          <w:szCs w:val="24"/>
        </w:rPr>
        <w:t>ами</w:t>
      </w:r>
      <w:proofErr w:type="spellEnd"/>
      <w:r w:rsidRPr="00F55FEB">
        <w:rPr>
          <w:rFonts w:ascii="Times New Roman" w:hAnsi="Times New Roman" w:cs="Times New Roman"/>
          <w:sz w:val="24"/>
          <w:szCs w:val="24"/>
        </w:rPr>
        <w:t>) ____________________________________________,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w:t>
      </w:r>
      <w:proofErr w:type="gramStart"/>
      <w:r w:rsidRPr="00F55FEB">
        <w:rPr>
          <w:rFonts w:ascii="Times New Roman" w:hAnsi="Times New Roman" w:cs="Times New Roman"/>
          <w:sz w:val="24"/>
          <w:szCs w:val="24"/>
        </w:rPr>
        <w:t>указывается  кадастровый</w:t>
      </w:r>
      <w:proofErr w:type="gramEnd"/>
      <w:r w:rsidRPr="00F55FEB">
        <w:rPr>
          <w:rFonts w:ascii="Times New Roman" w:hAnsi="Times New Roman" w:cs="Times New Roman"/>
          <w:sz w:val="24"/>
          <w:szCs w:val="24"/>
        </w:rPr>
        <w:t>(е) номер(а)</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образованного(</w:t>
      </w:r>
      <w:proofErr w:type="spellStart"/>
      <w:r w:rsidRPr="00F55FEB">
        <w:rPr>
          <w:rFonts w:ascii="Times New Roman" w:hAnsi="Times New Roman" w:cs="Times New Roman"/>
          <w:sz w:val="24"/>
          <w:szCs w:val="24"/>
        </w:rPr>
        <w:t>ых</w:t>
      </w:r>
      <w:proofErr w:type="spellEnd"/>
      <w:r w:rsidRPr="00F55FEB">
        <w:rPr>
          <w:rFonts w:ascii="Times New Roman" w:hAnsi="Times New Roman" w:cs="Times New Roman"/>
          <w:sz w:val="24"/>
          <w:szCs w:val="24"/>
        </w:rPr>
        <w:t>) земельного(</w:t>
      </w:r>
      <w:proofErr w:type="spellStart"/>
      <w:r w:rsidRPr="00F55FEB">
        <w:rPr>
          <w:rFonts w:ascii="Times New Roman" w:hAnsi="Times New Roman" w:cs="Times New Roman"/>
          <w:sz w:val="24"/>
          <w:szCs w:val="24"/>
        </w:rPr>
        <w:t>ых</w:t>
      </w:r>
      <w:proofErr w:type="spellEnd"/>
      <w:r w:rsidRPr="00F55FEB">
        <w:rPr>
          <w:rFonts w:ascii="Times New Roman" w:hAnsi="Times New Roman" w:cs="Times New Roman"/>
          <w:sz w:val="24"/>
          <w:szCs w:val="24"/>
        </w:rPr>
        <w:t>) участка(</w:t>
      </w:r>
      <w:proofErr w:type="spellStart"/>
      <w:r w:rsidRPr="00F55FEB">
        <w:rPr>
          <w:rFonts w:ascii="Times New Roman" w:hAnsi="Times New Roman" w:cs="Times New Roman"/>
          <w:sz w:val="24"/>
          <w:szCs w:val="24"/>
        </w:rPr>
        <w:t>ов</w:t>
      </w:r>
      <w:proofErr w:type="spellEnd"/>
      <w:r w:rsidRPr="00F55FEB">
        <w:rPr>
          <w:rFonts w:ascii="Times New Roman" w:hAnsi="Times New Roman" w:cs="Times New Roman"/>
          <w:sz w:val="24"/>
          <w:szCs w:val="24"/>
        </w:rPr>
        <w:t>))</w:t>
      </w:r>
    </w:p>
    <w:p w:rsidR="00F55FEB" w:rsidRPr="00F55FEB" w:rsidRDefault="00F55FEB">
      <w:pPr>
        <w:pStyle w:val="ConsPlusNonformat"/>
        <w:jc w:val="both"/>
        <w:rPr>
          <w:rFonts w:ascii="Times New Roman" w:hAnsi="Times New Roman" w:cs="Times New Roman"/>
          <w:sz w:val="24"/>
          <w:szCs w:val="24"/>
        </w:rPr>
      </w:pPr>
      <w:proofErr w:type="gramStart"/>
      <w:r w:rsidRPr="00F55FEB">
        <w:rPr>
          <w:rFonts w:ascii="Times New Roman" w:hAnsi="Times New Roman" w:cs="Times New Roman"/>
          <w:sz w:val="24"/>
          <w:szCs w:val="24"/>
        </w:rPr>
        <w:t>образованный  из</w:t>
      </w:r>
      <w:proofErr w:type="gramEnd"/>
      <w:r w:rsidRPr="00F55FEB">
        <w:rPr>
          <w:rFonts w:ascii="Times New Roman" w:hAnsi="Times New Roman" w:cs="Times New Roman"/>
          <w:sz w:val="24"/>
          <w:szCs w:val="24"/>
        </w:rPr>
        <w:t xml:space="preserve">  земельного  участка, находящегося в частной собственности</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________________________________, с кадастровым номером __________________,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(Ф.И.О. собственника земельного</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участка)</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площадью _________ кв. м, и земель/земельного участка (земельных участков),</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находящихся (находящегося) в собственности Калужской области, муниципальная</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собственность/государственная   собственность   на   </w:t>
      </w:r>
      <w:proofErr w:type="gramStart"/>
      <w:r w:rsidRPr="00F55FEB">
        <w:rPr>
          <w:rFonts w:ascii="Times New Roman" w:hAnsi="Times New Roman" w:cs="Times New Roman"/>
          <w:sz w:val="24"/>
          <w:szCs w:val="24"/>
        </w:rPr>
        <w:t>который  (</w:t>
      </w:r>
      <w:proofErr w:type="gramEnd"/>
      <w:r w:rsidRPr="00F55FEB">
        <w:rPr>
          <w:rFonts w:ascii="Times New Roman" w:hAnsi="Times New Roman" w:cs="Times New Roman"/>
          <w:sz w:val="24"/>
          <w:szCs w:val="24"/>
        </w:rPr>
        <w:t>которые)  не</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разграничена, ____________________________________________________________,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(указываются кадастровые номера, площадь земельных участков)</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согласно прилагаемому проекту межевания территории ________________________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(реквизиты утвержденного</w:t>
      </w:r>
    </w:p>
    <w:p w:rsidR="0008127D"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проекта межевания</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территории)</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или   </w:t>
      </w:r>
      <w:proofErr w:type="gramStart"/>
      <w:r w:rsidRPr="00F55FEB">
        <w:rPr>
          <w:rFonts w:ascii="Times New Roman" w:hAnsi="Times New Roman" w:cs="Times New Roman"/>
          <w:sz w:val="24"/>
          <w:szCs w:val="24"/>
        </w:rPr>
        <w:t>согласно  утвержденной</w:t>
      </w:r>
      <w:proofErr w:type="gramEnd"/>
      <w:r w:rsidRPr="00F55FEB">
        <w:rPr>
          <w:rFonts w:ascii="Times New Roman" w:hAnsi="Times New Roman" w:cs="Times New Roman"/>
          <w:sz w:val="24"/>
          <w:szCs w:val="24"/>
        </w:rPr>
        <w:t xml:space="preserve">  схеме  расположения  земельного  участка  или</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земельных      участков      на      кадастровом      плане      территории</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___________________________________________________________________________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(указывается в случае, если отсутствует проект межевания территории,</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в границах которой осуществляется перераспределение земельных участков)</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Обоснование перераспределения: ____________________________________________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w:t>
      </w:r>
      <w:proofErr w:type="gramStart"/>
      <w:r w:rsidRPr="00F55FEB">
        <w:rPr>
          <w:rFonts w:ascii="Times New Roman" w:hAnsi="Times New Roman" w:cs="Times New Roman"/>
          <w:sz w:val="24"/>
          <w:szCs w:val="24"/>
        </w:rPr>
        <w:t>указывается  соответствующий</w:t>
      </w:r>
      <w:proofErr w:type="gramEnd"/>
      <w:r w:rsidRPr="00F55FEB">
        <w:rPr>
          <w:rFonts w:ascii="Times New Roman" w:hAnsi="Times New Roman" w:cs="Times New Roman"/>
          <w:sz w:val="24"/>
          <w:szCs w:val="24"/>
        </w:rPr>
        <w:t xml:space="preserve"> подпункт</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пункта 1 статьи 39.28 Земельного</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кодекса Российской Федерации)</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Приложение:</w:t>
      </w:r>
    </w:p>
    <w:p w:rsidR="00F55FEB" w:rsidRPr="00F55FEB" w:rsidRDefault="00F55FEB">
      <w:pPr>
        <w:pStyle w:val="ConsPlusNonformat"/>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Результат предоставления услуги прошу:</w:t>
      </w:r>
    </w:p>
    <w:p w:rsidR="00F55FEB" w:rsidRPr="00F55FEB" w:rsidRDefault="00F55FE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F55FEB" w:rsidRPr="00F55FEB">
        <w:tc>
          <w:tcPr>
            <w:tcW w:w="793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направить в форме электронного документа в личный кабинет на ЕПГУ</w:t>
            </w:r>
          </w:p>
        </w:tc>
        <w:tc>
          <w:tcPr>
            <w:tcW w:w="1134" w:type="dxa"/>
          </w:tcPr>
          <w:p w:rsidR="00F55FEB" w:rsidRPr="00F55FEB" w:rsidRDefault="00F55FEB">
            <w:pPr>
              <w:pStyle w:val="ConsPlusNormal"/>
              <w:rPr>
                <w:rFonts w:ascii="Times New Roman" w:hAnsi="Times New Roman" w:cs="Times New Roman"/>
                <w:sz w:val="24"/>
                <w:szCs w:val="24"/>
              </w:rPr>
            </w:pPr>
          </w:p>
        </w:tc>
      </w:tr>
      <w:tr w:rsidR="00F55FEB" w:rsidRPr="00F55FEB">
        <w:tc>
          <w:tcPr>
            <w:tcW w:w="793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выдать на бумажном носителе при личном обращении в уполномоченный орган либо в многофункциональном центре, расположенном по адресу: __________________________________________</w:t>
            </w:r>
          </w:p>
        </w:tc>
        <w:tc>
          <w:tcPr>
            <w:tcW w:w="1134" w:type="dxa"/>
          </w:tcPr>
          <w:p w:rsidR="00F55FEB" w:rsidRPr="00F55FEB" w:rsidRDefault="00F55FEB">
            <w:pPr>
              <w:pStyle w:val="ConsPlusNormal"/>
              <w:rPr>
                <w:rFonts w:ascii="Times New Roman" w:hAnsi="Times New Roman" w:cs="Times New Roman"/>
                <w:sz w:val="24"/>
                <w:szCs w:val="24"/>
              </w:rPr>
            </w:pPr>
          </w:p>
        </w:tc>
      </w:tr>
      <w:tr w:rsidR="00F55FEB" w:rsidRPr="00F55FEB">
        <w:tc>
          <w:tcPr>
            <w:tcW w:w="793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направить на бумажном носителе на почтовый адрес: _______________</w:t>
            </w:r>
          </w:p>
        </w:tc>
        <w:tc>
          <w:tcPr>
            <w:tcW w:w="1134" w:type="dxa"/>
          </w:tcPr>
          <w:p w:rsidR="00F55FEB" w:rsidRPr="00F55FEB" w:rsidRDefault="00F55FEB">
            <w:pPr>
              <w:pStyle w:val="ConsPlusNormal"/>
              <w:rPr>
                <w:rFonts w:ascii="Times New Roman" w:hAnsi="Times New Roman" w:cs="Times New Roman"/>
                <w:sz w:val="24"/>
                <w:szCs w:val="24"/>
              </w:rPr>
            </w:pPr>
          </w:p>
        </w:tc>
      </w:tr>
      <w:tr w:rsidR="00F55FEB" w:rsidRPr="00F55FEB">
        <w:tc>
          <w:tcPr>
            <w:tcW w:w="9071" w:type="dxa"/>
            <w:gridSpan w:val="2"/>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Указывается один из перечисленных способов</w:t>
            </w:r>
          </w:p>
        </w:tc>
      </w:tr>
    </w:tbl>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Дата                  ____________________   ______________________________</w:t>
      </w:r>
    </w:p>
    <w:p w:rsidR="00F55FEB" w:rsidRPr="00F55FEB" w:rsidRDefault="00F55FEB">
      <w:pPr>
        <w:pStyle w:val="ConsPlusNonformat"/>
        <w:jc w:val="both"/>
        <w:rPr>
          <w:rFonts w:ascii="Times New Roman" w:hAnsi="Times New Roman" w:cs="Times New Roman"/>
          <w:sz w:val="24"/>
          <w:szCs w:val="24"/>
        </w:rPr>
      </w:pPr>
      <w:r w:rsidRPr="00F55FEB">
        <w:rPr>
          <w:rFonts w:ascii="Times New Roman" w:hAnsi="Times New Roman" w:cs="Times New Roman"/>
          <w:sz w:val="24"/>
          <w:szCs w:val="24"/>
        </w:rPr>
        <w:t xml:space="preserve">                            (</w:t>
      </w:r>
      <w:proofErr w:type="gramStart"/>
      <w:r w:rsidRPr="00F55FEB">
        <w:rPr>
          <w:rFonts w:ascii="Times New Roman" w:hAnsi="Times New Roman" w:cs="Times New Roman"/>
          <w:sz w:val="24"/>
          <w:szCs w:val="24"/>
        </w:rPr>
        <w:t xml:space="preserve">подпись)   </w:t>
      </w:r>
      <w:proofErr w:type="gramEnd"/>
      <w:r w:rsidRPr="00F55FEB">
        <w:rPr>
          <w:rFonts w:ascii="Times New Roman" w:hAnsi="Times New Roman" w:cs="Times New Roman"/>
          <w:sz w:val="24"/>
          <w:szCs w:val="24"/>
        </w:rPr>
        <w:t xml:space="preserve">                 (Ф.И.О.)</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jc w:val="both"/>
        <w:rPr>
          <w:rFonts w:ascii="Times New Roman" w:hAnsi="Times New Roman" w:cs="Times New Roman"/>
          <w:sz w:val="24"/>
          <w:szCs w:val="24"/>
        </w:rPr>
      </w:pPr>
    </w:p>
    <w:p w:rsidR="00F55FEB" w:rsidRDefault="00F55FEB">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Default="0008127D">
      <w:pPr>
        <w:pStyle w:val="ConsPlusNormal"/>
        <w:jc w:val="both"/>
        <w:rPr>
          <w:rFonts w:ascii="Times New Roman" w:hAnsi="Times New Roman" w:cs="Times New Roman"/>
          <w:sz w:val="24"/>
          <w:szCs w:val="24"/>
        </w:rPr>
      </w:pPr>
    </w:p>
    <w:p w:rsidR="0008127D" w:rsidRPr="00F55FEB" w:rsidRDefault="0008127D">
      <w:pPr>
        <w:pStyle w:val="ConsPlusNormal"/>
        <w:jc w:val="both"/>
        <w:rPr>
          <w:rFonts w:ascii="Times New Roman" w:hAnsi="Times New Roman" w:cs="Times New Roman"/>
          <w:sz w:val="24"/>
          <w:szCs w:val="24"/>
        </w:rPr>
      </w:pPr>
      <w:bookmarkStart w:id="19" w:name="_GoBack"/>
      <w:bookmarkEnd w:id="19"/>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jc w:val="right"/>
        <w:outlineLvl w:val="1"/>
        <w:rPr>
          <w:rFonts w:ascii="Times New Roman" w:hAnsi="Times New Roman" w:cs="Times New Roman"/>
          <w:sz w:val="24"/>
          <w:szCs w:val="24"/>
        </w:rPr>
      </w:pPr>
      <w:r w:rsidRPr="00F55FEB">
        <w:rPr>
          <w:rFonts w:ascii="Times New Roman" w:hAnsi="Times New Roman" w:cs="Times New Roman"/>
          <w:sz w:val="24"/>
          <w:szCs w:val="24"/>
        </w:rPr>
        <w:t>Приложение 2</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к Административному регламенту</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по предоставлению муниципальной услуги</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"Перераспределение земельных участков и земель,</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государственная собственность на которые не разграничена,</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и (или) земельных участков, находящихся</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в муниципальной собственности, и земельных участков,</w:t>
      </w:r>
    </w:p>
    <w:p w:rsidR="00F55FEB" w:rsidRPr="00F55FEB" w:rsidRDefault="00F55FEB">
      <w:pPr>
        <w:pStyle w:val="ConsPlusNormal"/>
        <w:jc w:val="right"/>
        <w:rPr>
          <w:rFonts w:ascii="Times New Roman" w:hAnsi="Times New Roman" w:cs="Times New Roman"/>
          <w:sz w:val="24"/>
          <w:szCs w:val="24"/>
        </w:rPr>
      </w:pPr>
      <w:r w:rsidRPr="00F55FEB">
        <w:rPr>
          <w:rFonts w:ascii="Times New Roman" w:hAnsi="Times New Roman" w:cs="Times New Roman"/>
          <w:sz w:val="24"/>
          <w:szCs w:val="24"/>
        </w:rPr>
        <w:t>находящихся в частной собственности"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Title"/>
        <w:jc w:val="center"/>
        <w:rPr>
          <w:rFonts w:ascii="Times New Roman" w:hAnsi="Times New Roman" w:cs="Times New Roman"/>
          <w:sz w:val="24"/>
          <w:szCs w:val="24"/>
        </w:rPr>
      </w:pPr>
      <w:bookmarkStart w:id="20" w:name="P703"/>
      <w:bookmarkEnd w:id="20"/>
      <w:r w:rsidRPr="00F55FEB">
        <w:rPr>
          <w:rFonts w:ascii="Times New Roman" w:hAnsi="Times New Roman" w:cs="Times New Roman"/>
          <w:sz w:val="24"/>
          <w:szCs w:val="24"/>
        </w:rPr>
        <w:t>СОСТАВ, ПОСЛЕДОВАТЕЛЬНОСТЬ И СРОКИ ВЫПОЛНЕНИЯ</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АДМИНИСТРАТИВНЫХ ПРОЦЕДУР (ДЕЙСТВИЙ) ПРИ ПРЕДОСТАВЛЕНИИ</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МУНИЦИПАЛЬНОЙ УСЛУГИ "ПЕРЕРАСПРЕДЕЛЕНИЕ ЗЕМЕЛЬНЫХ УЧАСТКОВ</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И ЗЕМЕЛЬ, ГОСУДАРСТВЕННАЯ СОБСТВЕННОСТЬ НА КОТОРЫЕ</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НЕ РАЗГРАНИЧЕНА</w:t>
      </w:r>
      <w:proofErr w:type="gramStart"/>
      <w:r w:rsidRPr="00F55FEB">
        <w:rPr>
          <w:rFonts w:ascii="Times New Roman" w:hAnsi="Times New Roman" w:cs="Times New Roman"/>
          <w:sz w:val="24"/>
          <w:szCs w:val="24"/>
        </w:rPr>
        <w:t>, И</w:t>
      </w:r>
      <w:proofErr w:type="gramEnd"/>
      <w:r w:rsidRPr="00F55FEB">
        <w:rPr>
          <w:rFonts w:ascii="Times New Roman" w:hAnsi="Times New Roman" w:cs="Times New Roman"/>
          <w:sz w:val="24"/>
          <w:szCs w:val="24"/>
        </w:rPr>
        <w:t xml:space="preserve"> (ИЛИ) ЗЕМЕЛЬНЫХ УЧАСТКОВ, НАХОДЯЩИХСЯ</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В МУНИЦИПАЛЬНОЙ СОБСТВЕННОСТИ, И ЗЕМЕЛЬНЫХ УЧАСТКОВ,</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НАХОДЯЩИХСЯ В ЧАСТНОЙ СОБСТВЕННОСТИ, НА ТЕРРИТОРИИ</w:t>
      </w:r>
    </w:p>
    <w:p w:rsidR="00F55FEB" w:rsidRPr="00F55FEB" w:rsidRDefault="00F55FEB">
      <w:pPr>
        <w:pStyle w:val="ConsPlusTitle"/>
        <w:jc w:val="center"/>
        <w:rPr>
          <w:rFonts w:ascii="Times New Roman" w:hAnsi="Times New Roman" w:cs="Times New Roman"/>
          <w:sz w:val="24"/>
          <w:szCs w:val="24"/>
        </w:rPr>
      </w:pPr>
      <w:r w:rsidRPr="00F55FEB">
        <w:rPr>
          <w:rFonts w:ascii="Times New Roman" w:hAnsi="Times New Roman" w:cs="Times New Roman"/>
          <w:sz w:val="24"/>
          <w:szCs w:val="24"/>
        </w:rPr>
        <w:t>ГОРОДСКОГО ОКРУГА ГОРОДА КАЛУГИ КАЛУЖСКОЙ ОБЛАСТИ</w:t>
      </w: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rPr>
          <w:rFonts w:ascii="Times New Roman" w:hAnsi="Times New Roman" w:cs="Times New Roman"/>
          <w:sz w:val="24"/>
          <w:szCs w:val="24"/>
        </w:rPr>
        <w:sectPr w:rsidR="00F55FEB" w:rsidRPr="00F55FEB" w:rsidSect="00A33AFD">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096"/>
        <w:gridCol w:w="2363"/>
        <w:gridCol w:w="2051"/>
        <w:gridCol w:w="2347"/>
        <w:gridCol w:w="2355"/>
        <w:gridCol w:w="2363"/>
        <w:gridCol w:w="2459"/>
      </w:tblGrid>
      <w:tr w:rsidR="00F55FEB" w:rsidRPr="00F55FEB">
        <w:tc>
          <w:tcPr>
            <w:tcW w:w="2239" w:type="dxa"/>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Основание для начала административной процедуры</w:t>
            </w:r>
          </w:p>
        </w:tc>
        <w:tc>
          <w:tcPr>
            <w:tcW w:w="2164" w:type="dxa"/>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Содержание административных действий</w:t>
            </w:r>
          </w:p>
        </w:tc>
        <w:tc>
          <w:tcPr>
            <w:tcW w:w="1757" w:type="dxa"/>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Срок выполнения административных действий</w:t>
            </w:r>
          </w:p>
        </w:tc>
        <w:tc>
          <w:tcPr>
            <w:tcW w:w="2551" w:type="dxa"/>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Должностное лицо, ответственное за выполнение административного действия</w:t>
            </w:r>
          </w:p>
        </w:tc>
        <w:tc>
          <w:tcPr>
            <w:tcW w:w="2164" w:type="dxa"/>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Место выполнения административного действия/используемая информационная система</w:t>
            </w:r>
          </w:p>
        </w:tc>
        <w:tc>
          <w:tcPr>
            <w:tcW w:w="2164" w:type="dxa"/>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Критерии принятия решения</w:t>
            </w:r>
          </w:p>
        </w:tc>
        <w:tc>
          <w:tcPr>
            <w:tcW w:w="3259" w:type="dxa"/>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Результат административного действия, способ фиксации</w:t>
            </w:r>
          </w:p>
        </w:tc>
      </w:tr>
      <w:tr w:rsidR="00F55FEB" w:rsidRPr="00F55FEB">
        <w:tc>
          <w:tcPr>
            <w:tcW w:w="2239" w:type="dxa"/>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1</w:t>
            </w:r>
          </w:p>
        </w:tc>
        <w:tc>
          <w:tcPr>
            <w:tcW w:w="2164" w:type="dxa"/>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2</w:t>
            </w:r>
          </w:p>
        </w:tc>
        <w:tc>
          <w:tcPr>
            <w:tcW w:w="1757" w:type="dxa"/>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3</w:t>
            </w:r>
          </w:p>
        </w:tc>
        <w:tc>
          <w:tcPr>
            <w:tcW w:w="2551" w:type="dxa"/>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4</w:t>
            </w:r>
          </w:p>
        </w:tc>
        <w:tc>
          <w:tcPr>
            <w:tcW w:w="2164" w:type="dxa"/>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5</w:t>
            </w:r>
          </w:p>
        </w:tc>
        <w:tc>
          <w:tcPr>
            <w:tcW w:w="2164" w:type="dxa"/>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6</w:t>
            </w:r>
          </w:p>
        </w:tc>
        <w:tc>
          <w:tcPr>
            <w:tcW w:w="3259" w:type="dxa"/>
          </w:tcPr>
          <w:p w:rsidR="00F55FEB" w:rsidRPr="00F55FEB" w:rsidRDefault="00F55FEB">
            <w:pPr>
              <w:pStyle w:val="ConsPlusNormal"/>
              <w:jc w:val="center"/>
              <w:rPr>
                <w:rFonts w:ascii="Times New Roman" w:hAnsi="Times New Roman" w:cs="Times New Roman"/>
                <w:sz w:val="24"/>
                <w:szCs w:val="24"/>
              </w:rPr>
            </w:pPr>
            <w:r w:rsidRPr="00F55FEB">
              <w:rPr>
                <w:rFonts w:ascii="Times New Roman" w:hAnsi="Times New Roman" w:cs="Times New Roman"/>
                <w:sz w:val="24"/>
                <w:szCs w:val="24"/>
              </w:rPr>
              <w:t>7</w:t>
            </w:r>
          </w:p>
        </w:tc>
      </w:tr>
      <w:tr w:rsidR="00F55FEB" w:rsidRPr="00F55FEB">
        <w:tc>
          <w:tcPr>
            <w:tcW w:w="16298" w:type="dxa"/>
            <w:gridSpan w:val="7"/>
          </w:tcPr>
          <w:p w:rsidR="00F55FEB" w:rsidRPr="00F55FEB" w:rsidRDefault="00F55FEB">
            <w:pPr>
              <w:pStyle w:val="ConsPlusNormal"/>
              <w:jc w:val="center"/>
              <w:outlineLvl w:val="2"/>
              <w:rPr>
                <w:rFonts w:ascii="Times New Roman" w:hAnsi="Times New Roman" w:cs="Times New Roman"/>
                <w:sz w:val="24"/>
                <w:szCs w:val="24"/>
              </w:rPr>
            </w:pPr>
            <w:r w:rsidRPr="00F55FEB">
              <w:rPr>
                <w:rFonts w:ascii="Times New Roman" w:hAnsi="Times New Roman" w:cs="Times New Roman"/>
                <w:sz w:val="24"/>
                <w:szCs w:val="24"/>
              </w:rPr>
              <w:t>1. Проверка документов и регистрация заявления</w:t>
            </w:r>
          </w:p>
        </w:tc>
      </w:tr>
      <w:tr w:rsidR="00F55FEB" w:rsidRPr="00F55FEB">
        <w:tc>
          <w:tcPr>
            <w:tcW w:w="2239" w:type="dxa"/>
            <w:vMerge w:val="restart"/>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Поступление заявления и документов для предоставления муниципальной услуги в управлении архитектуры, градостроительства и земельных отношений города Калуги (далее - уполномоченный орган)</w:t>
            </w: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Прием и проверка комплектности документов на наличие/отсутствие оснований для отказа в приеме документов, предусмотренных п. 2.12 административного регламента</w:t>
            </w:r>
          </w:p>
        </w:tc>
        <w:tc>
          <w:tcPr>
            <w:tcW w:w="175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1 рабочий день</w:t>
            </w:r>
          </w:p>
        </w:tc>
        <w:tc>
          <w:tcPr>
            <w:tcW w:w="2551" w:type="dxa"/>
            <w:vMerge w:val="restart"/>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Специалист организационно-контрольного отдела уполномоченного органа/начальник отдела оформления земельных участков под объектами недвижимого имущества/отдела оформления земельных участков под строительство и иные цели комитета земельных отношений (в случае поступления заявления в электронном виде)</w:t>
            </w:r>
          </w:p>
        </w:tc>
        <w:tc>
          <w:tcPr>
            <w:tcW w:w="2164" w:type="dxa"/>
            <w:vMerge w:val="restart"/>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Уполномоченный орган/ГИС/СЭД</w:t>
            </w:r>
          </w:p>
        </w:tc>
        <w:tc>
          <w:tcPr>
            <w:tcW w:w="2164" w:type="dxa"/>
            <w:vMerge w:val="restart"/>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наличие/отсутствие оснований, указанных в п. 2.12 административного регламента</w:t>
            </w:r>
          </w:p>
        </w:tc>
        <w:tc>
          <w:tcPr>
            <w:tcW w:w="3259" w:type="dxa"/>
            <w:vMerge w:val="restart"/>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Регистрация заявления и документов в ГИС/СЭД (присвоение номера и датирование); организационно-контрольный отдел уполномоченного органа накладывает проект резолюции и направляет для исполнения специалисту отдела землеустроительной документации комитета земельных отношений и специалисту отдела оформления земельных участков под строительство и иные цели комитета земельных отношений/специалисту отдела оформления земельных участков под объектами недвижимого имущества комитета земельных отношений уполномоченного органа</w:t>
            </w:r>
          </w:p>
        </w:tc>
      </w:tr>
      <w:tr w:rsidR="00F55FEB" w:rsidRPr="00F55FEB">
        <w:tc>
          <w:tcPr>
            <w:tcW w:w="0" w:type="auto"/>
            <w:vMerge/>
          </w:tcPr>
          <w:p w:rsidR="00F55FEB" w:rsidRPr="00F55FEB" w:rsidRDefault="00F55FEB">
            <w:pPr>
              <w:pStyle w:val="ConsPlusNormal"/>
              <w:rPr>
                <w:rFonts w:ascii="Times New Roman" w:hAnsi="Times New Roman" w:cs="Times New Roman"/>
                <w:sz w:val="24"/>
                <w:szCs w:val="24"/>
              </w:rPr>
            </w:pP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В случае выявления оснований для отказа в приеме документов направление заявителю в электронной форме в личный кабинет на ЕПГУ уведомления об отказе в приеме документов</w:t>
            </w:r>
          </w:p>
        </w:tc>
        <w:tc>
          <w:tcPr>
            <w:tcW w:w="175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1 рабочий день</w:t>
            </w:r>
          </w:p>
        </w:tc>
        <w:tc>
          <w:tcPr>
            <w:tcW w:w="0" w:type="auto"/>
            <w:vMerge/>
          </w:tcPr>
          <w:p w:rsidR="00F55FEB" w:rsidRPr="00F55FEB" w:rsidRDefault="00F55FEB">
            <w:pPr>
              <w:pStyle w:val="ConsPlusNormal"/>
              <w:rPr>
                <w:rFonts w:ascii="Times New Roman" w:hAnsi="Times New Roman" w:cs="Times New Roman"/>
                <w:sz w:val="24"/>
                <w:szCs w:val="24"/>
              </w:rPr>
            </w:pPr>
          </w:p>
        </w:tc>
        <w:tc>
          <w:tcPr>
            <w:tcW w:w="0" w:type="auto"/>
            <w:vMerge/>
          </w:tcPr>
          <w:p w:rsidR="00F55FEB" w:rsidRPr="00F55FEB" w:rsidRDefault="00F55FEB">
            <w:pPr>
              <w:pStyle w:val="ConsPlusNormal"/>
              <w:rPr>
                <w:rFonts w:ascii="Times New Roman" w:hAnsi="Times New Roman" w:cs="Times New Roman"/>
                <w:sz w:val="24"/>
                <w:szCs w:val="24"/>
              </w:rPr>
            </w:pPr>
          </w:p>
        </w:tc>
        <w:tc>
          <w:tcPr>
            <w:tcW w:w="0" w:type="auto"/>
            <w:vMerge/>
          </w:tcPr>
          <w:p w:rsidR="00F55FEB" w:rsidRPr="00F55FEB" w:rsidRDefault="00F55FEB">
            <w:pPr>
              <w:pStyle w:val="ConsPlusNormal"/>
              <w:rPr>
                <w:rFonts w:ascii="Times New Roman" w:hAnsi="Times New Roman" w:cs="Times New Roman"/>
                <w:sz w:val="24"/>
                <w:szCs w:val="24"/>
              </w:rPr>
            </w:pPr>
          </w:p>
        </w:tc>
        <w:tc>
          <w:tcPr>
            <w:tcW w:w="0" w:type="auto"/>
            <w:vMerge/>
          </w:tcPr>
          <w:p w:rsidR="00F55FEB" w:rsidRPr="00F55FEB" w:rsidRDefault="00F55FEB">
            <w:pPr>
              <w:pStyle w:val="ConsPlusNormal"/>
              <w:rPr>
                <w:rFonts w:ascii="Times New Roman" w:hAnsi="Times New Roman" w:cs="Times New Roman"/>
                <w:sz w:val="24"/>
                <w:szCs w:val="24"/>
              </w:rPr>
            </w:pPr>
          </w:p>
        </w:tc>
      </w:tr>
      <w:tr w:rsidR="00F55FEB" w:rsidRPr="00F55FEB">
        <w:tc>
          <w:tcPr>
            <w:tcW w:w="2239" w:type="dxa"/>
            <w:vMerge w:val="restart"/>
          </w:tcPr>
          <w:p w:rsidR="00F55FEB" w:rsidRPr="00F55FEB" w:rsidRDefault="00F55FEB">
            <w:pPr>
              <w:pStyle w:val="ConsPlusNormal"/>
              <w:rPr>
                <w:rFonts w:ascii="Times New Roman" w:hAnsi="Times New Roman" w:cs="Times New Roman"/>
                <w:sz w:val="24"/>
                <w:szCs w:val="24"/>
              </w:rPr>
            </w:pP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В случае отсутствия оснований для отказа в приеме документов, предусмотренных п. 2.12 административного регламента, регистрация заявления в электронной базе данных по учету документов</w:t>
            </w:r>
          </w:p>
        </w:tc>
        <w:tc>
          <w:tcPr>
            <w:tcW w:w="1757" w:type="dxa"/>
            <w:vMerge w:val="restart"/>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1 рабочий день</w:t>
            </w:r>
          </w:p>
        </w:tc>
        <w:tc>
          <w:tcPr>
            <w:tcW w:w="2551"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Специалист организационно-контрольного отдела уполномоченного органа</w:t>
            </w: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Уполномоченный орган/ГИС/СЭД</w:t>
            </w:r>
          </w:p>
        </w:tc>
        <w:tc>
          <w:tcPr>
            <w:tcW w:w="2164" w:type="dxa"/>
            <w:vMerge w:val="restart"/>
          </w:tcPr>
          <w:p w:rsidR="00F55FEB" w:rsidRPr="00F55FEB" w:rsidRDefault="00F55FEB">
            <w:pPr>
              <w:pStyle w:val="ConsPlusNormal"/>
              <w:rPr>
                <w:rFonts w:ascii="Times New Roman" w:hAnsi="Times New Roman" w:cs="Times New Roman"/>
                <w:sz w:val="24"/>
                <w:szCs w:val="24"/>
              </w:rPr>
            </w:pPr>
          </w:p>
        </w:tc>
        <w:tc>
          <w:tcPr>
            <w:tcW w:w="0" w:type="auto"/>
            <w:vMerge/>
          </w:tcPr>
          <w:p w:rsidR="00F55FEB" w:rsidRPr="00F55FEB" w:rsidRDefault="00F55FEB">
            <w:pPr>
              <w:pStyle w:val="ConsPlusNormal"/>
              <w:rPr>
                <w:rFonts w:ascii="Times New Roman" w:hAnsi="Times New Roman" w:cs="Times New Roman"/>
                <w:sz w:val="24"/>
                <w:szCs w:val="24"/>
              </w:rPr>
            </w:pPr>
          </w:p>
        </w:tc>
      </w:tr>
      <w:tr w:rsidR="00F55FEB" w:rsidRPr="00F55FEB">
        <w:tc>
          <w:tcPr>
            <w:tcW w:w="0" w:type="auto"/>
            <w:vMerge/>
          </w:tcPr>
          <w:p w:rsidR="00F55FEB" w:rsidRPr="00F55FEB" w:rsidRDefault="00F55FEB">
            <w:pPr>
              <w:pStyle w:val="ConsPlusNormal"/>
              <w:rPr>
                <w:rFonts w:ascii="Times New Roman" w:hAnsi="Times New Roman" w:cs="Times New Roman"/>
                <w:sz w:val="24"/>
                <w:szCs w:val="24"/>
              </w:rPr>
            </w:pP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Проверка заявления и документов, представленных для получения муниципальной услуги</w:t>
            </w:r>
          </w:p>
        </w:tc>
        <w:tc>
          <w:tcPr>
            <w:tcW w:w="0" w:type="auto"/>
            <w:vMerge/>
          </w:tcPr>
          <w:p w:rsidR="00F55FEB" w:rsidRPr="00F55FEB" w:rsidRDefault="00F55FEB">
            <w:pPr>
              <w:pStyle w:val="ConsPlusNormal"/>
              <w:rPr>
                <w:rFonts w:ascii="Times New Roman" w:hAnsi="Times New Roman" w:cs="Times New Roman"/>
                <w:sz w:val="24"/>
                <w:szCs w:val="24"/>
              </w:rPr>
            </w:pPr>
          </w:p>
        </w:tc>
        <w:tc>
          <w:tcPr>
            <w:tcW w:w="2551"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Специалист организационно-контрольного отдела уполномоченного органа</w:t>
            </w: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Уполномоченный орган/ГИС/СЭД</w:t>
            </w:r>
          </w:p>
        </w:tc>
        <w:tc>
          <w:tcPr>
            <w:tcW w:w="0" w:type="auto"/>
            <w:vMerge/>
          </w:tcPr>
          <w:p w:rsidR="00F55FEB" w:rsidRPr="00F55FEB" w:rsidRDefault="00F55FEB">
            <w:pPr>
              <w:pStyle w:val="ConsPlusNormal"/>
              <w:rPr>
                <w:rFonts w:ascii="Times New Roman" w:hAnsi="Times New Roman" w:cs="Times New Roman"/>
                <w:sz w:val="24"/>
                <w:szCs w:val="24"/>
              </w:rPr>
            </w:pPr>
          </w:p>
        </w:tc>
        <w:tc>
          <w:tcPr>
            <w:tcW w:w="3259"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Направленное заявителю электронное уведомление о приеме заявления к рассмотрению либо отказе в приеме заявления к рассмотрению</w:t>
            </w:r>
          </w:p>
        </w:tc>
      </w:tr>
      <w:tr w:rsidR="00F55FEB" w:rsidRPr="00F55FEB">
        <w:tc>
          <w:tcPr>
            <w:tcW w:w="16298" w:type="dxa"/>
            <w:gridSpan w:val="7"/>
          </w:tcPr>
          <w:p w:rsidR="00F55FEB" w:rsidRPr="00F55FEB" w:rsidRDefault="00F55FEB">
            <w:pPr>
              <w:pStyle w:val="ConsPlusNormal"/>
              <w:jc w:val="center"/>
              <w:outlineLvl w:val="2"/>
              <w:rPr>
                <w:rFonts w:ascii="Times New Roman" w:hAnsi="Times New Roman" w:cs="Times New Roman"/>
                <w:sz w:val="24"/>
                <w:szCs w:val="24"/>
              </w:rPr>
            </w:pPr>
            <w:r w:rsidRPr="00F55FEB">
              <w:rPr>
                <w:rFonts w:ascii="Times New Roman" w:hAnsi="Times New Roman" w:cs="Times New Roman"/>
                <w:sz w:val="24"/>
                <w:szCs w:val="24"/>
              </w:rPr>
              <w:t>2. Получение сведений посредством СМЭВ</w:t>
            </w:r>
          </w:p>
        </w:tc>
      </w:tr>
      <w:tr w:rsidR="00F55FEB" w:rsidRPr="00F55FEB">
        <w:tc>
          <w:tcPr>
            <w:tcW w:w="2239" w:type="dxa"/>
            <w:vMerge w:val="restart"/>
            <w:tcBorders>
              <w:bottom w:val="nil"/>
            </w:tcBorders>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Направление межведомственных запросов в органы и организации, указанные в п. 2.3.1 административного регламента</w:t>
            </w:r>
          </w:p>
        </w:tc>
        <w:tc>
          <w:tcPr>
            <w:tcW w:w="175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В день регистрации заявления и документов</w:t>
            </w:r>
          </w:p>
        </w:tc>
        <w:tc>
          <w:tcPr>
            <w:tcW w:w="2551" w:type="dxa"/>
            <w:vMerge w:val="restart"/>
            <w:tcBorders>
              <w:bottom w:val="nil"/>
            </w:tcBorders>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Специалист отдела оформления земельных участков под строительство и иные цели комитета земельных отношений/специалист отдела оформления земельных участков под объектами недвижимого имущества комитета земельных отношений уполномоченного органа</w:t>
            </w: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Уполномоченный орган/ГИС/СМЭВ</w:t>
            </w: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Отсутствие в уполномоченном органе документов, необходимых для предоставления муниципальной услуги, находящихся в распоряжении государственных органов (организаций)</w:t>
            </w:r>
          </w:p>
        </w:tc>
        <w:tc>
          <w:tcPr>
            <w:tcW w:w="3259"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Направление межведомственного запроса в органы (организации), предоставляющие документы (сведения), предусмотренные п. 2.10 административного регламента, в том числе с использованием СМЭВ</w:t>
            </w:r>
          </w:p>
        </w:tc>
      </w:tr>
      <w:tr w:rsidR="00F55FEB" w:rsidRPr="00F55FEB">
        <w:tblPrEx>
          <w:tblBorders>
            <w:insideH w:val="nil"/>
          </w:tblBorders>
        </w:tblPrEx>
        <w:tc>
          <w:tcPr>
            <w:tcW w:w="0" w:type="auto"/>
            <w:vMerge/>
            <w:tcBorders>
              <w:bottom w:val="nil"/>
            </w:tcBorders>
          </w:tcPr>
          <w:p w:rsidR="00F55FEB" w:rsidRPr="00F55FEB" w:rsidRDefault="00F55FEB">
            <w:pPr>
              <w:pStyle w:val="ConsPlusNormal"/>
              <w:rPr>
                <w:rFonts w:ascii="Times New Roman" w:hAnsi="Times New Roman" w:cs="Times New Roman"/>
                <w:sz w:val="24"/>
                <w:szCs w:val="24"/>
              </w:rPr>
            </w:pPr>
          </w:p>
        </w:tc>
        <w:tc>
          <w:tcPr>
            <w:tcW w:w="2164" w:type="dxa"/>
            <w:tcBorders>
              <w:bottom w:val="nil"/>
            </w:tcBorders>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Получение ответов на межведомственные запросы, формирование полного комплекта документов</w:t>
            </w:r>
          </w:p>
        </w:tc>
        <w:tc>
          <w:tcPr>
            <w:tcW w:w="1757" w:type="dxa"/>
            <w:tcBorders>
              <w:bottom w:val="nil"/>
            </w:tcBorders>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48 часов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Калужской области</w:t>
            </w:r>
          </w:p>
        </w:tc>
        <w:tc>
          <w:tcPr>
            <w:tcW w:w="0" w:type="auto"/>
            <w:vMerge/>
            <w:tcBorders>
              <w:bottom w:val="nil"/>
            </w:tcBorders>
          </w:tcPr>
          <w:p w:rsidR="00F55FEB" w:rsidRPr="00F55FEB" w:rsidRDefault="00F55FEB">
            <w:pPr>
              <w:pStyle w:val="ConsPlusNormal"/>
              <w:rPr>
                <w:rFonts w:ascii="Times New Roman" w:hAnsi="Times New Roman" w:cs="Times New Roman"/>
                <w:sz w:val="24"/>
                <w:szCs w:val="24"/>
              </w:rPr>
            </w:pPr>
          </w:p>
        </w:tc>
        <w:tc>
          <w:tcPr>
            <w:tcW w:w="2164" w:type="dxa"/>
            <w:tcBorders>
              <w:bottom w:val="nil"/>
            </w:tcBorders>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Уполномоченный орган/ГИС/СМЭВ</w:t>
            </w:r>
          </w:p>
        </w:tc>
        <w:tc>
          <w:tcPr>
            <w:tcW w:w="2164" w:type="dxa"/>
            <w:tcBorders>
              <w:bottom w:val="nil"/>
            </w:tcBorders>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w:t>
            </w:r>
          </w:p>
        </w:tc>
        <w:tc>
          <w:tcPr>
            <w:tcW w:w="3259" w:type="dxa"/>
            <w:tcBorders>
              <w:bottom w:val="nil"/>
            </w:tcBorders>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Получение документов (сведений), необходимых для предоставления муниципальной услуги</w:t>
            </w:r>
          </w:p>
        </w:tc>
      </w:tr>
      <w:tr w:rsidR="00F55FEB" w:rsidRPr="00F55FEB">
        <w:tc>
          <w:tcPr>
            <w:tcW w:w="16298" w:type="dxa"/>
            <w:gridSpan w:val="7"/>
          </w:tcPr>
          <w:p w:rsidR="00F55FEB" w:rsidRPr="00F55FEB" w:rsidRDefault="00F55FEB">
            <w:pPr>
              <w:pStyle w:val="ConsPlusNormal"/>
              <w:jc w:val="center"/>
              <w:outlineLvl w:val="2"/>
              <w:rPr>
                <w:rFonts w:ascii="Times New Roman" w:hAnsi="Times New Roman" w:cs="Times New Roman"/>
                <w:sz w:val="24"/>
                <w:szCs w:val="24"/>
              </w:rPr>
            </w:pPr>
            <w:r w:rsidRPr="00F55FEB">
              <w:rPr>
                <w:rFonts w:ascii="Times New Roman" w:hAnsi="Times New Roman" w:cs="Times New Roman"/>
                <w:sz w:val="24"/>
                <w:szCs w:val="24"/>
              </w:rPr>
              <w:t>3. Рассмотрение документов и сведений</w:t>
            </w:r>
          </w:p>
        </w:tc>
      </w:tr>
      <w:tr w:rsidR="00F55FEB" w:rsidRPr="00F55FEB">
        <w:tc>
          <w:tcPr>
            <w:tcW w:w="2239"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Проверка соответствия документов и сведений требованиям нормативных правовых актов</w:t>
            </w:r>
          </w:p>
        </w:tc>
        <w:tc>
          <w:tcPr>
            <w:tcW w:w="175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1 рабочий день</w:t>
            </w:r>
          </w:p>
        </w:tc>
        <w:tc>
          <w:tcPr>
            <w:tcW w:w="2551"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Специалист отдела оформления земельных участков под строительство и иные цели комитета земельных отношений/специалист отдела оформления земельных участков под объектами недвижимого имущества комитета земельных отношений уполномоченного органа</w:t>
            </w: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Уполномоченный орган/ГИС</w:t>
            </w: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Основания отказа в предоставлении муниципальной услуги, предусмотренные п. 2.16 административного регламента</w:t>
            </w:r>
          </w:p>
        </w:tc>
        <w:tc>
          <w:tcPr>
            <w:tcW w:w="3259"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Проект результата предоставления муниципальной услуги</w:t>
            </w:r>
          </w:p>
        </w:tc>
      </w:tr>
      <w:tr w:rsidR="00F55FEB" w:rsidRPr="00F55FEB">
        <w:tc>
          <w:tcPr>
            <w:tcW w:w="16298" w:type="dxa"/>
            <w:gridSpan w:val="7"/>
          </w:tcPr>
          <w:p w:rsidR="00F55FEB" w:rsidRPr="00F55FEB" w:rsidRDefault="00F55FEB">
            <w:pPr>
              <w:pStyle w:val="ConsPlusNormal"/>
              <w:jc w:val="center"/>
              <w:outlineLvl w:val="2"/>
              <w:rPr>
                <w:rFonts w:ascii="Times New Roman" w:hAnsi="Times New Roman" w:cs="Times New Roman"/>
                <w:sz w:val="24"/>
                <w:szCs w:val="24"/>
              </w:rPr>
            </w:pPr>
            <w:r w:rsidRPr="00F55FEB">
              <w:rPr>
                <w:rFonts w:ascii="Times New Roman" w:hAnsi="Times New Roman" w:cs="Times New Roman"/>
                <w:sz w:val="24"/>
                <w:szCs w:val="24"/>
              </w:rPr>
              <w:t>4. Принятие решения</w:t>
            </w:r>
          </w:p>
        </w:tc>
      </w:tr>
      <w:tr w:rsidR="00F55FEB" w:rsidRPr="00F55FEB">
        <w:tc>
          <w:tcPr>
            <w:tcW w:w="2239" w:type="dxa"/>
            <w:vMerge w:val="restart"/>
            <w:tcBorders>
              <w:bottom w:val="nil"/>
            </w:tcBorders>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Проект результата предоставления муниципальной услуги</w:t>
            </w: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Принятие решения о предоставлении муниципальной услуги или об отказе в предоставлении услуги</w:t>
            </w:r>
          </w:p>
        </w:tc>
        <w:tc>
          <w:tcPr>
            <w:tcW w:w="1757" w:type="dxa"/>
            <w:vMerge w:val="restart"/>
            <w:tcBorders>
              <w:bottom w:val="nil"/>
            </w:tcBorders>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5 рабочих дней</w:t>
            </w:r>
          </w:p>
        </w:tc>
        <w:tc>
          <w:tcPr>
            <w:tcW w:w="2551" w:type="dxa"/>
            <w:vMerge w:val="restart"/>
            <w:tcBorders>
              <w:bottom w:val="nil"/>
            </w:tcBorders>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Специалист отдела оформления земельных участков под строительство и иные цели комитета земельных отношений/специалист отдела оформления земельных участков под объектами недвижимого имущества комитета земельных отношений уполномоченного органа</w:t>
            </w:r>
          </w:p>
        </w:tc>
        <w:tc>
          <w:tcPr>
            <w:tcW w:w="2164" w:type="dxa"/>
            <w:vMerge w:val="restart"/>
            <w:tcBorders>
              <w:bottom w:val="nil"/>
            </w:tcBorders>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Уполномоченный орган/ГИС</w:t>
            </w:r>
          </w:p>
        </w:tc>
        <w:tc>
          <w:tcPr>
            <w:tcW w:w="2164" w:type="dxa"/>
            <w:vMerge w:val="restart"/>
            <w:tcBorders>
              <w:bottom w:val="nil"/>
            </w:tcBorders>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Наличие или отсутствие оснований для предоставления муниципальной услуги</w:t>
            </w:r>
          </w:p>
        </w:tc>
        <w:tc>
          <w:tcPr>
            <w:tcW w:w="3259" w:type="dxa"/>
            <w:vMerge w:val="restart"/>
            <w:tcBorders>
              <w:bottom w:val="nil"/>
            </w:tcBorders>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Подготовка проекта результата предоставления муниципальной услуги. Результат предоставления муниципальной услуги, подписанный усиленной квалифицированной подписью заместитель главы городского округа города Калуги - начальник уполномоченного органа или иного уполномоченного им лица</w:t>
            </w:r>
          </w:p>
        </w:tc>
      </w:tr>
      <w:tr w:rsidR="00F55FEB" w:rsidRPr="00F55FEB">
        <w:tblPrEx>
          <w:tblBorders>
            <w:insideH w:val="nil"/>
          </w:tblBorders>
        </w:tblPrEx>
        <w:tc>
          <w:tcPr>
            <w:tcW w:w="0" w:type="auto"/>
            <w:vMerge/>
            <w:tcBorders>
              <w:bottom w:val="nil"/>
            </w:tcBorders>
          </w:tcPr>
          <w:p w:rsidR="00F55FEB" w:rsidRPr="00F55FEB" w:rsidRDefault="00F55FEB">
            <w:pPr>
              <w:pStyle w:val="ConsPlusNormal"/>
              <w:rPr>
                <w:rFonts w:ascii="Times New Roman" w:hAnsi="Times New Roman" w:cs="Times New Roman"/>
                <w:sz w:val="24"/>
                <w:szCs w:val="24"/>
              </w:rPr>
            </w:pPr>
          </w:p>
        </w:tc>
        <w:tc>
          <w:tcPr>
            <w:tcW w:w="2164" w:type="dxa"/>
            <w:tcBorders>
              <w:bottom w:val="nil"/>
            </w:tcBorders>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Формирование решения о предоставлении муниципальной услуги или об отказе в предоставлении муниципальной услуги</w:t>
            </w:r>
          </w:p>
        </w:tc>
        <w:tc>
          <w:tcPr>
            <w:tcW w:w="0" w:type="auto"/>
            <w:vMerge/>
            <w:tcBorders>
              <w:bottom w:val="nil"/>
            </w:tcBorders>
          </w:tcPr>
          <w:p w:rsidR="00F55FEB" w:rsidRPr="00F55FEB" w:rsidRDefault="00F55FEB">
            <w:pPr>
              <w:pStyle w:val="ConsPlusNormal"/>
              <w:rPr>
                <w:rFonts w:ascii="Times New Roman" w:hAnsi="Times New Roman" w:cs="Times New Roman"/>
                <w:sz w:val="24"/>
                <w:szCs w:val="24"/>
              </w:rPr>
            </w:pPr>
          </w:p>
        </w:tc>
        <w:tc>
          <w:tcPr>
            <w:tcW w:w="0" w:type="auto"/>
            <w:vMerge/>
            <w:tcBorders>
              <w:bottom w:val="nil"/>
            </w:tcBorders>
          </w:tcPr>
          <w:p w:rsidR="00F55FEB" w:rsidRPr="00F55FEB" w:rsidRDefault="00F55FEB">
            <w:pPr>
              <w:pStyle w:val="ConsPlusNormal"/>
              <w:rPr>
                <w:rFonts w:ascii="Times New Roman" w:hAnsi="Times New Roman" w:cs="Times New Roman"/>
                <w:sz w:val="24"/>
                <w:szCs w:val="24"/>
              </w:rPr>
            </w:pPr>
          </w:p>
        </w:tc>
        <w:tc>
          <w:tcPr>
            <w:tcW w:w="0" w:type="auto"/>
            <w:vMerge/>
            <w:tcBorders>
              <w:bottom w:val="nil"/>
            </w:tcBorders>
          </w:tcPr>
          <w:p w:rsidR="00F55FEB" w:rsidRPr="00F55FEB" w:rsidRDefault="00F55FEB">
            <w:pPr>
              <w:pStyle w:val="ConsPlusNormal"/>
              <w:rPr>
                <w:rFonts w:ascii="Times New Roman" w:hAnsi="Times New Roman" w:cs="Times New Roman"/>
                <w:sz w:val="24"/>
                <w:szCs w:val="24"/>
              </w:rPr>
            </w:pPr>
          </w:p>
        </w:tc>
        <w:tc>
          <w:tcPr>
            <w:tcW w:w="0" w:type="auto"/>
            <w:vMerge/>
            <w:tcBorders>
              <w:bottom w:val="nil"/>
            </w:tcBorders>
          </w:tcPr>
          <w:p w:rsidR="00F55FEB" w:rsidRPr="00F55FEB" w:rsidRDefault="00F55FEB">
            <w:pPr>
              <w:pStyle w:val="ConsPlusNormal"/>
              <w:rPr>
                <w:rFonts w:ascii="Times New Roman" w:hAnsi="Times New Roman" w:cs="Times New Roman"/>
                <w:sz w:val="24"/>
                <w:szCs w:val="24"/>
              </w:rPr>
            </w:pPr>
          </w:p>
        </w:tc>
        <w:tc>
          <w:tcPr>
            <w:tcW w:w="0" w:type="auto"/>
            <w:vMerge/>
            <w:tcBorders>
              <w:bottom w:val="nil"/>
            </w:tcBorders>
          </w:tcPr>
          <w:p w:rsidR="00F55FEB" w:rsidRPr="00F55FEB" w:rsidRDefault="00F55FEB">
            <w:pPr>
              <w:pStyle w:val="ConsPlusNormal"/>
              <w:rPr>
                <w:rFonts w:ascii="Times New Roman" w:hAnsi="Times New Roman" w:cs="Times New Roman"/>
                <w:sz w:val="24"/>
                <w:szCs w:val="24"/>
              </w:rPr>
            </w:pPr>
          </w:p>
        </w:tc>
      </w:tr>
      <w:tr w:rsidR="00F55FEB" w:rsidRPr="00F55FEB">
        <w:tblPrEx>
          <w:tblBorders>
            <w:insideH w:val="nil"/>
          </w:tblBorders>
        </w:tblPrEx>
        <w:tc>
          <w:tcPr>
            <w:tcW w:w="16298" w:type="dxa"/>
            <w:gridSpan w:val="7"/>
            <w:tcBorders>
              <w:bottom w:val="nil"/>
            </w:tcBorders>
          </w:tcPr>
          <w:p w:rsidR="00F55FEB" w:rsidRPr="00F55FEB" w:rsidRDefault="00F55FEB">
            <w:pPr>
              <w:pStyle w:val="ConsPlusNormal"/>
              <w:jc w:val="center"/>
              <w:outlineLvl w:val="2"/>
              <w:rPr>
                <w:rFonts w:ascii="Times New Roman" w:hAnsi="Times New Roman" w:cs="Times New Roman"/>
                <w:sz w:val="24"/>
                <w:szCs w:val="24"/>
              </w:rPr>
            </w:pPr>
            <w:r w:rsidRPr="00F55FEB">
              <w:rPr>
                <w:rFonts w:ascii="Times New Roman" w:hAnsi="Times New Roman" w:cs="Times New Roman"/>
                <w:sz w:val="24"/>
                <w:szCs w:val="24"/>
              </w:rPr>
              <w:t>5. Выдача результата</w:t>
            </w:r>
          </w:p>
        </w:tc>
      </w:tr>
      <w:tr w:rsidR="00F55FEB" w:rsidRPr="00F55FEB">
        <w:tc>
          <w:tcPr>
            <w:tcW w:w="2239" w:type="dxa"/>
            <w:vMerge w:val="restart"/>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Регистрация результата муниципальной услуги, указанного в пункте 2.5 административного регламента, в том числе в форме электронного документа в ГИС</w:t>
            </w: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Регистрация результата предоставления муниципальной услуги</w:t>
            </w:r>
          </w:p>
        </w:tc>
        <w:tc>
          <w:tcPr>
            <w:tcW w:w="175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После окончания процедуры принятия решения (в общий срок предоставления муниципальной услуги не включается)</w:t>
            </w:r>
          </w:p>
        </w:tc>
        <w:tc>
          <w:tcPr>
            <w:tcW w:w="2551"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Организационно-контрольный отдел уполномоченного органа</w:t>
            </w: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Уполномоченный орган/ГИС</w:t>
            </w:r>
          </w:p>
        </w:tc>
        <w:tc>
          <w:tcPr>
            <w:tcW w:w="2164" w:type="dxa"/>
          </w:tcPr>
          <w:p w:rsidR="00F55FEB" w:rsidRPr="00F55FEB" w:rsidRDefault="00F55FEB">
            <w:pPr>
              <w:pStyle w:val="ConsPlusNormal"/>
              <w:rPr>
                <w:rFonts w:ascii="Times New Roman" w:hAnsi="Times New Roman" w:cs="Times New Roman"/>
                <w:sz w:val="24"/>
                <w:szCs w:val="24"/>
              </w:rPr>
            </w:pPr>
          </w:p>
        </w:tc>
        <w:tc>
          <w:tcPr>
            <w:tcW w:w="3259"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Внесение сведений о конечном результате предоставления муниципальной услуги</w:t>
            </w:r>
          </w:p>
        </w:tc>
      </w:tr>
      <w:tr w:rsidR="00F55FEB" w:rsidRPr="00F55FEB">
        <w:tc>
          <w:tcPr>
            <w:tcW w:w="0" w:type="auto"/>
            <w:vMerge/>
          </w:tcPr>
          <w:p w:rsidR="00F55FEB" w:rsidRPr="00F55FEB" w:rsidRDefault="00F55FEB">
            <w:pPr>
              <w:pStyle w:val="ConsPlusNormal"/>
              <w:rPr>
                <w:rFonts w:ascii="Times New Roman" w:hAnsi="Times New Roman" w:cs="Times New Roman"/>
                <w:sz w:val="24"/>
                <w:szCs w:val="24"/>
              </w:rPr>
            </w:pP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Направление заявителю результата предоставления муниципальной услуги в личный кабинет на ЕПГУ</w:t>
            </w:r>
          </w:p>
        </w:tc>
        <w:tc>
          <w:tcPr>
            <w:tcW w:w="175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В день регистрации результата предоставления муниципальной услуги</w:t>
            </w:r>
          </w:p>
        </w:tc>
        <w:tc>
          <w:tcPr>
            <w:tcW w:w="2551" w:type="dxa"/>
            <w:vMerge w:val="restart"/>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Специалист отдела оформления земельных участков под строительство и иные цели комитета земельных отношений/специалист отдела оформления земельных участков под объектами недвижимого имущества комитета земельных отношений уполномоченного органа</w:t>
            </w: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Уполномоченный орган/ГИС</w:t>
            </w:r>
          </w:p>
        </w:tc>
        <w:tc>
          <w:tcPr>
            <w:tcW w:w="2164" w:type="dxa"/>
          </w:tcPr>
          <w:p w:rsidR="00F55FEB" w:rsidRPr="00F55FEB" w:rsidRDefault="00F55FEB">
            <w:pPr>
              <w:pStyle w:val="ConsPlusNormal"/>
              <w:rPr>
                <w:rFonts w:ascii="Times New Roman" w:hAnsi="Times New Roman" w:cs="Times New Roman"/>
                <w:sz w:val="24"/>
                <w:szCs w:val="24"/>
              </w:rPr>
            </w:pPr>
          </w:p>
        </w:tc>
        <w:tc>
          <w:tcPr>
            <w:tcW w:w="3259"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Результат муниципальной услуги, направленный заявителю в личный кабинет на ЕПГУ</w:t>
            </w:r>
          </w:p>
        </w:tc>
      </w:tr>
      <w:tr w:rsidR="00F55FEB" w:rsidRPr="00F55FEB">
        <w:tc>
          <w:tcPr>
            <w:tcW w:w="0" w:type="auto"/>
            <w:vMerge/>
          </w:tcPr>
          <w:p w:rsidR="00F55FEB" w:rsidRPr="00F55FEB" w:rsidRDefault="00F55FEB">
            <w:pPr>
              <w:pStyle w:val="ConsPlusNormal"/>
              <w:rPr>
                <w:rFonts w:ascii="Times New Roman" w:hAnsi="Times New Roman" w:cs="Times New Roman"/>
                <w:sz w:val="24"/>
                <w:szCs w:val="24"/>
              </w:rPr>
            </w:pP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Выдача результата предоставления муниципальной услуги в уполномоченном органе</w:t>
            </w:r>
          </w:p>
        </w:tc>
        <w:tc>
          <w:tcPr>
            <w:tcW w:w="175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1 рабочий день</w:t>
            </w:r>
          </w:p>
        </w:tc>
        <w:tc>
          <w:tcPr>
            <w:tcW w:w="0" w:type="auto"/>
            <w:vMerge/>
          </w:tcPr>
          <w:p w:rsidR="00F55FEB" w:rsidRPr="00F55FEB" w:rsidRDefault="00F55FEB">
            <w:pPr>
              <w:pStyle w:val="ConsPlusNormal"/>
              <w:rPr>
                <w:rFonts w:ascii="Times New Roman" w:hAnsi="Times New Roman" w:cs="Times New Roman"/>
                <w:sz w:val="24"/>
                <w:szCs w:val="24"/>
              </w:rPr>
            </w:pP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Уполномоченный орган</w:t>
            </w: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Указание заявителем способа выдачи результата предоставления муниципальной услуги в уполномоченном органе, а также подача запроса через уполномоченный орган</w:t>
            </w:r>
          </w:p>
        </w:tc>
        <w:tc>
          <w:tcPr>
            <w:tcW w:w="3259"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Выдача результата предоставления муниципальной услуги в форме бумажного документа</w:t>
            </w:r>
          </w:p>
        </w:tc>
      </w:tr>
      <w:tr w:rsidR="00F55FEB" w:rsidRPr="00F55FEB">
        <w:tc>
          <w:tcPr>
            <w:tcW w:w="0" w:type="auto"/>
            <w:vMerge/>
          </w:tcPr>
          <w:p w:rsidR="00F55FEB" w:rsidRPr="00F55FEB" w:rsidRDefault="00F55FEB">
            <w:pPr>
              <w:pStyle w:val="ConsPlusNormal"/>
              <w:rPr>
                <w:rFonts w:ascii="Times New Roman" w:hAnsi="Times New Roman" w:cs="Times New Roman"/>
                <w:sz w:val="24"/>
                <w:szCs w:val="24"/>
              </w:rPr>
            </w:pP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Направление в многофункциональный центр результата муниципальной услуги, указанного в пункте 2.5 административного регламента</w:t>
            </w:r>
          </w:p>
        </w:tc>
        <w:tc>
          <w:tcPr>
            <w:tcW w:w="1757"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В сроки, установленные соглашением о взаимодействии</w:t>
            </w:r>
          </w:p>
        </w:tc>
        <w:tc>
          <w:tcPr>
            <w:tcW w:w="2551"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Организационно-контрольный отдел уполномоченного органа</w:t>
            </w: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Уполномоченный орган/АИС МФЦ</w:t>
            </w:r>
          </w:p>
        </w:tc>
        <w:tc>
          <w:tcPr>
            <w:tcW w:w="2164"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Указание заявителем в заявлении способа выдачи результата муниципальной услуги в многофункциональном центре, а также подача заявления через многофункциональный центр</w:t>
            </w:r>
          </w:p>
        </w:tc>
        <w:tc>
          <w:tcPr>
            <w:tcW w:w="3259" w:type="dxa"/>
          </w:tcPr>
          <w:p w:rsidR="00F55FEB" w:rsidRPr="00F55FEB" w:rsidRDefault="00F55FEB">
            <w:pPr>
              <w:pStyle w:val="ConsPlusNormal"/>
              <w:rPr>
                <w:rFonts w:ascii="Times New Roman" w:hAnsi="Times New Roman" w:cs="Times New Roman"/>
                <w:sz w:val="24"/>
                <w:szCs w:val="24"/>
              </w:rPr>
            </w:pPr>
            <w:r w:rsidRPr="00F55FEB">
              <w:rPr>
                <w:rFonts w:ascii="Times New Roman" w:hAnsi="Times New Roman" w:cs="Times New Roman"/>
                <w:sz w:val="24"/>
                <w:szCs w:val="24"/>
              </w:rPr>
              <w:t>Выдача результата муниципальной услуги заявителю в форме бумажного документа</w:t>
            </w:r>
          </w:p>
        </w:tc>
      </w:tr>
    </w:tbl>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jc w:val="both"/>
        <w:rPr>
          <w:rFonts w:ascii="Times New Roman" w:hAnsi="Times New Roman" w:cs="Times New Roman"/>
          <w:sz w:val="24"/>
          <w:szCs w:val="24"/>
        </w:rPr>
      </w:pPr>
    </w:p>
    <w:p w:rsidR="00F55FEB" w:rsidRPr="00F55FEB" w:rsidRDefault="00F55FEB">
      <w:pPr>
        <w:pStyle w:val="ConsPlusNormal"/>
        <w:pBdr>
          <w:bottom w:val="single" w:sz="6" w:space="0" w:color="auto"/>
        </w:pBdr>
        <w:spacing w:before="100" w:after="100"/>
        <w:jc w:val="both"/>
        <w:rPr>
          <w:rFonts w:ascii="Times New Roman" w:hAnsi="Times New Roman" w:cs="Times New Roman"/>
          <w:sz w:val="24"/>
          <w:szCs w:val="24"/>
        </w:rPr>
      </w:pPr>
    </w:p>
    <w:p w:rsidR="00BB4F8C" w:rsidRPr="00F55FEB" w:rsidRDefault="00BB4F8C">
      <w:pPr>
        <w:rPr>
          <w:rFonts w:ascii="Times New Roman" w:hAnsi="Times New Roman" w:cs="Times New Roman"/>
          <w:sz w:val="24"/>
          <w:szCs w:val="24"/>
        </w:rPr>
      </w:pPr>
    </w:p>
    <w:sectPr w:rsidR="00BB4F8C" w:rsidRPr="00F55FEB">
      <w:pgSz w:w="16838" w:h="11905" w:orient="landscape"/>
      <w:pgMar w:top="1701" w:right="397" w:bottom="850" w:left="397"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FEB"/>
    <w:rsid w:val="00014AC1"/>
    <w:rsid w:val="0008127D"/>
    <w:rsid w:val="00871E93"/>
    <w:rsid w:val="00BB4F8C"/>
    <w:rsid w:val="00D05588"/>
    <w:rsid w:val="00F55FEB"/>
    <w:rsid w:val="00F956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6AB9C"/>
  <w15:chartTrackingRefBased/>
  <w15:docId w15:val="{0C7DFBF2-7503-4850-90C8-49ECF47B2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5F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55FE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55FE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55FE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55F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55FE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55FE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55FE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37</Pages>
  <Words>11977</Words>
  <Characters>68274</Characters>
  <Application>Microsoft Office Word</Application>
  <DocSecurity>0</DocSecurity>
  <Lines>568</Lines>
  <Paragraphs>160</Paragraphs>
  <ScaleCrop>false</ScaleCrop>
  <Company/>
  <LinksUpToDate>false</LinksUpToDate>
  <CharactersWithSpaces>80091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Скок Ольга Викторовна</dc:creator>
  <cp:keywords/>
  <dc:description/>
  <cp:lastModifiedBy>Скок Ольга Викторовна</cp:lastModifiedBy>
  <cp:revision>4</cp:revision>
  <dcterms:created xsi:type="dcterms:W3CDTF">2026-09-18T11:29:00Z</dcterms:created>
  <dcterms:modified xsi:type="dcterms:W3CDTF">2026-09-18T11:31:00Z</dcterms:modified>
</cp:coreProperties>
</file>