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/>
      </w:pPr>
      <w:r>
        <w:rPr/>
      </w:r>
    </w:p>
    <w:p>
      <w:pPr>
        <w:pStyle w:val="Normal"/>
        <w:widowControl/>
        <w:ind w:firstLine="79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Проект программы по профилактики  риска причинения вреда (ущерба) охраняемым законом ценностям (далее - программа профилактики) по муниципальному жилищному контролю на 2023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/>
        <w:ind w:firstLine="73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целях общественного обсуждения проекта программы профилактики предложения следует направлять в управление городского хозяйства города Калуги:</w:t>
      </w:r>
    </w:p>
    <w:p>
      <w:pPr>
        <w:pStyle w:val="Normal"/>
        <w:widowControl/>
        <w:ind w:firstLine="737"/>
        <w:jc w:val="both"/>
        <w:rPr/>
      </w:pPr>
      <w:r>
        <w:rPr>
          <w:rStyle w:val="Style14"/>
          <w:color w:val="000000"/>
          <w:lang w:val="ru-RU"/>
        </w:rPr>
        <w:t>- в письменном виде по адресу:</w:t>
      </w:r>
      <w:r>
        <w:rPr>
          <w:rStyle w:val="Style14"/>
          <w:rFonts w:cs="Times New Roman"/>
          <w:color w:val="000000"/>
          <w:lang w:val="ru-RU"/>
        </w:rPr>
        <w:t xml:space="preserve">248000, г. Калуга, ул. </w:t>
      </w:r>
      <w:r>
        <w:rPr>
          <w:rStyle w:val="Style14"/>
          <w:rFonts w:cs="Times New Roman"/>
          <w:color w:val="000000"/>
        </w:rPr>
        <w:t>Воробъевская, д.3.</w:t>
      </w:r>
    </w:p>
    <w:p>
      <w:pPr>
        <w:pStyle w:val="Normal"/>
        <w:widowControl/>
        <w:ind w:firstLine="737"/>
        <w:jc w:val="both"/>
        <w:rPr/>
      </w:pPr>
      <w:r>
        <w:rPr>
          <w:rStyle w:val="Style14"/>
          <w:rFonts w:cs="Times New Roman"/>
          <w:color w:val="000000"/>
          <w:lang w:val="ru-RU"/>
        </w:rPr>
        <w:t xml:space="preserve">- в электронном виде по адресу: </w:t>
      </w:r>
      <w:r>
        <w:rPr>
          <w:rStyle w:val="Style14"/>
          <w:rFonts w:cs="Times New Roman"/>
          <w:color w:val="000000"/>
        </w:rPr>
        <w:t>kommuna</w:t>
      </w:r>
      <w:hyperlink r:id="rId2" w:tgtFrame="_top">
        <w:r>
          <w:rPr/>
          <w:t>l</w:t>
        </w:r>
      </w:hyperlink>
      <w:hyperlink r:id="rId3" w:tgtFrame="_top">
        <w:r>
          <w:rPr>
            <w:rFonts w:cs="Times New Roman"/>
            <w:color w:val="000000"/>
            <w:lang w:val="ru-RU"/>
          </w:rPr>
          <w:t>@</w:t>
        </w:r>
      </w:hyperlink>
      <w:hyperlink r:id="rId4" w:tgtFrame="_top">
        <w:r>
          <w:rPr>
            <w:rFonts w:cs="Times New Roman"/>
            <w:color w:val="000000"/>
          </w:rPr>
          <w:t>kaluga</w:t>
        </w:r>
      </w:hyperlink>
      <w:hyperlink r:id="rId5" w:tgtFrame="_top">
        <w:r>
          <w:rPr>
            <w:rFonts w:cs="Times New Roman"/>
            <w:color w:val="000000"/>
            <w:lang w:val="ru-RU"/>
          </w:rPr>
          <w:t>-</w:t>
        </w:r>
      </w:hyperlink>
      <w:hyperlink r:id="rId6" w:tgtFrame="_top">
        <w:r>
          <w:rPr>
            <w:rFonts w:cs="Times New Roman"/>
            <w:color w:val="000000"/>
          </w:rPr>
          <w:t>gov</w:t>
        </w:r>
      </w:hyperlink>
      <w:hyperlink r:id="rId7" w:tgtFrame="_top">
        <w:r>
          <w:rPr>
            <w:rFonts w:cs="Times New Roman"/>
            <w:color w:val="000000"/>
            <w:lang w:val="ru-RU"/>
          </w:rPr>
          <w:t>.</w:t>
        </w:r>
      </w:hyperlink>
      <w:hyperlink r:id="rId8" w:tgtFrame="_top">
        <w:r>
          <w:rPr>
            <w:rFonts w:cs="Times New Roman"/>
            <w:color w:val="000000"/>
          </w:rPr>
          <w:t>ru</w:t>
        </w:r>
      </w:hyperlink>
      <w:r>
        <w:rPr>
          <w:rStyle w:val="Style14"/>
          <w:rFonts w:cs="Times New Roman"/>
          <w:color w:val="000000"/>
          <w:lang w:val="ru-RU"/>
        </w:rPr>
        <w:t>.</w:t>
      </w:r>
    </w:p>
    <w:p>
      <w:pPr>
        <w:pStyle w:val="Normal"/>
        <w:widowControl/>
        <w:ind w:firstLine="68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Дата начала приема предложений и (или) замечаний по проекту программы профилактики: 01.10.2022.</w:t>
      </w:r>
    </w:p>
    <w:p>
      <w:pPr>
        <w:pStyle w:val="Normal"/>
        <w:widowControl/>
        <w:ind w:firstLine="68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Дата окончания приема предложений и (или) замечаний по проекту программы профилактики: 01.11.2022.</w:t>
      </w:r>
    </w:p>
    <w:p>
      <w:pPr>
        <w:pStyle w:val="Normal"/>
        <w:widowControl/>
        <w:ind w:firstLine="680"/>
        <w:jc w:val="both"/>
        <w:rPr/>
      </w:pPr>
      <w:r>
        <w:rPr>
          <w:rStyle w:val="Style14"/>
          <w:color w:val="000000"/>
          <w:lang w:val="ru-RU"/>
        </w:rPr>
        <w:t>Поданные в период общественного обсуждения предложения рассматриваются управлением городского хозяйства города Калуги с 01.11.2022 по 01.12.2022.  Результаты общественного обсуждения будут размещены на официальном сайте Городской Управы города Калуги не позднее 10.12.2022.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Интернет-ссылка"/>
    <w:rPr>
      <w:color w:val="000080"/>
      <w:u w:val="single"/>
    </w:rPr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Style18">
    <w:name w:val="Заголовок"/>
    <w:basedOn w:val="Normal"/>
    <w:next w:val="Style19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19">
    <w:name w:val="Body Text"/>
    <w:basedOn w:val="Normal"/>
    <w:pPr>
      <w:suppressAutoHyphens w:val="true"/>
      <w:spacing w:before="0" w:after="120"/>
    </w:pPr>
    <w:rPr/>
  </w:style>
  <w:style w:type="paragraph" w:styleId="Style20">
    <w:name w:val="List"/>
    <w:basedOn w:val="Style19"/>
    <w:pPr>
      <w:suppressAutoHyphens w:val="true"/>
    </w:pPr>
    <w:rPr/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Содержимое таблицы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@kaluga-gov.ru" TargetMode="External"/><Relationship Id="rId3" Type="http://schemas.openxmlformats.org/officeDocument/2006/relationships/hyperlink" Target="mailto:l@kaluga-gov.ru" TargetMode="External"/><Relationship Id="rId4" Type="http://schemas.openxmlformats.org/officeDocument/2006/relationships/hyperlink" Target="mailto:l@kaluga-gov.ru" TargetMode="External"/><Relationship Id="rId5" Type="http://schemas.openxmlformats.org/officeDocument/2006/relationships/hyperlink" Target="mailto:l@kaluga-gov.ru" TargetMode="External"/><Relationship Id="rId6" Type="http://schemas.openxmlformats.org/officeDocument/2006/relationships/hyperlink" Target="mailto:l@kaluga-gov.ru" TargetMode="External"/><Relationship Id="rId7" Type="http://schemas.openxmlformats.org/officeDocument/2006/relationships/hyperlink" Target="mailto:l@kaluga-gov.ru" TargetMode="External"/><Relationship Id="rId8" Type="http://schemas.openxmlformats.org/officeDocument/2006/relationships/hyperlink" Target="mailto:l@kaluga-gov.ru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LibreOffice/7.3.4.2$Windows_X86_64 LibreOffice_project/728fec16bd5f605073805c3c9e7c4212a0120dc5</Application>
  <AppVersion>15.0000</AppVersion>
  <Pages>1</Pages>
  <Words>242</Words>
  <Characters>1381</Characters>
  <CharactersWithSpaces>1620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2022-09-23T11:23:00Z</dcterms:created>
  <dc:creator>Чернушевич Елена Сергеевна</dc:creator>
  <dc:description/>
  <dc:language>ru-RU</dc:language>
  <cp:lastModifiedBy>Чернушевич Елена Сергеевна</cp:lastModifiedBy>
  <dcterms:modified xsi:type="dcterms:W3CDTF">2022-09-23T11:24:00Z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