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0"/>
        <w:pBdr/>
        <w:spacing w:after="0" w:before="0"/>
        <w:ind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  <w:r>
        <w:rPr>
          <w:rFonts w:cs="Times New Roman"/>
          <w:b/>
          <w:bCs/>
          <w:sz w:val="20"/>
          <w:szCs w:val="20"/>
        </w:rPr>
      </w:r>
    </w:p>
    <w:p>
      <w:pPr>
        <w:pStyle w:val="790"/>
        <w:pBdr/>
        <w:spacing w:after="0" w:before="0"/>
        <w:ind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АДМИНИСТРАЦИЯ ГОРОДСКОГО ОКРУГА</w:t>
      </w:r>
      <w:r>
        <w:rPr>
          <w:rFonts w:eastAsia="Times New Roman" w:cs="Times New Roman"/>
          <w:b/>
          <w:bCs/>
          <w:sz w:val="28"/>
          <w:szCs w:val="28"/>
        </w:rPr>
      </w: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790"/>
        <w:pBdr/>
        <w:spacing w:after="0" w:before="0"/>
        <w:ind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ГОРОДА КАЛУГИ </w:t>
      </w: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pStyle w:val="791"/>
        <w:pBdr/>
        <w:spacing w:after="0"/>
        <w:ind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790"/>
        <w:pBdr/>
        <w:tabs>
          <w:tab w:val="left" w:leader="none" w:pos="3135"/>
          <w:tab w:val="left" w:leader="none" w:pos="7181"/>
        </w:tabs>
        <w:spacing w:after="0" w:before="0"/>
        <w:ind/>
        <w:rPr>
          <w:rFonts w:cs="Times New Roman"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ab/>
        <w:t xml:space="preserve">ПОСТАНОВЛЕНИЕ</w:t>
      </w:r>
      <w:r>
        <w:rPr>
          <w:rFonts w:eastAsia="Times New Roman"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</w:r>
      <w:r>
        <w:rPr>
          <w:rFonts w:cs="Times New Roman"/>
          <w:sz w:val="36"/>
          <w:szCs w:val="36"/>
        </w:rPr>
      </w:r>
    </w:p>
    <w:p>
      <w:pPr>
        <w:pStyle w:val="790"/>
        <w:pBdr/>
        <w:spacing w:after="0" w:before="0"/>
        <w:ind w:firstLine="2622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</w:r>
      <w:r>
        <w:rPr>
          <w:rFonts w:cs="Times New Roman"/>
          <w:sz w:val="36"/>
          <w:szCs w:val="36"/>
        </w:rPr>
      </w:r>
      <w:r>
        <w:rPr>
          <w:rFonts w:cs="Times New Roman"/>
          <w:sz w:val="36"/>
          <w:szCs w:val="36"/>
        </w:rPr>
      </w:r>
    </w:p>
    <w:tbl>
      <w:tblPr>
        <w:tblW w:w="9354" w:type="dxa"/>
        <w:tblInd w:w="108" w:type="dxa"/>
        <w:tblBorders/>
        <w:tblLook w:val="04A0" w:firstRow="1" w:lastRow="0" w:firstColumn="1" w:lastColumn="0" w:noHBand="0" w:noVBand="1"/>
      </w:tblPr>
      <w:tblGrid>
        <w:gridCol w:w="565"/>
        <w:gridCol w:w="2323"/>
        <w:gridCol w:w="4135"/>
        <w:gridCol w:w="555"/>
        <w:gridCol w:w="1776"/>
      </w:tblGrid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Style w:val="795"/>
              <w:widowControl w:val="false"/>
              <w:pBdr/>
              <w:spacing/>
              <w:ind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b w:val="0"/>
                <w:sz w:val="24"/>
              </w:rPr>
              <w:t xml:space="preserve">от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95"/>
              <w:widowControl w:val="false"/>
              <w:pBdr/>
              <w:spacing/>
              <w:ind/>
              <w:jc w:val="left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</w:r>
            <w:r>
              <w:rPr>
                <w:rFonts w:cs="Times New Roman"/>
                <w:b w:val="0"/>
                <w:sz w:val="24"/>
              </w:rPr>
            </w:r>
            <w:r>
              <w:rPr>
                <w:rFonts w:cs="Times New Roman"/>
                <w:b w:val="0"/>
                <w:sz w:val="24"/>
              </w:rPr>
            </w:r>
          </w:p>
        </w:tc>
        <w:tc>
          <w:tcPr>
            <w:tcBorders/>
            <w:tcW w:w="4135" w:type="dxa"/>
            <w:textDirection w:val="lrTb"/>
            <w:noWrap w:val="false"/>
          </w:tcPr>
          <w:p>
            <w:pPr>
              <w:pStyle w:val="795"/>
              <w:widowControl w:val="false"/>
              <w:pBdr/>
              <w:spacing/>
              <w:ind/>
              <w:rPr>
                <w:rFonts w:cs="Times New Roman"/>
                <w:b w:val="0"/>
                <w:spacing w:val="60"/>
                <w:sz w:val="24"/>
              </w:rPr>
            </w:pPr>
            <w:r>
              <w:rPr>
                <w:rFonts w:cs="Times New Roman"/>
                <w:b w:val="0"/>
                <w:spacing w:val="60"/>
                <w:sz w:val="24"/>
              </w:rPr>
            </w:r>
            <w:r>
              <w:rPr>
                <w:rFonts w:cs="Times New Roman"/>
                <w:b w:val="0"/>
                <w:spacing w:val="60"/>
                <w:sz w:val="24"/>
              </w:rPr>
            </w:r>
            <w:r>
              <w:rPr>
                <w:rFonts w:cs="Times New Roman"/>
                <w:b w:val="0"/>
                <w:spacing w:val="60"/>
                <w:sz w:val="24"/>
              </w:rPr>
            </w:r>
          </w:p>
        </w:tc>
        <w:tc>
          <w:tcPr>
            <w:tcBorders/>
            <w:tcW w:w="555" w:type="dxa"/>
            <w:textDirection w:val="lrTb"/>
            <w:noWrap w:val="false"/>
          </w:tcPr>
          <w:p>
            <w:pPr>
              <w:pStyle w:val="795"/>
              <w:widowControl w:val="false"/>
              <w:pBdr/>
              <w:spacing/>
              <w:ind/>
              <w:rPr>
                <w:rFonts w:cs="Times New Roman"/>
              </w:rPr>
            </w:pPr>
            <w:r>
              <w:rPr>
                <w:rFonts w:eastAsia="Times New Roman" w:cs="Times New Roman"/>
                <w:b w:val="0"/>
                <w:spacing w:val="60"/>
                <w:sz w:val="24"/>
              </w:rPr>
              <w:t xml:space="preserve">№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95"/>
              <w:widowControl w:val="false"/>
              <w:pBdr/>
              <w:spacing/>
              <w:ind/>
              <w:rPr>
                <w:rFonts w:cs="Times New Roman"/>
                <w:b w:val="0"/>
                <w:spacing w:val="60"/>
                <w:sz w:val="24"/>
              </w:rPr>
            </w:pPr>
            <w:r>
              <w:rPr>
                <w:rFonts w:cs="Times New Roman"/>
                <w:b w:val="0"/>
                <w:spacing w:val="60"/>
                <w:sz w:val="24"/>
              </w:rPr>
            </w:r>
            <w:r>
              <w:rPr>
                <w:rFonts w:cs="Times New Roman"/>
                <w:b w:val="0"/>
                <w:spacing w:val="60"/>
                <w:sz w:val="24"/>
              </w:rPr>
            </w:r>
            <w:r>
              <w:rPr>
                <w:rFonts w:cs="Times New Roman"/>
                <w:b w:val="0"/>
                <w:spacing w:val="60"/>
                <w:sz w:val="24"/>
              </w:rPr>
            </w:r>
          </w:p>
        </w:tc>
      </w:tr>
    </w:tbl>
    <w:p>
      <w:pPr>
        <w:pStyle w:val="828"/>
        <w:pBdr/>
        <w:spacing/>
        <w:ind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</w:r>
    </w:p>
    <w:tbl>
      <w:tblPr>
        <w:tblW w:w="9354" w:type="dxa"/>
        <w:tblInd w:w="108" w:type="dxa"/>
        <w:tblBorders/>
        <w:tblLook w:val="04A0" w:firstRow="1" w:lastRow="0" w:firstColumn="1" w:lastColumn="0" w:noHBand="0" w:noVBand="1"/>
      </w:tblPr>
      <w:tblGrid>
        <w:gridCol w:w="4392"/>
        <w:gridCol w:w="4962"/>
      </w:tblGrid>
      <w:tr>
        <w:trPr/>
        <w:tc>
          <w:tcPr>
            <w:tcBorders/>
            <w:tcW w:w="43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 внесении изменения в постановление Городской Управы города Калуги от 04.02.2025 № 34-п </w:t>
            </w:r>
            <w:r>
              <w:rPr>
                <w:b/>
                <w:bCs/>
                <w:color w:val="000000"/>
              </w:rPr>
              <w:t xml:space="preserve">«Об утверждении муниципальной программы муниципального образования «Город Калуга» «Формирование современной городской среды»</w:t>
            </w:r>
            <w:r/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830"/>
              <w:pBdr/>
              <w:spacing w:after="0" w:line="36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28"/>
        <w:pBdr/>
        <w:spacing/>
        <w:ind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</w:r>
    </w:p>
    <w:p>
      <w:pPr>
        <w:pBdr/>
        <w:spacing/>
        <w:ind w:firstLine="720"/>
        <w:jc w:val="both"/>
        <w:rPr>
          <w:rFonts w:cs="Times New Roman"/>
        </w:rPr>
      </w:pPr>
      <w:r>
        <w:rPr>
          <w:rFonts w:eastAsia="Times New Roman" w:cs="Times New Roman"/>
          <w:bCs/>
        </w:rPr>
        <w:t xml:space="preserve">В соответствии с </w:t>
      </w:r>
      <w:r>
        <w:rPr>
          <w:rFonts w:eastAsia="Times New Roman" w:cs="Times New Roman"/>
        </w:rPr>
        <w:t xml:space="preserve">постановлением Правительства Российской Федерации от 10.02.2017 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</w:t>
      </w:r>
      <w:r>
        <w:rPr>
          <w:rFonts w:eastAsia="Times New Roman" w:cs="Times New Roman"/>
        </w:rPr>
        <w:t xml:space="preserve">сийской Федерации и муниципальных программ формирования современной городской среды», статьями 31, 36 Устава городского округа города Калуги Калужской области, постановлением Городской Управы города Калуги от 02.08.2013 № 220-п «Об утверждении порядка прин</w:t>
      </w:r>
      <w:r>
        <w:rPr>
          <w:rFonts w:eastAsia="Times New Roman" w:cs="Times New Roman"/>
        </w:rPr>
        <w:t xml:space="preserve">ятия решения о разработке муниципальных программ городского округа города Калуги Калужской области, их формирования и реализации и порядка проведения оценки эффективности реализации муниципальных программ городского округа города Калуги Калужской области» </w:t>
      </w:r>
      <w:r>
        <w:rPr>
          <w:rFonts w:eastAsia="Times New Roman" w:cs="Times New Roman"/>
          <w:b/>
          <w:bCs/>
        </w:rPr>
        <w:t xml:space="preserve">ПОСТАНОВЛЯЮ: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 w:line="240" w:lineRule="auto"/>
        <w:ind w:firstLine="720"/>
        <w:jc w:val="both"/>
        <w:rPr>
          <w:rFonts w:cs="Times New Roman"/>
        </w:rPr>
      </w:pPr>
      <w:r>
        <w:rPr>
          <w:rFonts w:eastAsia="Times New Roman" w:cs="Times New Roman"/>
        </w:rPr>
        <w:t xml:space="preserve">1. Внести в постановление Городской Управы города Калуги от 04.02.2025 № 34-</w:t>
      </w:r>
      <w:r>
        <w:rPr>
          <w:rFonts w:eastAsia="Times New Roman" w:cs="Times New Roman"/>
        </w:rPr>
        <w:t xml:space="preserve">п  «</w:t>
      </w:r>
      <w:r>
        <w:rPr>
          <w:rFonts w:eastAsia="Times New Roman" w:cs="Times New Roman"/>
        </w:rPr>
        <w:t xml:space="preserve">Об утверждении муниципальной программы муниципального образования «Город Калуга» «Формирование современной городской среды» (далее - Постановление) следующие изменения: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 w:line="240" w:lineRule="auto"/>
        <w:ind w:firstLine="720"/>
        <w:jc w:val="both"/>
        <w:rPr>
          <w:rFonts w:eastAsia="Times New Roman" w:cs="Times New Roman"/>
          <w:highlight w:val="none"/>
        </w:rPr>
      </w:pPr>
      <w:r>
        <w:rPr>
          <w:rFonts w:eastAsia="Times New Roman" w:cs="Times New Roman"/>
        </w:rPr>
        <w:t xml:space="preserve">1.1</w:t>
      </w:r>
      <w:r>
        <w:rPr>
          <w:rFonts w:eastAsia="Times New Roman" w:cs="Times New Roman"/>
        </w:rPr>
        <w:t xml:space="preserve">. Раздел 3 Программы изложить</w:t>
      </w:r>
      <w:r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</w:rPr>
        <w:t xml:space="preserve">в новой редакции:</w:t>
      </w:r>
      <w:r>
        <w:rPr>
          <w:rFonts w:eastAsia="Times New Roman" w:cs="Times New Roman"/>
        </w:rPr>
      </w:r>
      <w:r>
        <w:rPr>
          <w:rFonts w:eastAsia="Times New Roman" w:cs="Times New Roman"/>
          <w:highlight w:val="none"/>
        </w:rPr>
      </w:r>
    </w:p>
    <w:p>
      <w:pPr>
        <w:pBdr/>
        <w:spacing w:line="240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  <w:highlight w:val="none"/>
        </w:rPr>
      </w:r>
      <w:r>
        <w:rPr>
          <w:rFonts w:eastAsia="Times New Roman" w:cs="Times New Roman"/>
          <w:highlight w:val="none"/>
        </w:rPr>
      </w:r>
      <w:r>
        <w:rPr>
          <w:rFonts w:eastAsia="Times New Roman" w:cs="Times New Roman"/>
        </w:rPr>
      </w:r>
    </w:p>
    <w:p>
      <w:pPr>
        <w:pBdr/>
        <w:spacing w:line="240" w:lineRule="auto"/>
        <w:ind/>
        <w:jc w:val="center"/>
        <w:outlineLvl w:val="0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«3. Прочие положения (сведения)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240" w:lineRule="auto"/>
        <w:ind/>
        <w:jc w:val="center"/>
        <w:outlineLvl w:val="1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Перечень общественных территорий, нуждающихся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240" w:lineRule="auto"/>
        <w:ind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в благоустройстве по результатам инвентаризации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 w:line="240" w:lineRule="auto"/>
        <w:ind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и предложений жителей города</w:t>
      </w:r>
      <w:r>
        <w:rPr>
          <w:rFonts w:eastAsia="Times New Roman" w:cs="Times New Roman"/>
          <w:b/>
        </w:rPr>
      </w:r>
      <w:r>
        <w:rPr>
          <w:rFonts w:eastAsia="Times New Roman" w:cs="Times New Roman"/>
          <w:b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территории </w:t>
      </w:r>
      <w:r>
        <w:rPr>
          <w:rFonts w:eastAsia="Times New Roman" w:cs="Times New Roman"/>
        </w:rPr>
        <w:t xml:space="preserve">Березуйского</w:t>
      </w:r>
      <w:r>
        <w:rPr>
          <w:rFonts w:eastAsia="Times New Roman" w:cs="Times New Roman"/>
        </w:rPr>
        <w:t xml:space="preserve"> оврага.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сквера имени космонавта Волкова.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общественной территории в микрорайоне Дубрава (Дубовая роща).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общественной территории по ул. Чижевского между домами № 12 и № 14.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/>
      </w:pPr>
      <w:r>
        <w:rPr>
          <w:rFonts w:eastAsia="Times New Roman" w:cs="Times New Roman"/>
        </w:rPr>
        <w:t xml:space="preserve">Благоустройство бульвара имени Степана Разина.</w:t>
      </w:r>
      <w:r/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общественной территории между домами № 13 и № 15 по улице Болдина (территория МБОУ «СОШ № 4» г. Калуги).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общественной территории в районе дома № 12 по улице Первых Коммунаров.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/>
      </w:pPr>
      <w:r>
        <w:rPr>
          <w:rFonts w:eastAsia="Times New Roman" w:cs="Times New Roman"/>
        </w:rPr>
        <w:t xml:space="preserve">Благоустройство общественной территории в районе домов № 7 и № 8 по улице Гвардейской.</w:t>
      </w:r>
      <w:r/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сквера вдоль береговой полосы пруда в районе МБОУ «СОШ № 16» г. Калуги по переулку Дорожному, дом № 5.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</w:t>
      </w:r>
      <w:r>
        <w:rPr>
          <w:rFonts w:eastAsia="Times New Roman" w:cs="Times New Roman"/>
        </w:rPr>
        <w:t xml:space="preserve">ойство сквера для активного отдыха (прилегающего к домам № 48 и № 48 к. 1 по ул. Билибина, ограниченного улицей Билибина и территорией железной дороги) и пешеходной дорожки по улице Билибина (четная сторона), от улицы Ленина до дома № 10 по улице Билибина.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оврага в районе переулка Тульского.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пляжа р. Оки в районе </w:t>
      </w:r>
      <w:r>
        <w:rPr>
          <w:rFonts w:eastAsia="Times New Roman" w:cs="Times New Roman"/>
        </w:rPr>
        <w:t xml:space="preserve">автогаражного</w:t>
      </w:r>
      <w:r>
        <w:rPr>
          <w:rFonts w:eastAsia="Times New Roman" w:cs="Times New Roman"/>
        </w:rPr>
        <w:t xml:space="preserve"> кооператива «Разлив».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общественной территории по улице Луговой, дом № 70.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аллеи на улице Платова.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сквера у кинотеатра «Центральный», улица Ленина города Калуги.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Реконструкция сквера 50 лет ВЛКСМ.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бульвара Чичерина.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территории у дома № 23а по улице Маршала Жукова.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Организация детской площадки в деревне </w:t>
      </w:r>
      <w:r>
        <w:rPr>
          <w:rFonts w:eastAsia="Times New Roman" w:cs="Times New Roman"/>
        </w:rPr>
        <w:t xml:space="preserve">Черносвитино</w:t>
      </w:r>
      <w:r>
        <w:rPr>
          <w:rFonts w:eastAsia="Times New Roman" w:cs="Times New Roman"/>
        </w:rPr>
        <w:t xml:space="preserve">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березовой рощи между улицей Калужского ополчения, дом № 9, улицей Берестяной и улицей Усадебной города Калуги.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общественной территории у дома № 6 по бульвару Энтузиастов города Калуги.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улицы Театральной города Калуги.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  <w:highlight w:val="none"/>
        </w:rPr>
        <w:t xml:space="preserve">Благоустройство сквера Театральный города Калуги.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  <w:highlight w:val="none"/>
        </w:rPr>
        <w:t xml:space="preserve">Благоустройство пешеходной зоны по улице Театральной от улицы Кирова до улицы Достоевского.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склона у Государственного музея истории космонавтики имени К.Э. Циолковского.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общественной территории у музея имени А.Л. Чижевского.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площади на пересечении улиц Королева и Октябрьской с входной группой в парк им. Циолковского.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общественной территории «Алешкин пруд» в деревне Верховая, улица Верховая, дом № 54.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прилегающей территории к </w:t>
      </w:r>
      <w:r>
        <w:rPr>
          <w:rFonts w:eastAsia="Times New Roman" w:cs="Times New Roman"/>
        </w:rPr>
        <w:t xml:space="preserve">Ольговскому</w:t>
      </w:r>
      <w:r>
        <w:rPr>
          <w:rFonts w:eastAsia="Times New Roman" w:cs="Times New Roman"/>
        </w:rPr>
        <w:t xml:space="preserve"> пруду города Калуги.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прилегающей территории к водоему, микрорайон </w:t>
      </w:r>
      <w:r>
        <w:rPr>
          <w:rFonts w:eastAsia="Times New Roman" w:cs="Times New Roman"/>
        </w:rPr>
        <w:t xml:space="preserve">Бушмановка</w:t>
      </w:r>
      <w:r>
        <w:rPr>
          <w:rFonts w:eastAsia="Times New Roman" w:cs="Times New Roman"/>
        </w:rPr>
        <w:t xml:space="preserve">, город Калуга.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/>
      </w:pPr>
      <w:r>
        <w:rPr>
          <w:rFonts w:eastAsia="Times New Roman" w:cs="Times New Roman"/>
        </w:rPr>
        <w:t xml:space="preserve">Благоустройство общественной территории вокруг естественного пруда в районе дома № 15 по улице Генерала Попова города Калуги.</w:t>
      </w:r>
      <w:r/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уличной спортивной полосы препятствий по улице Гурьянова, дом № 65, территория МБОУ «СОШ № 49».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numPr>
          <w:ilvl w:val="0"/>
          <w:numId w:val="2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Благоустройство территории сквера по улице Никитина, дома № 131-135.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pBdr/>
        <w:spacing/>
        <w:ind/>
        <w:jc w:val="center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Адресный перечень дворовых территорий, </w:t>
      </w:r>
      <w:r>
        <w:rPr>
          <w:rFonts w:eastAsia="Times New Roman" w:cs="Times New Roman"/>
          <w:b/>
        </w:rPr>
      </w:r>
      <w:r>
        <w:rPr>
          <w:rFonts w:eastAsia="Times New Roman" w:cs="Times New Roman"/>
          <w:b/>
        </w:rPr>
      </w:r>
    </w:p>
    <w:p>
      <w:pPr>
        <w:pBdr/>
        <w:spacing/>
        <w:ind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нуждающихся в благоустройстве и подлежащих благоустройству в </w:t>
      </w:r>
      <w:r>
        <w:rPr>
          <w:rFonts w:eastAsia="Times New Roman" w:cs="Times New Roman"/>
          <w:b/>
        </w:rPr>
        <w:t xml:space="preserve">рамках  муниципальной</w:t>
      </w:r>
      <w:r>
        <w:rPr>
          <w:rFonts w:eastAsia="Times New Roman" w:cs="Times New Roman"/>
          <w:b/>
        </w:rPr>
        <w:t xml:space="preserve"> программы городского округа города Калуги Калужской области «Формирование современной городской среды»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переулок 2-й Интернациональный, дом № 10.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Баррикад, дом № 127.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</w:t>
      </w:r>
      <w:r>
        <w:rPr>
          <w:rFonts w:eastAsia="Times New Roman" w:cs="Times New Roman"/>
        </w:rPr>
        <w:t xml:space="preserve">Вилонова</w:t>
      </w:r>
      <w:r>
        <w:rPr>
          <w:rFonts w:eastAsia="Times New Roman" w:cs="Times New Roman"/>
        </w:rPr>
        <w:t xml:space="preserve">, дом № 19.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Герцена, дом № 4.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переулок </w:t>
      </w:r>
      <w:r>
        <w:rPr>
          <w:rFonts w:eastAsia="Times New Roman" w:cs="Times New Roman"/>
        </w:rPr>
        <w:t xml:space="preserve">Гостинорядский</w:t>
      </w:r>
      <w:r>
        <w:rPr>
          <w:rFonts w:eastAsia="Times New Roman" w:cs="Times New Roman"/>
        </w:rPr>
        <w:t xml:space="preserve">, дом № 2.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Гурьянова, дом № 61.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Дзержинского, дом № 1/46.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Дзержинского, дом № 74.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Инженерная, дом № 6.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Карачевская, дом № 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Карачевская, дом № 21.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Кибальчича, дом № 13.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Кирова, дом № 23.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Кирова, дом № 78.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</w:t>
      </w:r>
      <w:r>
        <w:rPr>
          <w:rFonts w:eastAsia="Times New Roman" w:cs="Times New Roman"/>
        </w:rPr>
        <w:t xml:space="preserve">Кубяка</w:t>
      </w:r>
      <w:r>
        <w:rPr>
          <w:rFonts w:eastAsia="Times New Roman" w:cs="Times New Roman"/>
        </w:rPr>
        <w:t xml:space="preserve">, дом № 17.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переулок </w:t>
      </w:r>
      <w:r>
        <w:rPr>
          <w:rFonts w:eastAsia="Times New Roman" w:cs="Times New Roman"/>
        </w:rPr>
        <w:t xml:space="preserve">Кубяка</w:t>
      </w:r>
      <w:r>
        <w:rPr>
          <w:rFonts w:eastAsia="Times New Roman" w:cs="Times New Roman"/>
        </w:rPr>
        <w:t xml:space="preserve">, дом № 11.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Льва Толстого, дом № 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Льва Толстого, дом № 43.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поселок Мирный, дом № 9.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Московская, дом № 128.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Московская, дом № 184.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  <w:highlight w:val="none"/>
        </w:rPr>
      </w:r>
      <w:r>
        <w:rPr>
          <w:rFonts w:eastAsia="Times New Roman" w:cs="Times New Roman"/>
        </w:rPr>
        <w:t xml:space="preserve">Город Калуга, улица Московская, дом</w:t>
      </w:r>
      <w:r>
        <w:rPr>
          <w:rFonts w:eastAsia="Times New Roman" w:cs="Times New Roman"/>
          <w:highlight w:val="none"/>
        </w:rPr>
        <w:t xml:space="preserve"> № 311, к. 4.</w:t>
      </w:r>
      <w:r>
        <w:rPr>
          <w:rFonts w:eastAsia="Times New Roman" w:cs="Times New Roman"/>
          <w:highlight w:val="none"/>
        </w:rPr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  <w:highlight w:val="none"/>
        </w:rPr>
      </w:r>
      <w:r>
        <w:rPr>
          <w:rFonts w:eastAsia="Times New Roman" w:cs="Times New Roman"/>
        </w:rPr>
        <w:t xml:space="preserve">Город Калуга, улица Московская,</w:t>
      </w:r>
      <w:r>
        <w:rPr>
          <w:rFonts w:eastAsia="Times New Roman" w:cs="Times New Roman"/>
        </w:rPr>
        <w:t xml:space="preserve"> дом</w:t>
      </w:r>
      <w:r>
        <w:rPr>
          <w:rFonts w:eastAsia="Times New Roman" w:cs="Times New Roman"/>
          <w:highlight w:val="none"/>
        </w:rPr>
        <w:t xml:space="preserve"> № 311, к. 5.</w:t>
      </w:r>
      <w:r>
        <w:rPr>
          <w:rFonts w:eastAsia="Times New Roman" w:cs="Times New Roman"/>
          <w:highlight w:val="none"/>
        </w:rPr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Московская, дом № 315.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Молодежная, дом № 43.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бульвар Моторостроителей, дом № 18.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Одоевское шоссе, дом № 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Октябрьская, дом № 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Плеханова, дом № 51.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Пухова, дом № 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Пухова, дом № 43.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село </w:t>
      </w:r>
      <w:r>
        <w:rPr>
          <w:rFonts w:eastAsia="Times New Roman" w:cs="Times New Roman"/>
        </w:rPr>
        <w:t xml:space="preserve">Росва</w:t>
      </w:r>
      <w:r>
        <w:rPr>
          <w:rFonts w:eastAsia="Times New Roman" w:cs="Times New Roman"/>
        </w:rPr>
        <w:t xml:space="preserve">, улица Советская, дом № 23.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село </w:t>
      </w:r>
      <w:r>
        <w:rPr>
          <w:rFonts w:eastAsia="Times New Roman" w:cs="Times New Roman"/>
        </w:rPr>
        <w:t xml:space="preserve">Росва</w:t>
      </w:r>
      <w:r>
        <w:rPr>
          <w:rFonts w:eastAsia="Times New Roman" w:cs="Times New Roman"/>
        </w:rPr>
        <w:t xml:space="preserve">, улица Советская, дом № 23а.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село </w:t>
      </w:r>
      <w:r>
        <w:rPr>
          <w:rFonts w:eastAsia="Times New Roman" w:cs="Times New Roman"/>
        </w:rPr>
        <w:t xml:space="preserve">Росва</w:t>
      </w:r>
      <w:r>
        <w:rPr>
          <w:rFonts w:eastAsia="Times New Roman" w:cs="Times New Roman"/>
        </w:rPr>
        <w:t xml:space="preserve">, улица Советская, дом № 108.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Социалистическая, дом № 9.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Рылеева, дом № 18.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территория Сельхозтехники, дом № 2.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переулок Салтыкова-Щедрина, дом № 13.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Смоленская, дом № 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Суворова, дом № 21.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Суворова, дом № 52.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Суворова, дом № 154.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Степана Разина, дом № 44.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Степана Разина, дом № 50.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Степана Разина, дом № 58.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Тарутинская, дом № 231.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Театральная, дом № 43/8.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Телевизионная, дом № 33.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Телевизионная, дом № 39.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Телевизионная, дом № 45.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Тельмана, дом № 13.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Тельмана, дом № 31.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</w:t>
      </w:r>
      <w:r>
        <w:rPr>
          <w:rFonts w:eastAsia="Times New Roman" w:cs="Times New Roman"/>
        </w:rPr>
        <w:t xml:space="preserve">Турынинская</w:t>
      </w:r>
      <w:r>
        <w:rPr>
          <w:rFonts w:eastAsia="Times New Roman" w:cs="Times New Roman"/>
        </w:rPr>
        <w:t xml:space="preserve">, дом № 1.</w:t>
      </w:r>
      <w:r/>
    </w:p>
    <w:p>
      <w:pPr>
        <w:numPr>
          <w:ilvl w:val="0"/>
          <w:numId w:val="1"/>
        </w:numPr>
        <w:pBdr/>
        <w:spacing/>
        <w:ind w:hanging="720" w:left="1429"/>
        <w:rPr/>
      </w:pPr>
      <w:r>
        <w:rPr>
          <w:rFonts w:eastAsia="Times New Roman" w:cs="Times New Roman"/>
        </w:rPr>
        <w:t xml:space="preserve">Город Калуга, улица </w:t>
      </w:r>
      <w:r>
        <w:rPr>
          <w:rFonts w:eastAsia="Times New Roman" w:cs="Times New Roman"/>
        </w:rPr>
        <w:t xml:space="preserve">Турынинская</w:t>
      </w:r>
      <w:r>
        <w:rPr>
          <w:rFonts w:eastAsia="Times New Roman" w:cs="Times New Roman"/>
        </w:rPr>
        <w:t xml:space="preserve">, дом № 10.</w:t>
      </w:r>
      <w:r/>
    </w:p>
    <w:p>
      <w:pPr>
        <w:numPr>
          <w:ilvl w:val="0"/>
          <w:numId w:val="1"/>
        </w:numPr>
        <w:pBdr/>
        <w:spacing/>
        <w:ind w:hanging="720" w:left="1429"/>
        <w:rPr>
          <w:rFonts w:cs="Times New Roman"/>
        </w:rPr>
      </w:pPr>
      <w:r>
        <w:rPr>
          <w:rFonts w:eastAsia="Times New Roman" w:cs="Times New Roman"/>
        </w:rPr>
        <w:t xml:space="preserve">Город Калуга, улица </w:t>
      </w:r>
      <w:r>
        <w:rPr>
          <w:rFonts w:eastAsia="Times New Roman" w:cs="Times New Roman"/>
        </w:rPr>
        <w:t xml:space="preserve">Турынинская</w:t>
      </w:r>
      <w:r>
        <w:rPr>
          <w:rFonts w:eastAsia="Times New Roman" w:cs="Times New Roman"/>
        </w:rPr>
        <w:t xml:space="preserve">, дом № 12.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center"/>
        <w:outlineLvl w:val="0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Перечень общественных территорий, подлежащих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благоустройству в первоочередном порядке в 2025 году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 w:firstLine="737"/>
        <w:jc w:val="both"/>
        <w:rPr/>
      </w:pPr>
      <w:r>
        <w:rPr>
          <w:rFonts w:eastAsia="Times New Roman" w:cs="Times New Roman"/>
        </w:rPr>
        <w:t xml:space="preserve">Благоустройство территории, прилегающей к </w:t>
      </w:r>
      <w:r>
        <w:rPr>
          <w:rFonts w:eastAsia="Times New Roman" w:cs="Times New Roman"/>
        </w:rPr>
        <w:t xml:space="preserve">Яченскому</w:t>
      </w:r>
      <w:r>
        <w:rPr>
          <w:rFonts w:eastAsia="Times New Roman" w:cs="Times New Roman"/>
        </w:rPr>
        <w:t xml:space="preserve"> водохранилищу. 2-й этап.</w:t>
      </w:r>
      <w:r/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jc w:val="center"/>
        <w:outlineLvl w:val="0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Перечень общественных территорий, подлежащих благоустройству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в первоочередном порядке в 2026 году</w:t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 w:firstLine="737"/>
        <w:jc w:val="both"/>
        <w:rPr>
          <w:rFonts w:eastAsia="Times New Roman" w:cs="Times New Roman"/>
          <w:highlight w:val="none"/>
        </w:rPr>
      </w:pPr>
      <w:r>
        <w:rPr>
          <w:rFonts w:eastAsia="Times New Roman" w:cs="Times New Roman"/>
        </w:rPr>
        <w:t xml:space="preserve">1. Благоустройство бульвара Чичерина».</w:t>
      </w:r>
      <w:r>
        <w:rPr>
          <w:rFonts w:eastAsia="Times New Roman" w:cs="Times New Roman"/>
          <w:highlight w:val="none"/>
        </w:rPr>
      </w:r>
      <w:r>
        <w:rPr>
          <w:rFonts w:eastAsia="Times New Roman" w:cs="Times New Roman"/>
          <w:highlight w:val="none"/>
        </w:rPr>
      </w:r>
    </w:p>
    <w:p>
      <w:pPr>
        <w:pBdr/>
        <w:spacing/>
        <w:ind w:firstLine="737"/>
        <w:jc w:val="both"/>
        <w:rPr/>
      </w:pPr>
      <w:r>
        <w:rPr>
          <w:rFonts w:eastAsia="Times New Roman" w:cs="Times New Roman"/>
          <w:highlight w:val="none"/>
        </w:rPr>
      </w:r>
      <w:r>
        <w:rPr>
          <w:rFonts w:eastAsia="Times New Roman" w:cs="Times New Roman"/>
          <w:highlight w:val="none"/>
        </w:rPr>
      </w:r>
      <w:r/>
    </w:p>
    <w:p>
      <w:pPr>
        <w:pBdr/>
        <w:spacing/>
        <w:ind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 xml:space="preserve">3. Настоящее постановление вступает в силу после его официального опубликования.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/>
        <w:ind w:firstLine="720"/>
        <w:jc w:val="both"/>
        <w:rPr/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</w:rPr>
        <w:t xml:space="preserve">4. Контроль за исполнением настоящего постановления возложить на управление городского хозяйства города Калуги.</w:t>
      </w:r>
      <w:r/>
    </w:p>
    <w:p>
      <w:pPr>
        <w:pStyle w:val="833"/>
        <w:pBdr/>
        <w:spacing w:after="0" w:line="240" w:lineRule="auto"/>
        <w:ind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</w:p>
    <w:p>
      <w:pPr>
        <w:pStyle w:val="833"/>
        <w:pBdr/>
        <w:spacing w:after="0" w:line="240" w:lineRule="auto"/>
        <w:ind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</w:p>
    <w:p>
      <w:pPr>
        <w:pStyle w:val="833"/>
        <w:pBdr/>
        <w:spacing w:after="0" w:line="240" w:lineRule="auto"/>
        <w:ind/>
        <w:jc w:val="both"/>
        <w:rPr>
          <w:rFonts w:cs="Times New Roman"/>
        </w:rPr>
      </w:pPr>
      <w:r>
        <w:rPr>
          <w:rFonts w:eastAsia="Times New Roman" w:cs="Times New Roman"/>
          <w:b/>
        </w:rPr>
        <w:t xml:space="preserve">Глава городского округа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833"/>
        <w:pBdr/>
        <w:spacing w:after="0" w:line="240" w:lineRule="auto"/>
        <w:ind/>
        <w:jc w:val="both"/>
        <w:rPr/>
      </w:pPr>
      <w:r>
        <w:rPr>
          <w:rFonts w:eastAsia="Times New Roman" w:cs="Times New Roman"/>
          <w:b/>
        </w:rPr>
        <w:t xml:space="preserve">города Калуги                                                                 </w:t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  <w:t xml:space="preserve">Д.А. Денисов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304" w:right="851" w:bottom="1021" w:left="1701" w:header="567" w:footer="709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jc w:val="center"/>
      <w:rPr/>
    </w:pPr>
    <w:r/>
    <w:r/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 w:line="240" w:lineRule="auto"/>
      <w:ind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385445" cy="476250"/>
              <wp:effectExtent l="0" t="0" r="0" b="0"/>
              <wp:docPr id="1" name="_x005F_x005F_x0000_i10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2766764" name="_x005F_x005F_x0000_i1025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-17" r="-22" b="-18"/>
                      <a:stretch/>
                    </pic:blipFill>
                    <pic:spPr bwMode="auto">
                      <a:xfrm rot="0" flipH="0" flipV="0">
                        <a:off x="0" y="0"/>
                        <a:ext cx="385444" cy="4762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.35pt;height:37.50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foot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character" w:styleId="703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character" w:styleId="704">
    <w:name w:val="Hyperlink"/>
    <w:basedOn w:val="715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705" w:default="1">
    <w:name w:val="Normal"/>
    <w:qFormat/>
    <w:pPr>
      <w:pBdr/>
      <w:spacing/>
      <w:ind/>
    </w:pPr>
    <w:rPr>
      <w:sz w:val="24"/>
      <w:szCs w:val="24"/>
    </w:rPr>
  </w:style>
  <w:style w:type="paragraph" w:styleId="706">
    <w:name w:val="Heading 1"/>
    <w:basedOn w:val="790"/>
    <w:qFormat/>
    <w:pPr>
      <w:pBdr/>
      <w:spacing w:after="120" w:before="240"/>
      <w:ind/>
      <w:outlineLvl w:val="0"/>
    </w:pPr>
    <w:rPr>
      <w:b/>
      <w:bCs/>
      <w:sz w:val="36"/>
      <w:szCs w:val="36"/>
    </w:rPr>
  </w:style>
  <w:style w:type="paragraph" w:styleId="707">
    <w:name w:val="Heading 2"/>
    <w:basedOn w:val="790"/>
    <w:qFormat/>
    <w:p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708">
    <w:name w:val="Heading 3"/>
    <w:basedOn w:val="790"/>
    <w:qFormat/>
    <w:pPr>
      <w:pBdr/>
      <w:spacing w:after="120" w:before="140"/>
      <w:ind/>
      <w:outlineLvl w:val="2"/>
    </w:pPr>
    <w:rPr>
      <w:b/>
      <w:bCs/>
      <w:sz w:val="28"/>
      <w:szCs w:val="28"/>
    </w:rPr>
  </w:style>
  <w:style w:type="paragraph" w:styleId="709">
    <w:name w:val="Heading 4"/>
    <w:basedOn w:val="705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10">
    <w:name w:val="Heading 5"/>
    <w:basedOn w:val="705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</w:rPr>
  </w:style>
  <w:style w:type="paragraph" w:styleId="711">
    <w:name w:val="Heading 6"/>
    <w:basedOn w:val="705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12">
    <w:name w:val="Heading 7"/>
    <w:basedOn w:val="705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13">
    <w:name w:val="Heading 8"/>
    <w:basedOn w:val="705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14">
    <w:name w:val="Heading 9"/>
    <w:basedOn w:val="705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character" w:styleId="718" w:customStyle="1">
    <w:name w:val="Heading 1 Char"/>
    <w:basedOn w:val="7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19" w:customStyle="1">
    <w:name w:val="Heading 2 Char"/>
    <w:basedOn w:val="7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0" w:customStyle="1">
    <w:name w:val="Heading 3 Char"/>
    <w:basedOn w:val="7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21" w:customStyle="1">
    <w:name w:val="Heading 4 Char"/>
    <w:basedOn w:val="71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22" w:customStyle="1">
    <w:name w:val="Heading 5 Char"/>
    <w:basedOn w:val="7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3" w:customStyle="1">
    <w:name w:val="Heading 6 Char"/>
    <w:basedOn w:val="71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4" w:customStyle="1">
    <w:name w:val="Heading 7 Char"/>
    <w:basedOn w:val="71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5" w:customStyle="1">
    <w:name w:val="Heading 8 Char"/>
    <w:basedOn w:val="71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customStyle="1">
    <w:name w:val="Heading 9 Char"/>
    <w:basedOn w:val="71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 w:customStyle="1">
    <w:name w:val="Title Char"/>
    <w:basedOn w:val="71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8" w:customStyle="1">
    <w:name w:val="Subtitle Char"/>
    <w:basedOn w:val="71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9" w:customStyle="1">
    <w:name w:val="Header Char"/>
    <w:basedOn w:val="715"/>
    <w:uiPriority w:val="99"/>
    <w:qFormat/>
    <w:pPr>
      <w:pBdr/>
      <w:spacing/>
      <w:ind/>
    </w:pPr>
  </w:style>
  <w:style w:type="character" w:styleId="730" w:customStyle="1">
    <w:name w:val="Footer Char"/>
    <w:basedOn w:val="715"/>
    <w:uiPriority w:val="99"/>
    <w:qFormat/>
    <w:pPr>
      <w:pBdr/>
      <w:spacing/>
      <w:ind/>
    </w:pPr>
  </w:style>
  <w:style w:type="character" w:styleId="731" w:customStyle="1">
    <w:name w:val="Footnote Text Char"/>
    <w:basedOn w:val="71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2" w:customStyle="1">
    <w:name w:val="Endnote Text Char"/>
    <w:basedOn w:val="71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3">
    <w:name w:val="Intense Emphasis"/>
    <w:basedOn w:val="71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4">
    <w:name w:val="Intense Reference"/>
    <w:basedOn w:val="71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5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0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741" w:customStyle="1">
    <w:name w:val="Привязка сноски"/>
    <w:pPr>
      <w:pBdr/>
      <w:spacing/>
      <w:ind/>
    </w:pPr>
    <w:rPr>
      <w:vertAlign w:val="superscript"/>
    </w:rPr>
  </w:style>
  <w:style w:type="character" w:styleId="742" w:customStyle="1">
    <w:name w:val="Footnote Characters"/>
    <w:qFormat/>
    <w:pPr>
      <w:pBdr/>
      <w:spacing/>
      <w:ind/>
    </w:pPr>
    <w:rPr>
      <w:vertAlign w:val="superscript"/>
    </w:rPr>
  </w:style>
  <w:style w:type="character" w:styleId="743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744" w:customStyle="1">
    <w:name w:val="Привязка концевой сноски"/>
    <w:pPr>
      <w:pBdr/>
      <w:spacing/>
      <w:ind/>
    </w:pPr>
    <w:rPr>
      <w:vertAlign w:val="superscript"/>
    </w:rPr>
  </w:style>
  <w:style w:type="character" w:styleId="745" w:customStyle="1">
    <w:name w:val="Endnote Characters"/>
    <w:qFormat/>
    <w:pPr>
      <w:pBdr/>
      <w:spacing/>
      <w:ind/>
    </w:pPr>
    <w:rPr>
      <w:vertAlign w:val="superscript"/>
    </w:rPr>
  </w:style>
  <w:style w:type="character" w:styleId="746" w:customStyle="1">
    <w:name w:val="Интернет-ссылка"/>
    <w:basedOn w:val="715"/>
    <w:pPr>
      <w:pBdr/>
      <w:spacing/>
      <w:ind/>
    </w:pPr>
    <w:rPr>
      <w:color w:val="000080"/>
      <w:u w:val="single"/>
      <w:lang w:val="en-US" w:bidi="en-US"/>
    </w:rPr>
  </w:style>
  <w:style w:type="character" w:styleId="747">
    <w:name w:val="FollowedHyperlink"/>
    <w:basedOn w:val="715"/>
    <w:uiPriority w:val="99"/>
    <w:semiHidden/>
    <w:unhideWhenUsed/>
    <w:qFormat/>
    <w:pPr>
      <w:pBdr/>
      <w:spacing/>
      <w:ind/>
    </w:pPr>
    <w:rPr>
      <w:color w:val="800080" w:themeColor="followedHyperlink"/>
      <w:u w:val="single"/>
    </w:rPr>
  </w:style>
  <w:style w:type="character" w:styleId="748" w:customStyle="1">
    <w:name w:val="Заголовок 1 Знак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Заголовок 3 Знак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Заголовок Знак"/>
    <w:qFormat/>
    <w:pPr>
      <w:pBdr/>
      <w:spacing/>
      <w:ind/>
    </w:pPr>
    <w:rPr>
      <w:sz w:val="48"/>
      <w:szCs w:val="48"/>
    </w:rPr>
  </w:style>
  <w:style w:type="character" w:styleId="758" w:customStyle="1">
    <w:name w:val="Подзаголовок Знак1"/>
    <w:qFormat/>
    <w:pPr>
      <w:pBdr/>
      <w:spacing/>
      <w:ind/>
    </w:pPr>
    <w:rPr>
      <w:sz w:val="24"/>
      <w:szCs w:val="24"/>
    </w:rPr>
  </w:style>
  <w:style w:type="character" w:styleId="759" w:customStyle="1">
    <w:name w:val="Quote Char"/>
    <w:qFormat/>
    <w:pPr>
      <w:pBdr/>
      <w:spacing/>
      <w:ind/>
    </w:pPr>
    <w:rPr>
      <w:i/>
    </w:rPr>
  </w:style>
  <w:style w:type="character" w:styleId="760" w:customStyle="1">
    <w:name w:val="Intense Quote Char"/>
    <w:qFormat/>
    <w:pPr>
      <w:pBdr/>
      <w:spacing/>
      <w:ind/>
    </w:pPr>
    <w:rPr>
      <w:i/>
    </w:rPr>
  </w:style>
  <w:style w:type="character" w:styleId="761" w:customStyle="1">
    <w:name w:val="Верхний колонтитул Знак1"/>
    <w:qFormat/>
    <w:pPr>
      <w:pBdr/>
      <w:spacing/>
      <w:ind/>
    </w:pPr>
  </w:style>
  <w:style w:type="character" w:styleId="762" w:customStyle="1">
    <w:name w:val="Нижний колонтитул Знак1"/>
    <w:qFormat/>
    <w:pPr>
      <w:pBdr/>
      <w:spacing/>
      <w:ind/>
    </w:pPr>
  </w:style>
  <w:style w:type="character" w:styleId="763" w:customStyle="1">
    <w:name w:val="Caption Char"/>
    <w:qFormat/>
    <w:pPr>
      <w:pBdr/>
      <w:spacing/>
      <w:ind/>
    </w:pPr>
  </w:style>
  <w:style w:type="character" w:styleId="764" w:customStyle="1">
    <w:name w:val="Текст сноски Знак"/>
    <w:qFormat/>
    <w:pPr>
      <w:pBdr/>
      <w:spacing/>
      <w:ind/>
    </w:pPr>
    <w:rPr>
      <w:sz w:val="18"/>
    </w:rPr>
  </w:style>
  <w:style w:type="character" w:styleId="765" w:customStyle="1">
    <w:name w:val="Текст концевой сноски Знак"/>
    <w:qFormat/>
    <w:pPr>
      <w:pBdr/>
      <w:spacing/>
      <w:ind/>
    </w:pPr>
    <w:rPr>
      <w:sz w:val="20"/>
    </w:rPr>
  </w:style>
  <w:style w:type="character" w:styleId="766" w:customStyle="1">
    <w:name w:val="WW8Num2z0"/>
    <w:qFormat/>
    <w:pPr>
      <w:pBdr/>
      <w:spacing/>
      <w:ind/>
    </w:pPr>
  </w:style>
  <w:style w:type="character" w:styleId="767" w:customStyle="1">
    <w:name w:val="WW8Num3z0"/>
    <w:qFormat/>
    <w:pPr>
      <w:pBdr/>
      <w:spacing/>
      <w:ind/>
    </w:pPr>
  </w:style>
  <w:style w:type="character" w:styleId="768" w:customStyle="1">
    <w:name w:val="WW8Num4z0"/>
    <w:qFormat/>
    <w:pPr>
      <w:pBdr/>
      <w:spacing/>
      <w:ind/>
    </w:pPr>
    <w:rPr>
      <w:rFonts w:ascii="Symbol" w:hAnsi="Symbol" w:cs="Symbol"/>
    </w:rPr>
  </w:style>
  <w:style w:type="character" w:styleId="769" w:customStyle="1">
    <w:name w:val="WW8Num4z1"/>
    <w:qFormat/>
    <w:pPr>
      <w:pBdr/>
      <w:spacing/>
      <w:ind/>
    </w:pPr>
    <w:rPr>
      <w:rFonts w:ascii="Courier New" w:hAnsi="Courier New" w:cs="Courier New"/>
    </w:rPr>
  </w:style>
  <w:style w:type="character" w:styleId="770" w:customStyle="1">
    <w:name w:val="WW8Num4z2"/>
    <w:qFormat/>
    <w:pPr>
      <w:pBdr/>
      <w:spacing/>
      <w:ind/>
    </w:pPr>
    <w:rPr>
      <w:rFonts w:ascii="Wingdings" w:hAnsi="Wingdings" w:cs="Wingdings"/>
    </w:rPr>
  </w:style>
  <w:style w:type="character" w:styleId="771" w:customStyle="1">
    <w:name w:val="WW8Num5z0"/>
    <w:qFormat/>
    <w:pPr>
      <w:pBdr/>
      <w:spacing/>
      <w:ind/>
    </w:pPr>
  </w:style>
  <w:style w:type="character" w:styleId="772" w:customStyle="1">
    <w:name w:val="WW8Num6z0"/>
    <w:qFormat/>
    <w:pPr>
      <w:pBdr/>
      <w:spacing/>
      <w:ind/>
    </w:pPr>
  </w:style>
  <w:style w:type="character" w:styleId="773" w:customStyle="1">
    <w:name w:val="WW8Num1z0"/>
    <w:qFormat/>
    <w:pPr>
      <w:pBdr/>
      <w:spacing/>
      <w:ind/>
    </w:pPr>
  </w:style>
  <w:style w:type="character" w:styleId="774" w:customStyle="1">
    <w:name w:val="WW8Num1z1"/>
    <w:qFormat/>
    <w:pPr>
      <w:pBdr/>
      <w:spacing/>
      <w:ind/>
    </w:pPr>
  </w:style>
  <w:style w:type="character" w:styleId="775" w:customStyle="1">
    <w:name w:val="WW8Num1z2"/>
    <w:qFormat/>
    <w:pPr>
      <w:pBdr/>
      <w:spacing/>
      <w:ind/>
    </w:pPr>
  </w:style>
  <w:style w:type="character" w:styleId="776" w:customStyle="1">
    <w:name w:val="WW8Num1z3"/>
    <w:qFormat/>
    <w:pPr>
      <w:pBdr/>
      <w:spacing/>
      <w:ind/>
    </w:pPr>
  </w:style>
  <w:style w:type="character" w:styleId="777" w:customStyle="1">
    <w:name w:val="WW8Num1z4"/>
    <w:qFormat/>
    <w:pPr>
      <w:pBdr/>
      <w:spacing/>
      <w:ind/>
    </w:pPr>
  </w:style>
  <w:style w:type="character" w:styleId="778" w:customStyle="1">
    <w:name w:val="WW8Num1z5"/>
    <w:qFormat/>
    <w:pPr>
      <w:pBdr/>
      <w:spacing/>
      <w:ind/>
    </w:pPr>
  </w:style>
  <w:style w:type="character" w:styleId="779" w:customStyle="1">
    <w:name w:val="WW8Num1z6"/>
    <w:qFormat/>
    <w:pPr>
      <w:pBdr/>
      <w:spacing/>
      <w:ind/>
    </w:pPr>
  </w:style>
  <w:style w:type="character" w:styleId="780" w:customStyle="1">
    <w:name w:val="WW8Num1z7"/>
    <w:qFormat/>
    <w:pPr>
      <w:pBdr/>
      <w:spacing/>
      <w:ind/>
    </w:pPr>
  </w:style>
  <w:style w:type="character" w:styleId="781" w:customStyle="1">
    <w:name w:val="WW8Num1z8"/>
    <w:qFormat/>
    <w:pPr>
      <w:pBdr/>
      <w:spacing/>
      <w:ind/>
    </w:pPr>
  </w:style>
  <w:style w:type="character" w:styleId="782" w:customStyle="1">
    <w:name w:val="Основной шрифт абзаца1"/>
    <w:qFormat/>
    <w:pPr>
      <w:pBdr/>
      <w:spacing/>
      <w:ind/>
    </w:pPr>
  </w:style>
  <w:style w:type="character" w:styleId="783" w:customStyle="1">
    <w:name w:val="Подзаголовок Знак"/>
    <w:qFormat/>
    <w:pPr>
      <w:pBdr/>
      <w:spacing/>
      <w:ind/>
    </w:pPr>
    <w:rPr>
      <w:b/>
      <w:bCs/>
      <w:sz w:val="28"/>
      <w:szCs w:val="24"/>
      <w:lang w:val="ru-RU" w:bidi="ar-SA"/>
    </w:rPr>
  </w:style>
  <w:style w:type="character" w:styleId="784">
    <w:name w:val="page number"/>
    <w:basedOn w:val="782"/>
    <w:qFormat/>
    <w:pPr>
      <w:pBdr/>
      <w:spacing/>
      <w:ind/>
    </w:pPr>
  </w:style>
  <w:style w:type="character" w:styleId="785" w:customStyle="1">
    <w:name w:val="Strong1"/>
    <w:qFormat/>
    <w:pPr>
      <w:pBdr/>
      <w:spacing/>
      <w:ind/>
    </w:pPr>
    <w:rPr>
      <w:b/>
      <w:bCs/>
    </w:rPr>
  </w:style>
  <w:style w:type="character" w:styleId="786" w:customStyle="1">
    <w:name w:val="Нижний колонтитул Знак"/>
    <w:qFormat/>
    <w:pPr>
      <w:pBdr/>
      <w:spacing/>
      <w:ind/>
    </w:pPr>
    <w:rPr>
      <w:sz w:val="24"/>
      <w:szCs w:val="24"/>
      <w:lang w:eastAsia="zh-CN"/>
    </w:rPr>
  </w:style>
  <w:style w:type="character" w:styleId="787" w:customStyle="1">
    <w:name w:val="Верхний колонтитул Знак"/>
    <w:qFormat/>
    <w:pPr>
      <w:pBdr/>
      <w:spacing/>
      <w:ind/>
    </w:pPr>
    <w:rPr>
      <w:sz w:val="24"/>
      <w:szCs w:val="24"/>
      <w:lang w:eastAsia="zh-CN"/>
    </w:rPr>
  </w:style>
  <w:style w:type="character" w:styleId="788" w:customStyle="1">
    <w:name w:val="Internet link"/>
    <w:basedOn w:val="751"/>
    <w:qFormat/>
    <w:pPr>
      <w:pBdr/>
      <w:spacing/>
      <w:ind/>
    </w:pPr>
    <w:rPr>
      <w:rFonts w:ascii="Arial" w:hAnsi="Arial" w:eastAsia="Arial" w:cs="Arial"/>
      <w:b/>
      <w:bCs/>
      <w:color w:val="0563c1"/>
      <w:sz w:val="26"/>
      <w:szCs w:val="26"/>
      <w:u w:val="single"/>
    </w:rPr>
  </w:style>
  <w:style w:type="character" w:styleId="789" w:customStyle="1">
    <w:name w:val="ListLabel 1"/>
    <w:qFormat/>
    <w:pPr>
      <w:pBdr/>
      <w:spacing/>
      <w:ind/>
    </w:pPr>
    <w:rPr>
      <w:rFonts w:ascii="Times New Roman" w:hAnsi="Times New Roman" w:eastAsia="Times New Roman" w:cs="Times New Roman"/>
      <w:b w:val="0"/>
      <w:i w:val="0"/>
      <w:strike w:val="0"/>
      <w:color w:val="auto"/>
      <w:sz w:val="24"/>
      <w:szCs w:val="24"/>
      <w:u w:val="none"/>
    </w:rPr>
  </w:style>
  <w:style w:type="paragraph" w:styleId="790">
    <w:name w:val="Title"/>
    <w:basedOn w:val="705"/>
    <w:next w:val="791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91">
    <w:name w:val="Body Text"/>
    <w:basedOn w:val="705"/>
    <w:pPr>
      <w:pBdr/>
      <w:spacing w:after="140" w:line="288" w:lineRule="auto"/>
      <w:ind/>
    </w:pPr>
  </w:style>
  <w:style w:type="paragraph" w:styleId="792">
    <w:name w:val="List"/>
    <w:basedOn w:val="791"/>
    <w:pPr>
      <w:pBdr/>
      <w:spacing/>
      <w:ind/>
    </w:pPr>
    <w:rPr>
      <w:rFonts w:cs="Mangal"/>
    </w:rPr>
  </w:style>
  <w:style w:type="paragraph" w:styleId="793">
    <w:name w:val="Caption"/>
    <w:basedOn w:val="705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794">
    <w:name w:val="index heading"/>
    <w:basedOn w:val="790"/>
    <w:pPr>
      <w:pBdr/>
      <w:spacing/>
      <w:ind/>
    </w:pPr>
  </w:style>
  <w:style w:type="paragraph" w:styleId="795">
    <w:name w:val="Subtitle"/>
    <w:basedOn w:val="705"/>
    <w:qFormat/>
    <w:pPr>
      <w:pBdr/>
      <w:spacing/>
      <w:ind/>
      <w:jc w:val="center"/>
    </w:pPr>
    <w:rPr>
      <w:b/>
      <w:bCs/>
      <w:sz w:val="28"/>
    </w:rPr>
  </w:style>
  <w:style w:type="paragraph" w:styleId="796" w:customStyle="1">
    <w:name w:val="Колонтитул"/>
    <w:basedOn w:val="705"/>
    <w:qFormat/>
    <w:pPr>
      <w:pBdr/>
      <w:spacing/>
      <w:ind/>
    </w:pPr>
  </w:style>
  <w:style w:type="paragraph" w:styleId="797">
    <w:name w:val="Header"/>
    <w:basedOn w:val="705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98">
    <w:name w:val="Footer"/>
    <w:basedOn w:val="705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99">
    <w:name w:val="footnote text"/>
    <w:basedOn w:val="705"/>
    <w:pPr>
      <w:pBdr/>
      <w:spacing w:after="40"/>
      <w:ind/>
    </w:pPr>
    <w:rPr>
      <w:sz w:val="18"/>
    </w:rPr>
  </w:style>
  <w:style w:type="paragraph" w:styleId="800">
    <w:name w:val="endnote text"/>
    <w:basedOn w:val="705"/>
    <w:pPr>
      <w:pBdr/>
      <w:spacing/>
      <w:ind/>
    </w:pPr>
    <w:rPr>
      <w:sz w:val="20"/>
    </w:rPr>
  </w:style>
  <w:style w:type="paragraph" w:styleId="801" w:customStyle="1">
    <w:name w:val="Заголовок1"/>
    <w:basedOn w:val="705"/>
    <w:next w:val="791"/>
    <w:qFormat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802" w:customStyle="1">
    <w:name w:val="Указатель2"/>
    <w:basedOn w:val="705"/>
    <w:qFormat/>
    <w:pPr>
      <w:suppressLineNumbers w:val="true"/>
      <w:pBdr/>
      <w:spacing/>
      <w:ind/>
    </w:pPr>
    <w:rPr>
      <w:lang w:val="en-US" w:eastAsia="en-US" w:bidi="en-US"/>
    </w:rPr>
  </w:style>
  <w:style w:type="paragraph" w:styleId="803" w:customStyle="1">
    <w:name w:val="index heading1"/>
    <w:basedOn w:val="790"/>
    <w:qFormat/>
    <w:pPr>
      <w:pBdr/>
      <w:spacing/>
      <w:ind/>
    </w:pPr>
  </w:style>
  <w:style w:type="paragraph" w:styleId="804">
    <w:name w:val="List Paragraph"/>
    <w:basedOn w:val="705"/>
    <w:qFormat/>
    <w:pPr>
      <w:pBdr/>
      <w:spacing/>
      <w:ind w:left="720"/>
      <w:contextualSpacing w:val="true"/>
    </w:pPr>
  </w:style>
  <w:style w:type="paragraph" w:styleId="805">
    <w:name w:val="No Spacing"/>
    <w:qFormat/>
    <w:pPr>
      <w:pBdr/>
      <w:spacing/>
      <w:ind/>
    </w:pPr>
    <w:rPr>
      <w:lang w:bidi="hi-IN"/>
    </w:rPr>
  </w:style>
  <w:style w:type="paragraph" w:styleId="806">
    <w:name w:val="Quote"/>
    <w:basedOn w:val="705"/>
    <w:qFormat/>
    <w:pPr>
      <w:pBdr/>
      <w:spacing/>
      <w:ind w:right="720" w:left="720"/>
    </w:pPr>
    <w:rPr>
      <w:i/>
    </w:rPr>
  </w:style>
  <w:style w:type="paragraph" w:styleId="807">
    <w:name w:val="Intense Quote"/>
    <w:basedOn w:val="705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808">
    <w:name w:val="toc 1"/>
    <w:basedOn w:val="705"/>
    <w:pPr>
      <w:pBdr/>
      <w:spacing w:after="57"/>
      <w:ind/>
    </w:pPr>
  </w:style>
  <w:style w:type="paragraph" w:styleId="809">
    <w:name w:val="toc 2"/>
    <w:basedOn w:val="705"/>
    <w:pPr>
      <w:pBdr/>
      <w:spacing w:after="57"/>
      <w:ind w:left="283"/>
    </w:pPr>
  </w:style>
  <w:style w:type="paragraph" w:styleId="810">
    <w:name w:val="toc 3"/>
    <w:basedOn w:val="705"/>
    <w:pPr>
      <w:pBdr/>
      <w:spacing w:after="57"/>
      <w:ind w:left="567"/>
    </w:pPr>
  </w:style>
  <w:style w:type="paragraph" w:styleId="811">
    <w:name w:val="toc 4"/>
    <w:basedOn w:val="705"/>
    <w:pPr>
      <w:pBdr/>
      <w:spacing w:after="57"/>
      <w:ind w:left="850"/>
    </w:pPr>
  </w:style>
  <w:style w:type="paragraph" w:styleId="812">
    <w:name w:val="toc 5"/>
    <w:basedOn w:val="705"/>
    <w:pPr>
      <w:pBdr/>
      <w:spacing w:after="57"/>
      <w:ind w:left="1134"/>
    </w:pPr>
  </w:style>
  <w:style w:type="paragraph" w:styleId="813">
    <w:name w:val="toc 6"/>
    <w:basedOn w:val="705"/>
    <w:pPr>
      <w:pBdr/>
      <w:spacing w:after="57"/>
      <w:ind w:left="1417"/>
    </w:pPr>
  </w:style>
  <w:style w:type="paragraph" w:styleId="814">
    <w:name w:val="toc 7"/>
    <w:basedOn w:val="705"/>
    <w:pPr>
      <w:pBdr/>
      <w:spacing w:after="57"/>
      <w:ind w:left="1701"/>
    </w:pPr>
  </w:style>
  <w:style w:type="paragraph" w:styleId="815">
    <w:name w:val="toc 8"/>
    <w:basedOn w:val="705"/>
    <w:pPr>
      <w:pBdr/>
      <w:spacing w:after="57"/>
      <w:ind w:left="1984"/>
    </w:pPr>
  </w:style>
  <w:style w:type="paragraph" w:styleId="816">
    <w:name w:val="toc 9"/>
    <w:basedOn w:val="705"/>
    <w:pPr>
      <w:pBdr/>
      <w:spacing w:after="57"/>
      <w:ind w:left="2268"/>
    </w:pPr>
  </w:style>
  <w:style w:type="paragraph" w:styleId="817" w:customStyle="1">
    <w:name w:val="index heading2"/>
    <w:basedOn w:val="801"/>
    <w:qFormat/>
    <w:pPr>
      <w:pBdr/>
      <w:spacing/>
      <w:ind/>
    </w:pPr>
  </w:style>
  <w:style w:type="paragraph" w:styleId="818">
    <w:name w:val="TOC Heading"/>
    <w:qFormat/>
    <w:pPr>
      <w:pBdr/>
      <w:spacing/>
      <w:ind/>
    </w:pPr>
    <w:rPr>
      <w:lang w:bidi="hi-IN"/>
    </w:rPr>
  </w:style>
  <w:style w:type="paragraph" w:styleId="819">
    <w:name w:val="table of figures"/>
    <w:basedOn w:val="705"/>
    <w:qFormat/>
    <w:pPr>
      <w:pBdr/>
      <w:spacing/>
      <w:ind/>
    </w:pPr>
  </w:style>
  <w:style w:type="paragraph" w:styleId="820" w:customStyle="1">
    <w:name w:val="Указатель1"/>
    <w:basedOn w:val="705"/>
    <w:qFormat/>
    <w:pPr>
      <w:suppressLineNumbers w:val="true"/>
      <w:pBdr/>
      <w:spacing/>
      <w:ind/>
    </w:pPr>
    <w:rPr>
      <w:rFonts w:cs="Mangal"/>
    </w:rPr>
  </w:style>
  <w:style w:type="paragraph" w:styleId="821">
    <w:name w:val="Balloon Text"/>
    <w:basedOn w:val="705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22" w:customStyle="1">
    <w:name w:val="Знак"/>
    <w:basedOn w:val="705"/>
    <w:qFormat/>
    <w:pPr>
      <w:pBdr/>
      <w:spacing w:after="280" w:before="280"/>
      <w:ind/>
    </w:pPr>
    <w:rPr>
      <w:rFonts w:ascii="Tahoma" w:hAnsi="Tahoma" w:cs="Tahoma"/>
      <w:sz w:val="20"/>
      <w:szCs w:val="20"/>
      <w:lang w:val="en-US"/>
    </w:rPr>
  </w:style>
  <w:style w:type="paragraph" w:styleId="823" w:customStyle="1">
    <w:name w:val="Содержимое врезки"/>
    <w:basedOn w:val="705"/>
    <w:qFormat/>
    <w:pPr>
      <w:pBdr/>
      <w:spacing/>
      <w:ind/>
    </w:pPr>
  </w:style>
  <w:style w:type="paragraph" w:styleId="824" w:customStyle="1">
    <w:name w:val="Содержимое таблицы"/>
    <w:basedOn w:val="705"/>
    <w:qFormat/>
    <w:pPr>
      <w:pBdr/>
      <w:spacing w:after="160" w:line="252" w:lineRule="auto"/>
      <w:ind/>
    </w:pPr>
    <w:rPr>
      <w:color w:val="000000"/>
      <w:sz w:val="20"/>
      <w:szCs w:val="20"/>
    </w:rPr>
  </w:style>
  <w:style w:type="paragraph" w:styleId="825" w:customStyle="1">
    <w:name w:val="Заголовок таблицы"/>
    <w:basedOn w:val="824"/>
    <w:qFormat/>
    <w:pPr>
      <w:pBdr/>
      <w:spacing/>
      <w:ind/>
      <w:jc w:val="center"/>
    </w:pPr>
    <w:rPr>
      <w:b/>
      <w:bCs/>
    </w:rPr>
  </w:style>
  <w:style w:type="paragraph" w:styleId="826" w:customStyle="1">
    <w:name w:val="Блочная цитата"/>
    <w:basedOn w:val="705"/>
    <w:qFormat/>
    <w:pPr>
      <w:pBdr/>
      <w:spacing w:after="283"/>
      <w:ind w:right="567" w:left="567"/>
    </w:pPr>
  </w:style>
  <w:style w:type="paragraph" w:styleId="827" w:customStyle="1">
    <w:name w:val="Верхний колонтитул слева"/>
    <w:basedOn w:val="705"/>
    <w:qFormat/>
    <w:pPr>
      <w:suppressLineNumbers w:val="true"/>
      <w:pBdr/>
      <w:tabs>
        <w:tab w:val="center" w:leader="none" w:pos="4677"/>
        <w:tab w:val="right" w:leader="none" w:pos="9354"/>
      </w:tabs>
      <w:spacing/>
      <w:ind/>
    </w:pPr>
  </w:style>
  <w:style w:type="paragraph" w:styleId="828">
    <w:name w:val="Body Text Indent"/>
    <w:basedOn w:val="705"/>
    <w:pPr>
      <w:widowControl w:val="false"/>
      <w:pBdr/>
      <w:spacing/>
      <w:ind w:firstLine="300"/>
    </w:pPr>
    <w:rPr>
      <w:sz w:val="20"/>
      <w:szCs w:val="20"/>
    </w:rPr>
  </w:style>
  <w:style w:type="paragraph" w:styleId="829" w:customStyle="1">
    <w:name w:val="Text body"/>
    <w:qFormat/>
    <w:pPr>
      <w:pBdr/>
      <w:spacing w:after="160" w:line="276" w:lineRule="auto"/>
      <w:ind/>
      <w:jc w:val="center"/>
    </w:pPr>
    <w:rPr>
      <w:color w:val="444444"/>
    </w:rPr>
  </w:style>
  <w:style w:type="paragraph" w:styleId="830" w:customStyle="1">
    <w:name w:val="Standard"/>
    <w:qFormat/>
    <w:pPr>
      <w:pBdr/>
      <w:spacing w:after="200" w:line="276" w:lineRule="auto"/>
      <w:ind/>
    </w:pPr>
    <w:rPr>
      <w:rFonts w:ascii="Arial" w:hAnsi="Arial"/>
      <w:color w:val="000000"/>
      <w:sz w:val="22"/>
    </w:rPr>
  </w:style>
  <w:style w:type="paragraph" w:styleId="831" w:customStyle="1">
    <w:name w:val="ConsPlusNormal"/>
    <w:qFormat/>
    <w:pPr>
      <w:pBdr/>
      <w:spacing/>
      <w:ind/>
      <w:jc w:val="center"/>
    </w:pPr>
    <w:rPr>
      <w:color w:val="000000"/>
    </w:rPr>
  </w:style>
  <w:style w:type="paragraph" w:styleId="832" w:customStyle="1">
    <w:name w:val="ConsPlusTitle"/>
    <w:qFormat/>
    <w:pPr>
      <w:widowControl w:val="false"/>
      <w:pBdr/>
      <w:spacing/>
      <w:ind/>
    </w:pPr>
    <w:rPr>
      <w:rFonts w:ascii="Arial" w:hAnsi="Arial"/>
      <w:b/>
      <w:bCs/>
    </w:rPr>
  </w:style>
  <w:style w:type="paragraph" w:styleId="833" w:customStyle="1">
    <w:name w:val="Основной текст 21"/>
    <w:qFormat/>
    <w:pPr>
      <w:pBdr/>
      <w:spacing w:after="120" w:line="480" w:lineRule="auto"/>
      <w:ind/>
    </w:pPr>
    <w:rPr>
      <w:rFonts w:cs="Lucida Sans"/>
      <w:sz w:val="24"/>
      <w:szCs w:val="24"/>
    </w:rPr>
  </w:style>
  <w:style w:type="table" w:styleId="834">
    <w:name w:val="Table Grid"/>
    <w:basedOn w:val="71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Table Grid Light"/>
    <w:basedOn w:val="71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1"/>
    <w:basedOn w:val="71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2"/>
    <w:basedOn w:val="71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3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4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5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1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2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3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4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5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6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1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2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3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4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5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6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1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ce6f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2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3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4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5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6"/>
    <w:basedOn w:val="71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1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2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3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4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5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6"/>
    <w:basedOn w:val="71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1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2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3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4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5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6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0504d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bb59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8064a2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1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2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3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4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5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6"/>
    <w:basedOn w:val="71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1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2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3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4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5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6"/>
    <w:basedOn w:val="71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f2f2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7d7ea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d8ac2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2dcdc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d99695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af1dc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9abb59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5dfec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b2a1c6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aeef3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4bacc6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de9d8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7964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1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2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3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4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5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6"/>
    <w:basedOn w:val="71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A39C-CFBB-4C4F-9ED3-1FE310A4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КонсультантПлюс Версия 4025.00.30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04.09.2025 N 374-п"О внесении изменения в постановление Городской Управы города Калуги от 04.02.2025 N 34-п "Об утверждении муниципальной программы муниципального образования "Город Калуга" "Формирование современной городской среды"</dc:title>
  <dc:subject/>
  <dc:creator>kapustinaos</dc:creator>
  <dc:description/>
  <dc:language>ru-RU</dc:language>
  <cp:revision>45</cp:revision>
  <dcterms:created xsi:type="dcterms:W3CDTF">2025-10-31T10:29:00Z</dcterms:created>
  <dcterms:modified xsi:type="dcterms:W3CDTF">2026-01-13T07:43:42Z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4025.00.30</vt:lpwstr>
  </property>
  <property fmtid="{D5CDD505-2E9C-101B-9397-08002B2CF9AE}" pid="3" name="version">
    <vt:lpwstr>1048576</vt:lpwstr>
  </property>
</Properties>
</file>