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left" w:pos="6379" w:leader="none"/>
          <w:tab w:val="right" w:pos="9355" w:leader="none"/>
        </w:tabs>
        <w:bidi w:val="0"/>
        <w:spacing w:lineRule="auto" w:line="240" w:before="0" w:after="0"/>
        <w:ind w:left="5556" w:right="0" w:hanging="0"/>
        <w:jc w:val="left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Приложение 3</w:t>
      </w:r>
    </w:p>
    <w:p>
      <w:pPr>
        <w:pStyle w:val="Normal"/>
        <w:widowControl/>
        <w:tabs>
          <w:tab w:val="clear" w:pos="720"/>
          <w:tab w:val="left" w:pos="6379" w:leader="none"/>
          <w:tab w:val="right" w:pos="9355" w:leader="none"/>
        </w:tabs>
        <w:bidi w:val="0"/>
        <w:spacing w:lineRule="auto" w:line="240" w:before="0" w:after="0"/>
        <w:ind w:left="5556" w:right="0" w:hanging="0"/>
        <w:jc w:val="left"/>
        <w:rPr/>
      </w:pPr>
      <w:r>
        <w:rPr>
          <w:rFonts w:eastAsia="Calibri" w:ascii="Times New Roman" w:hAnsi="Times New Roman"/>
          <w:sz w:val="24"/>
          <w:szCs w:val="24"/>
        </w:rPr>
        <w:t>к постановлению администрации</w:t>
      </w:r>
    </w:p>
    <w:p>
      <w:pPr>
        <w:pStyle w:val="Normal"/>
        <w:widowControl/>
        <w:tabs>
          <w:tab w:val="clear" w:pos="720"/>
          <w:tab w:val="left" w:pos="6379" w:leader="none"/>
          <w:tab w:val="right" w:pos="9355" w:leader="none"/>
        </w:tabs>
        <w:bidi w:val="0"/>
        <w:spacing w:lineRule="auto" w:line="240" w:before="0" w:after="0"/>
        <w:ind w:left="5556" w:right="0" w:hanging="0"/>
        <w:jc w:val="left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городского округа города Калуги</w:t>
      </w:r>
    </w:p>
    <w:p>
      <w:pPr>
        <w:pStyle w:val="Normal"/>
        <w:widowControl/>
        <w:tabs>
          <w:tab w:val="clear" w:pos="720"/>
          <w:tab w:val="left" w:pos="6379" w:leader="none"/>
          <w:tab w:val="right" w:pos="9355" w:leader="none"/>
        </w:tabs>
        <w:bidi w:val="0"/>
        <w:spacing w:lineRule="auto" w:line="240" w:before="0" w:after="0"/>
        <w:ind w:left="5556" w:right="0" w:hanging="0"/>
        <w:jc w:val="left"/>
        <w:rPr/>
      </w:pPr>
      <w:r>
        <w:rPr>
          <w:rFonts w:eastAsia="Calibri" w:ascii="Times New Roman" w:hAnsi="Times New Roman"/>
          <w:sz w:val="24"/>
          <w:szCs w:val="24"/>
        </w:rPr>
        <w:t>от _______________ № ___________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</w:rPr>
        <w:t xml:space="preserve">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КРТ, а также перечень предельных параметров разрешенного строительства, реконструкции объектов капитального строительства в границах территории 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ru-RU"/>
        </w:rPr>
        <w:t xml:space="preserve">жилой </w:t>
      </w:r>
      <w:r>
        <w:rPr>
          <w:rStyle w:val="Style15"/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/>
        </w:rPr>
        <w:t>застройки, ограниченной улицами Московской, Линейной, переулками Линейным, Строительным города Калуги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</w:rPr>
        <w:t xml:space="preserve">, подлежащей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</w:rPr>
        <w:t>комплексному развитию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330" w:type="dxa"/>
        <w:jc w:val="left"/>
        <w:tblInd w:w="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4"/>
        <w:gridCol w:w="3447"/>
        <w:gridCol w:w="1639"/>
        <w:gridCol w:w="1830"/>
      </w:tblGrid>
      <w:tr>
        <w:trPr/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вида разрешенного использования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 (реконструкция) зданий, строений, сооружений (м)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Максималь-ный процент застройки (%)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>
        <w:trPr/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Многоэтажная жилая застройка (высотная застройка) при отсутствии норм законодательства, запрещающих ее размещение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31, в том числе 28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наземных и 3 подземных</w:t>
            </w:r>
          </w:p>
        </w:tc>
      </w:tr>
      <w:tr>
        <w:trPr/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 в том числе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 наземных и 2 подземных</w:t>
            </w:r>
          </w:p>
        </w:tc>
      </w:tr>
      <w:tr>
        <w:trPr/>
        <w:tc>
          <w:tcPr>
            <w:tcW w:w="2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24" w:hRule="atLeast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Для общеобразовательной организации: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- 6 (от границ, не смежных с красными линиями магистральных улиц);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- 25 (от объектов до красных линий магистральных улиц в городских населенных пунктах).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Для дошкольной образовательной организации: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- 6 (от границ, не смежных с красными линиями улично-дорожной сети);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- 25 (от объектов до красных линий улично-дорожной сети);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- 10 (в сельской местности и при малоэтажной (до 3 этажей) застройке)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(для дошкольной образователь-ной организации; 6 (в том числе 5 надземных) (для общеобразова-тельной организации)</w:t>
            </w:r>
          </w:p>
        </w:tc>
      </w:tr>
      <w:tr>
        <w:trPr/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6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Отсутствуют ОКС, не подлежат установлению</w:t>
            </w:r>
          </w:p>
        </w:tc>
      </w:tr>
      <w:tr>
        <w:trPr>
          <w:trHeight w:val="1235" w:hRule="atLeast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6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/>
        <w:tc>
          <w:tcPr>
            <w:tcW w:w="2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Предприниматель-ство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</w:tr>
      <w:tr>
        <w:trPr/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977" w:hRule="atLeast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2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69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>
          <w:trHeight w:val="1111" w:hRule="atLeast"/>
        </w:trPr>
        <w:tc>
          <w:tcPr>
            <w:tcW w:w="2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69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/>
        <w:tc>
          <w:tcPr>
            <w:tcW w:w="2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69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/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(для гаража боксового типа на 1 машину);</w:t>
            </w:r>
          </w:p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(для иного гаража)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 (для гаража)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2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69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/>
        <w:tc>
          <w:tcPr>
            <w:tcW w:w="2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Стоянки транспорта общего пользования</w:t>
            </w:r>
          </w:p>
        </w:tc>
        <w:tc>
          <w:tcPr>
            <w:tcW w:w="69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</w:tbl>
    <w:p>
      <w:pPr>
        <w:pStyle w:val="ConsPlusNormal"/>
        <w:widowControl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widowControl w:val="false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>Максимальный показатель плотности застройки в границах территории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ru-RU"/>
        </w:rPr>
        <w:t xml:space="preserve">жилой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/>
        </w:rPr>
        <w:t>застройки, ограниченной улицами Московской, Линейной, переулками Линейным, Строительным города Калуги:</w:t>
      </w:r>
    </w:p>
    <w:p>
      <w:pPr>
        <w:pStyle w:val="ConsPlusNormal"/>
        <w:widowControl w:val="false"/>
        <w:jc w:val="both"/>
        <w:rPr/>
      </w:pP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/>
        </w:rPr>
        <w:tab/>
        <w:t xml:space="preserve">-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/>
        </w:rPr>
        <w:t>к</w:t>
      </w:r>
      <w:r>
        <w:rPr>
          <w:rFonts w:ascii="Times New Roman" w:hAnsi="Times New Roman"/>
          <w:sz w:val="24"/>
          <w:szCs w:val="24"/>
        </w:rPr>
        <w:t xml:space="preserve">оэффициент застройки - </w:t>
      </w:r>
      <w:r>
        <w:rPr>
          <w:rFonts w:ascii="Times New Roman" w:hAnsi="Times New Roman"/>
          <w:sz w:val="24"/>
          <w:szCs w:val="24"/>
        </w:rPr>
        <w:t>0,6;</w:t>
      </w:r>
    </w:p>
    <w:p>
      <w:pPr>
        <w:pStyle w:val="Normal"/>
        <w:widowControl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оэффициент </w:t>
      </w:r>
      <w:r>
        <w:rPr>
          <w:rFonts w:ascii="Times New Roman" w:hAnsi="Times New Roman"/>
          <w:sz w:val="24"/>
          <w:szCs w:val="24"/>
        </w:rPr>
        <w:t xml:space="preserve">плотности </w:t>
      </w:r>
      <w:r>
        <w:rPr>
          <w:rFonts w:ascii="Times New Roman" w:hAnsi="Times New Roman"/>
          <w:sz w:val="24"/>
          <w:szCs w:val="24"/>
        </w:rPr>
        <w:t>застройки -</w:t>
      </w:r>
      <w:r>
        <w:rPr>
          <w:rFonts w:ascii="Times New Roman" w:hAnsi="Times New Roman"/>
          <w:sz w:val="24"/>
          <w:szCs w:val="24"/>
        </w:rPr>
        <w:t>1,6.</w:t>
      </w:r>
    </w:p>
    <w:p>
      <w:pPr>
        <w:pStyle w:val="ConsPlusNormal"/>
        <w:widowControl w:val="false"/>
        <w:rPr>
          <w:rStyle w:val="Style15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/>
        </w:rPr>
      </w:pPr>
      <w:r>
        <w:rPr>
          <w:sz w:val="24"/>
          <w:szCs w:val="24"/>
        </w:rPr>
      </w:r>
    </w:p>
    <w:sectPr>
      <w:headerReference w:type="default" r:id="rId2"/>
      <w:headerReference w:type="first" r:id="rId3"/>
      <w:type w:val="nextPage"/>
      <w:pgSz w:w="11906" w:h="16838"/>
      <w:pgMar w:left="1701" w:right="850" w:gutter="0" w:header="709" w:top="1275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spacing w:before="0" w:after="200"/>
      <w:jc w:val="right"/>
      <w:rPr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uppressLineNumbers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39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Hyperlink"/>
    <w:rsid w:val="003948b2"/>
    <w:rPr>
      <w:color w:val="000080"/>
      <w:u w:val="single"/>
    </w:rPr>
  </w:style>
  <w:style w:type="character" w:styleId="Style15">
    <w:name w:val="Основной шрифт абзаца"/>
    <w:qFormat/>
    <w:rPr/>
  </w:style>
  <w:style w:type="paragraph" w:styleId="Style16" w:customStyle="1">
    <w:name w:val="Заголовок"/>
    <w:basedOn w:val="Normal"/>
    <w:next w:val="Style17"/>
    <w:qFormat/>
    <w:rsid w:val="003948b2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rsid w:val="003948b2"/>
    <w:pPr>
      <w:spacing w:before="0" w:after="140"/>
    </w:pPr>
    <w:rPr/>
  </w:style>
  <w:style w:type="paragraph" w:styleId="Style18">
    <w:name w:val="List"/>
    <w:basedOn w:val="Style17"/>
    <w:rsid w:val="003948b2"/>
    <w:pPr/>
    <w:rPr>
      <w:rFonts w:cs="Mangal"/>
    </w:rPr>
  </w:style>
  <w:style w:type="paragraph" w:styleId="Style19" w:customStyle="1">
    <w:name w:val="Caption"/>
    <w:basedOn w:val="Normal"/>
    <w:qFormat/>
    <w:rsid w:val="003948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3948b2"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1c39c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1c39c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0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Style23"/>
    <w:pPr>
      <w:suppressLineNumbers/>
    </w:pPr>
    <w:rPr/>
  </w:style>
  <w:style w:type="paragraph" w:styleId="Style26">
    <w:name w:val="Верхний колонтитул слева"/>
    <w:basedOn w:val="Style25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Application>LibreOffice/7.4.2.3$Windows_X86_64 LibreOffice_project/382eef1f22670f7f4118c8c2dd222ec7ad009daf</Application>
  <AppVersion>15.0000</AppVersion>
  <Pages>3</Pages>
  <Words>476</Words>
  <Characters>3406</Characters>
  <CharactersWithSpaces>3802</CharactersWithSpaces>
  <Paragraphs>86</Paragraphs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2026-02-06T09:59:00Z</dcterms:created>
  <dc:creator>Журавлева Людмила Анатольевна</dc:creator>
  <dc:description/>
  <dc:language>ru-RU</dc:language>
  <cp:lastModifiedBy/>
  <cp:lastPrinted>2025-02-18T15:07:01Z</cp:lastPrinted>
  <dcterms:modified xsi:type="dcterms:W3CDTF">2026-02-06T10:05:30Z</dcterms:modified>
  <cp:revision>25</cp:revision>
  <dc:subject/>
  <dc:title>"СП 42.13330.2016. Свод правил. Градостроительство. Планировка и застройка городских и сельских поселений. Актуализированная редакция СНиП 2.07.01-89*"(утв. Приказом Минстроя России от 30.12.2016 N 1034/пр)(ред. от 31.05.2022)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