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</w:rPr>
        <w:t>Проект</w:t>
      </w:r>
    </w:p>
    <w:p>
      <w:pPr>
        <w:pStyle w:val="Heading5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2120" cy="54673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45" r="-534" b="-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>муниципальному</w:t>
      </w:r>
    </w:p>
    <w:p>
      <w:pPr>
        <w:pStyle w:val="Normal"/>
        <w:jc w:val="left"/>
        <w:rPr/>
      </w:pPr>
      <w:r>
        <w:rPr>
          <w:b/>
        </w:rPr>
        <w:t>унитарному 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</w:t>
      </w:r>
    </w:p>
    <w:p>
      <w:pPr>
        <w:pStyle w:val="Normal"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В соответствии с П</w:t>
      </w:r>
      <w:r>
        <w:rPr>
          <w:rFonts w:cs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ed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ed"/>
        <w:ind w:firstLine="54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9"/>
          <w:tab w:val="left" w:pos="913" w:leader="none"/>
        </w:tabs>
        <w:ind w:firstLine="709" w:left="0" w:right="0"/>
        <w:jc w:val="both"/>
        <w:rPr/>
      </w:pPr>
      <w:r>
        <w:rPr>
          <w:sz w:val="24"/>
          <w:szCs w:val="24"/>
        </w:rPr>
        <w:t>1.</w:t>
        <w:tab/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«Калугатеплосеть»                               г. Калуги сделку,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совершена по результатам проведения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аукциона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в электронной форме, на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поставку кузовного бортового автомобиля ГАЗ С41А23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 SADKO NEXT,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с начальной (максимальной) ценой договора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6 127 666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(Шесть миллионов сто двадцать семь тысяч шестьсот шестьдесят шесть) рублей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67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копеек, с учетом НДС 20%.</w:t>
      </w:r>
    </w:p>
    <w:p>
      <w:pPr>
        <w:pStyle w:val="Normal"/>
        <w:tabs>
          <w:tab w:val="clear" w:pos="709"/>
          <w:tab w:val="left" w:pos="900" w:leader="none"/>
        </w:tabs>
        <w:ind w:firstLine="709" w:left="0" w:right="0"/>
        <w:jc w:val="both"/>
        <w:rPr/>
      </w:pPr>
      <w:r>
        <w:rPr>
          <w:sz w:val="24"/>
          <w:szCs w:val="24"/>
        </w:rPr>
        <w:t>2.</w:t>
        <w:tab/>
        <w:t>Настоящее решение вступает в силу с момента его принятия.</w:t>
      </w:r>
    </w:p>
    <w:p>
      <w:pPr>
        <w:pStyle w:val="Normal"/>
        <w:tabs>
          <w:tab w:val="clear" w:pos="709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</w:rPr>
        <w:t>Глава городского самоуправления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09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191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Tahoma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2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link w:val="Style21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InternetLink1">
    <w:name w:val="Internet Link1"/>
    <w:qFormat/>
    <w:rPr>
      <w:color w:val="0000FF"/>
      <w:u w:val="single"/>
    </w:rPr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Style12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paragraph" w:styleId="Style1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styleId="670">
    <w:name w:val="Table Grid"/>
    <w:basedOn w:val="8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Table Grid Light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1"/>
    <w:basedOn w:val="8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2"/>
    <w:basedOn w:val="8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76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77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5">
    <w:name w:val="Lined - Accent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1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2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3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4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5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ned - Accent 6"/>
    <w:basedOn w:val="8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 &amp; Lin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84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LibreOffice/24.8.4.2$Windows_X86_64 LibreOffice_project/bb3cfa12c7b1bf994ecc5649a80400d06cd71002</Application>
  <AppVersion>15.0000</AppVersion>
  <Pages>1</Pages>
  <Words>138</Words>
  <Characters>943</Characters>
  <CharactersWithSpaces>1394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2015-10-30T12:29:00Z</dcterms:created>
  <dc:creator>makarovaaa</dc:creator>
  <dc:description/>
  <dc:language>ru-RU</dc:language>
  <cp:lastModifiedBy/>
  <dcterms:modified xsi:type="dcterms:W3CDTF">2025-01-21T10:54:39Z</dcterms:modified>
  <cp:revision>308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