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3968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</w:tblGrid>
      <w:tr w:rsidR="004A3E74" w14:paraId="3F536638" w14:textId="77777777" w:rsidTr="001A170F">
        <w:trPr>
          <w:jc w:val="right"/>
        </w:trPr>
        <w:tc>
          <w:tcPr>
            <w:tcW w:w="3968" w:type="dxa"/>
          </w:tcPr>
          <w:p w14:paraId="7893B927" w14:textId="77777777" w:rsidR="004A3E74" w:rsidRDefault="000000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5632F9AA" w14:textId="5AC3B6A6" w:rsidR="004A3E74" w:rsidRDefault="001A17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 решению Думы городского округа города Калуги </w:t>
            </w:r>
          </w:p>
          <w:p w14:paraId="7CA0C931" w14:textId="7D9D5017" w:rsidR="004A3E74" w:rsidRDefault="000000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A170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</w:t>
            </w:r>
            <w:r w:rsidR="001A170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14:paraId="7D855146" w14:textId="77777777" w:rsidR="004A3E74" w:rsidRDefault="004A3E74">
      <w:pPr>
        <w:pStyle w:val="ConsPlusNormal"/>
        <w:ind w:firstLine="0"/>
      </w:pPr>
    </w:p>
    <w:p w14:paraId="7E8BEFF3" w14:textId="77777777" w:rsidR="004A3E74" w:rsidRDefault="004A3E7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981317D" w14:textId="77777777" w:rsidR="004A3E74" w:rsidRDefault="004A3E7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C547E1F" w14:textId="77777777" w:rsidR="004A3E74" w:rsidRDefault="00000000">
      <w:pPr>
        <w:pStyle w:val="ConsPlusNormal"/>
        <w:tabs>
          <w:tab w:val="left" w:pos="675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07752D0" w14:textId="77777777" w:rsidR="004A3E74" w:rsidRDefault="00000000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формирования, ведения и обязательного опубликования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перечня муниципального имущества городского округа города Калуги Калужской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14:paraId="5CB0D073" w14:textId="77777777" w:rsidR="004A3E74" w:rsidRDefault="004A3E7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9720B6" w14:textId="77777777" w:rsidR="001A170F" w:rsidRDefault="001A170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639B248" w14:textId="77777777" w:rsidR="004A3E74" w:rsidRDefault="000000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формирования, ведения и обязательного опубликования перечня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имущества городского округа города Калуги Калужской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hyperlink r:id="rId7">
        <w:r>
          <w:rPr>
            <w:rStyle w:val="-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4 статьи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209-ФЗ «О развитии малого и среднего предпринимательства в Российской Федерации» (далее - Перечень),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14:paraId="6E793A36" w14:textId="77777777" w:rsidR="004A3E74" w:rsidRDefault="000000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Перечень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редставляет собой единую информационную базу данных на бумажном и электронном носителях и составляется по форме согласно приложению к настоящему Положению.</w:t>
      </w:r>
    </w:p>
    <w:p w14:paraId="3BBB2374" w14:textId="3C55C267" w:rsidR="004A3E74" w:rsidRDefault="00000000">
      <w:pPr>
        <w:pStyle w:val="ConsPlusNormal"/>
        <w:ind w:firstLine="709"/>
        <w:jc w:val="both"/>
      </w:pPr>
      <w:bookmarkStart w:id="1" w:name="Par57"/>
      <w:bookmarkEnd w:id="1"/>
      <w:r>
        <w:rPr>
          <w:rFonts w:ascii="Times New Roman" w:hAnsi="Times New Roman" w:cs="Times New Roman"/>
          <w:sz w:val="24"/>
          <w:szCs w:val="24"/>
        </w:rPr>
        <w:t>3. В перечень включаются сведения о имуществе, а именно: объектах движимого и недвижимого муниципального имущества, в том числе земельных участках, кроме земельных участков, предусмотренных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</w:t>
      </w:r>
      <w:r>
        <w:rPr>
          <w:rFonts w:ascii="Times New Roman" w:hAnsi="Times New Roman" w:cs="Times New Roman"/>
          <w:sz w:val="24"/>
          <w:szCs w:val="24"/>
        </w:rPr>
        <w:t>редпринимательства, зданиях, строениях, сооружениях, нежилых помещени</w:t>
      </w:r>
      <w:r w:rsidR="001A170F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объектах незавершенного строительства, оборудовании, машинах, механизмах, установках, транспортных средствах, инвентар</w:t>
      </w:r>
      <w:r w:rsidR="001A170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инструментах, соответствующих следующим критериям:</w:t>
      </w:r>
    </w:p>
    <w:p w14:paraId="154BDA1B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14:paraId="19FB03CB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муниципальное имущество не ограничено в обороте;</w:t>
      </w:r>
    </w:p>
    <w:p w14:paraId="4DCD4F3F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муниципальное имущество не является объектом религиозного назначения;</w:t>
      </w:r>
    </w:p>
    <w:p w14:paraId="58660F2F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14:paraId="5E615C1C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муниципальное имущество не признано аварийным и подлежащим сносу.</w:t>
      </w:r>
    </w:p>
    <w:p w14:paraId="58177670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14:paraId="17277F7B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движимое имущество обладает индивидуально-определенными признаками, позволяющими заключить в отношении его договор аренды.</w:t>
      </w:r>
    </w:p>
    <w:p w14:paraId="61524E86" w14:textId="77777777" w:rsidR="004A3E74" w:rsidRDefault="00000000">
      <w:pPr>
        <w:pStyle w:val="ConsPlusNormal"/>
        <w:ind w:firstLine="709"/>
        <w:jc w:val="both"/>
      </w:pPr>
      <w:bookmarkStart w:id="2" w:name="Par66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Органы местного самоуправления,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муниципальные унитарные предприятия, муниципальные учреждения, субъекты малого и среднего предпринимательства, организации, образующие инфраструктуру поддержки субъектов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вправе направлять в уполномоченный орган администрации городского округа города Калуги Калужской области - управление экономики и имущественных отношений города Калуги (далее - уполномоченный орган) предложения по формированию перечня.</w:t>
      </w:r>
    </w:p>
    <w:p w14:paraId="2D9B5767" w14:textId="77777777" w:rsidR="004A3E74" w:rsidRDefault="000000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5. Рассмотрение предложения, указанного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пункте 4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уполномоченным органом в течение 30 календарных дней с даты его поступления.</w:t>
      </w:r>
    </w:p>
    <w:p w14:paraId="3B74D366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предложения уполномоченным органом принимается одно из следующих решений:</w:t>
      </w:r>
    </w:p>
    <w:p w14:paraId="0BDEC6C0" w14:textId="77777777" w:rsidR="004A3E74" w:rsidRDefault="000000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пунктом 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7C7B6D4B" w14:textId="77777777" w:rsidR="004A3E74" w:rsidRDefault="000000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б) об исключении сведений о муниципальном имуществе, в отношении которого поступило предложение, из перечня с учетом положений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унктов 7 и 8 </w:t>
      </w:r>
      <w:r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14:paraId="261CC345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 отказе в учете предложения.</w:t>
      </w:r>
    </w:p>
    <w:p w14:paraId="387BECA2" w14:textId="77777777" w:rsidR="004A3E74" w:rsidRDefault="000000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 В случае принятия решения об отказе в учете предложения, указанног</w:t>
      </w:r>
      <w:r>
        <w:rPr>
          <w:rFonts w:ascii="Times New Roman" w:hAnsi="Times New Roman" w:cs="Times New Roman"/>
          <w:color w:val="000000"/>
          <w:sz w:val="24"/>
          <w:szCs w:val="24"/>
        </w:rPr>
        <w:t>о в пункте 4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14:paraId="0531D008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4"/>
      <w:bookmarkEnd w:id="3"/>
      <w:r>
        <w:rPr>
          <w:rFonts w:ascii="Times New Roman" w:hAnsi="Times New Roman" w:cs="Times New Roman"/>
          <w:sz w:val="24"/>
          <w:szCs w:val="24"/>
        </w:rPr>
        <w:t>7.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а также от физических лиц, не являющихся индивидуальными предпринимателями и применяющих специальный налоговый режим «Налог на профессиональный доход», не поступило:</w:t>
      </w:r>
    </w:p>
    <w:p w14:paraId="630679D4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14:paraId="0A7C9954" w14:textId="09761030" w:rsidR="004A3E74" w:rsidRDefault="000000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законом от</w:t>
      </w:r>
      <w:r>
        <w:rPr>
          <w:rFonts w:ascii="Times New Roman" w:hAnsi="Times New Roman" w:cs="Times New Roman"/>
          <w:sz w:val="24"/>
          <w:szCs w:val="24"/>
        </w:rPr>
        <w:t xml:space="preserve"> 26.07.2006 </w:t>
      </w:r>
      <w:r w:rsidR="001A1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 135-ФЗ «О защите конкуренции».</w:t>
      </w:r>
    </w:p>
    <w:p w14:paraId="6912E0CA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8"/>
      <w:bookmarkEnd w:id="4"/>
      <w:r>
        <w:rPr>
          <w:rFonts w:ascii="Times New Roman" w:hAnsi="Times New Roman" w:cs="Times New Roman"/>
          <w:sz w:val="24"/>
          <w:szCs w:val="24"/>
        </w:rPr>
        <w:t>8. Сведения о муниципальном имуществе исключаются из перечня в одном из следующих случаев:</w:t>
      </w:r>
    </w:p>
    <w:p w14:paraId="144684D8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иных целей;</w:t>
      </w:r>
    </w:p>
    <w:p w14:paraId="706315AD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право собственности городского округа города Калуги Калужской области в отношении муниципального имущества прекращено по решению суда или в ином установленном законодательством Российской Федерации порядке;</w:t>
      </w:r>
    </w:p>
    <w:p w14:paraId="24438B6E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прекращение права собственности городского округа города Калуги Калужской области в отношении муниципального имущества в связи с его гибелью или уничтожением;</w:t>
      </w:r>
    </w:p>
    <w:p w14:paraId="4E48BEEC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муниципальное имущество признано в установленном законодательством Российской Федерации порядке непригодным для использования в результате его </w:t>
      </w:r>
      <w:r>
        <w:rPr>
          <w:rFonts w:ascii="Times New Roman" w:hAnsi="Times New Roman" w:cs="Times New Roman"/>
          <w:sz w:val="24"/>
          <w:szCs w:val="24"/>
        </w:rPr>
        <w:lastRenderedPageBreak/>
        <w:t>физического или морального износа, аварийного состояния;</w:t>
      </w:r>
    </w:p>
    <w:p w14:paraId="57D133E8" w14:textId="77777777" w:rsidR="004A3E74" w:rsidRDefault="000000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д)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емельного кодекса Российской Федерации;</w:t>
      </w:r>
    </w:p>
    <w:p w14:paraId="0FC132C3" w14:textId="6AA1B9A1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е) муниципальное имущество не соответствует критериям, установленным </w:t>
      </w:r>
      <w:r w:rsidR="001A170F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>пунктом 3</w:t>
      </w:r>
      <w:r w:rsidR="001A170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настоящего Положения.</w:t>
      </w:r>
    </w:p>
    <w:p w14:paraId="01C51066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Перечень и внесенные в него изменения подлежат обязательному опубликованию в порядке, установленном для официального опубликования нормативных правовых актов Уставом городского округа города Калуги Калужской области, и размещению на официальном сайте городского округа города Калуги Калужской области в течение 3 рабочих дней со дня его утверждения.</w:t>
      </w:r>
    </w:p>
    <w:p w14:paraId="0012DD52" w14:textId="77777777" w:rsidR="004A3E7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Уполномоченный орган представляет сведения об утвержденном перечне, а также об изменениях, внесенных в такой перечень, в министерство экономического развития и промышленности Калужской области в течение 10 рабочих дней со дня его утверждения.</w:t>
      </w:r>
    </w:p>
    <w:p w14:paraId="6EC1321C" w14:textId="77777777" w:rsidR="004A3E74" w:rsidRDefault="004A3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AC4A2A" w14:textId="77777777" w:rsidR="004A3E74" w:rsidRDefault="004A3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A5E8AD" w14:textId="77777777" w:rsidR="004A3E74" w:rsidRDefault="004A3E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C1042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68A4E5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8AB4C4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45994C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16C723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E24AFA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633AAE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CEE161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91A9C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6E9A60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254E90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439D30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F22116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EC435A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E09EEB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3DABA9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EF49D6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F06F9B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F6777B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529248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C2C3E0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E13B9F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B91509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68BEAF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67ECD4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F58D21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341E9B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4038FE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D71CA5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DCBC8A" w14:textId="77777777" w:rsidR="001A170F" w:rsidRDefault="001A170F">
      <w:r>
        <w:br w:type="page"/>
      </w:r>
    </w:p>
    <w:tbl>
      <w:tblPr>
        <w:tblW w:w="4477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7"/>
      </w:tblGrid>
      <w:tr w:rsidR="004A3E74" w14:paraId="433322A8" w14:textId="77777777">
        <w:trPr>
          <w:jc w:val="right"/>
        </w:trPr>
        <w:tc>
          <w:tcPr>
            <w:tcW w:w="4477" w:type="dxa"/>
          </w:tcPr>
          <w:p w14:paraId="1E72E4DF" w14:textId="595B4116" w:rsidR="004A3E74" w:rsidRDefault="000000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14:paraId="38C30D76" w14:textId="77777777" w:rsidR="004A3E74" w:rsidRDefault="000000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  <w:p w14:paraId="2DE84887" w14:textId="77777777" w:rsidR="004A3E74" w:rsidRDefault="00000000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формирования, ведения и обязательного опубликования перечня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имущества городского округа города Калуги Калужской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</w:p>
        </w:tc>
      </w:tr>
    </w:tbl>
    <w:p w14:paraId="1BC5690A" w14:textId="77777777" w:rsidR="004A3E74" w:rsidRDefault="004A3E74">
      <w:pPr>
        <w:pStyle w:val="ConsPlusNormal"/>
        <w:ind w:firstLine="0"/>
        <w:jc w:val="both"/>
      </w:pPr>
    </w:p>
    <w:p w14:paraId="7F5B6E95" w14:textId="77777777" w:rsidR="004A3E74" w:rsidRDefault="004A3E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1AE550B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017E35" w14:textId="77777777" w:rsidR="004A3E74" w:rsidRDefault="0000000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перечня</w:t>
      </w:r>
    </w:p>
    <w:p w14:paraId="7C5390CA" w14:textId="77777777" w:rsidR="004A3E74" w:rsidRDefault="00000000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имущества городского округа города Калуги Калужской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tbl>
      <w:tblPr>
        <w:tblW w:w="95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647"/>
        <w:gridCol w:w="2102"/>
        <w:gridCol w:w="3463"/>
        <w:gridCol w:w="1842"/>
      </w:tblGrid>
      <w:tr w:rsidR="004A3E74" w14:paraId="584661B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697E9" w14:textId="77777777" w:rsidR="004A3E74" w:rsidRDefault="00000000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E894F" w14:textId="77777777" w:rsidR="004A3E74" w:rsidRDefault="00000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65000" w14:textId="77777777" w:rsidR="004A3E74" w:rsidRDefault="00000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 объекта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7E198" w14:textId="77777777" w:rsidR="004A3E74" w:rsidRDefault="00000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недвижимости (для движимого имущества - реестровый номер, информация о возможности отчуждения *)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7D00" w14:textId="77777777" w:rsidR="004A3E74" w:rsidRDefault="00000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параметры объекта</w:t>
            </w:r>
          </w:p>
        </w:tc>
      </w:tr>
      <w:tr w:rsidR="004A3E74" w14:paraId="4C7CC1C9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F4E93" w14:textId="77777777" w:rsidR="004A3E74" w:rsidRDefault="004A3E7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60D82" w14:textId="77777777" w:rsidR="004A3E74" w:rsidRDefault="004A3E7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0FF3A" w14:textId="77777777" w:rsidR="004A3E74" w:rsidRDefault="004A3E7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C4D75" w14:textId="77777777" w:rsidR="004A3E74" w:rsidRDefault="004A3E7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3EDF" w14:textId="77777777" w:rsidR="004A3E74" w:rsidRDefault="004A3E7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74" w14:paraId="7900610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30E83" w14:textId="77777777" w:rsidR="004A3E74" w:rsidRDefault="004A3E7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0B746" w14:textId="77777777" w:rsidR="004A3E74" w:rsidRDefault="004A3E7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9953" w14:textId="77777777" w:rsidR="004A3E74" w:rsidRDefault="004A3E7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DD507" w14:textId="77777777" w:rsidR="004A3E74" w:rsidRDefault="004A3E7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44A5" w14:textId="77777777" w:rsidR="004A3E74" w:rsidRDefault="004A3E7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749BF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F4F623" w14:textId="77777777" w:rsidR="004A3E74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C9356B5" w14:textId="77777777" w:rsidR="004A3E74" w:rsidRDefault="0000000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соответствии с  пунктом 5 статьи 2  Федерального закона от 22.07.2008 N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указывается отнесение движимого имущества к имуществу, не подлежащему отчуждению в соответствии с распоряжением Правительства Российской Федерации от 18.03.2023 N 632-р «Об утверждении состава и видов движимого имущества, не подлежащего отчуждению в соответствии с Федеральным законом от 22.07.2008 N 159-ФЗ». В случае отнесения делается пометка «относится к имуществу, не подлежащему отчуждению».</w:t>
      </w:r>
    </w:p>
    <w:p w14:paraId="4B724E39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2FACD5" w14:textId="77777777" w:rsidR="004A3E74" w:rsidRDefault="004A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065632" w14:textId="77777777" w:rsidR="004A3E74" w:rsidRDefault="004A3E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4A3E74" w:rsidSect="001A170F">
      <w:headerReference w:type="default" r:id="rId8"/>
      <w:pgSz w:w="11906" w:h="16838"/>
      <w:pgMar w:top="1304" w:right="709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5593" w14:textId="77777777" w:rsidR="008661D8" w:rsidRDefault="008661D8">
      <w:r>
        <w:separator/>
      </w:r>
    </w:p>
  </w:endnote>
  <w:endnote w:type="continuationSeparator" w:id="0">
    <w:p w14:paraId="71F34C74" w14:textId="77777777" w:rsidR="008661D8" w:rsidRDefault="0086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2081" w14:textId="77777777" w:rsidR="008661D8" w:rsidRDefault="008661D8">
      <w:r>
        <w:separator/>
      </w:r>
    </w:p>
  </w:footnote>
  <w:footnote w:type="continuationSeparator" w:id="0">
    <w:p w14:paraId="28FEF422" w14:textId="77777777" w:rsidR="008661D8" w:rsidRDefault="0086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PageNumWizard_HEADER_%25D0%2591%25D0%25B"/>
  <w:p w14:paraId="4B67DE7F" w14:textId="77777777" w:rsidR="004A3E74" w:rsidRDefault="00000000">
    <w:pPr>
      <w:pStyle w:val="ad"/>
      <w:ind w:right="360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E74"/>
    <w:rsid w:val="001A170F"/>
    <w:rsid w:val="004A3E74"/>
    <w:rsid w:val="008661D8"/>
    <w:rsid w:val="0099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10E2C"/>
  <w15:docId w15:val="{7D4F5064-DF1D-4564-8275-C9C94D1F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Основной текст Знак"/>
    <w:qFormat/>
    <w:rPr>
      <w:sz w:val="26"/>
      <w:szCs w:val="26"/>
      <w:lang w:bidi="ar-SA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3">
    <w:name w:val="Основной текст (3)_"/>
    <w:qFormat/>
    <w:rPr>
      <w:b/>
      <w:bCs/>
      <w:sz w:val="23"/>
      <w:szCs w:val="23"/>
      <w:lang w:bidi="ar-SA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ab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ae">
    <w:name w:val="Содержимое врезки"/>
    <w:basedOn w:val="a"/>
    <w:qFormat/>
  </w:style>
  <w:style w:type="paragraph" w:styleId="af">
    <w:name w:val="Body Text Indent"/>
    <w:basedOn w:val="a"/>
    <w:pPr>
      <w:ind w:firstLine="567"/>
    </w:pPr>
    <w:rPr>
      <w:szCs w:val="20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footer"/>
    <w:basedOn w:val="a"/>
    <w:link w:val="af3"/>
    <w:uiPriority w:val="99"/>
    <w:unhideWhenUsed/>
    <w:rsid w:val="001A170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A170F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99320E6051BC946CD66056923199B8D9034DBCE4B0B3D56BA6E1E517CEE2EBCA2427469E63D6B1E62C5620EBADC6BF3064AD7563AE914Ah5w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5499-C4CF-4D27-A94D-779D522F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Екатерина</dc:creator>
  <dc:description/>
  <cp:lastModifiedBy>Алексанова Ольга Анатольевна</cp:lastModifiedBy>
  <cp:revision>34</cp:revision>
  <cp:lastPrinted>2025-10-13T16:06:00Z</cp:lastPrinted>
  <dcterms:created xsi:type="dcterms:W3CDTF">2025-09-09T10:43:00Z</dcterms:created>
  <dcterms:modified xsi:type="dcterms:W3CDTF">2025-10-24T09:14:00Z</dcterms:modified>
  <dc:language>ru-RU</dc:language>
</cp:coreProperties>
</file>