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28" w:rsidRPr="0043485B" w:rsidRDefault="00B823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Приложение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от 25 сентября 2012 г. N 334-п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43485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"ОКАЗАНИЕ ЕДИНОВРЕМЕННОЙ СОЦИАЛЬНОЙ ПОМОЩИ СУПРУЖЕСКИМ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ПАРАМ В СВЯЗИ С ЮБИЛЕЯМИ СОВМЕСТНОЙ ЖИЗНИ"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от 30.07.2013 N 204-п, от 24.12.2013 N 425-п, от 25.12.2014 N 442-п,</w:t>
      </w: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от 06.11.2015 N 321-п, от 12.05.2016 N 135-п, от 11.02.2019 N 49-п,</w:t>
      </w: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от 17.07.2019 N 263-п, от 28.05.2020 N 163-п, от 03.12.2020 N 372-п,</w:t>
      </w: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от 06.10.2021 N 355-п, от 18.02.2022 N 65-п, от 25.11.2022 N 433-п,</w:t>
      </w: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от 04.10.2023 N 365-п, от 25.12.2023 N 495-п,</w:t>
      </w: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B82328" w:rsidRPr="0043485B" w:rsidRDefault="00B82328" w:rsidP="00B8232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3485B">
        <w:rPr>
          <w:rFonts w:ascii="Times New Roman" w:hAnsi="Times New Roman" w:cs="Times New Roman"/>
          <w:b w:val="0"/>
          <w:bCs/>
          <w:sz w:val="24"/>
          <w:szCs w:val="24"/>
        </w:rPr>
        <w:t>от 10.06.2026 N 294-п)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"Оказание единовременной социальной помощи супружеским парам в связи с юбилеями совместной жизни"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услуги, определяет сроки и последовательность действий (далее - административные процедуры) при осуществлении полномочий по предоставлению государственной услуги по оказанию единовременной социальной помощи супружеским парам в связи с юбилеями совместной жизни.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"Оказание единовременной социальной помощи супружеским парам в связи с юбилеями совместной жизни" (далее - государственная услуга) на территории муниципального образования "Город Калуга" осуществляется структурным подразделением Городской Управы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1.2.1. Право на получение социальной помощи супружеским парам в связи с юбилеями совместной жизни (далее - социальная помощь) имеют лица, состоящие в </w:t>
      </w:r>
      <w:r w:rsidRPr="0043485B">
        <w:rPr>
          <w:rFonts w:ascii="Times New Roman" w:hAnsi="Times New Roman" w:cs="Times New Roman"/>
          <w:sz w:val="24"/>
          <w:szCs w:val="24"/>
        </w:rPr>
        <w:lastRenderedPageBreak/>
        <w:t>зарегистрированном браке 50 лет, 55 лет, 60 лет, 65 лет, 70 лет и 75 лет, постоянно или преимущественно проживающие на территории городского округа города Калуги, либо в случае, если на территории городского округа города Калуги проживает только один из супругов, второй супруг преимущественно или постоянно проживает на территории Калужской области.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Далее по тексту административного регламента указанные категории граждан именуются "заявители".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1.2.2. 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На едином портале и на Сайте размещена следующая информация: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10) указание на то, что государственная услуга предоставляется бесплатно.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108.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71-37-28 (отдел социальных выплат ветеранам и пожилым гражданам).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43485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43485B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"Оказание единовременной помощи супружеским парам в связи с юбилеями совместной жизни".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 управления социальной защиты города Калуги.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является назначение и выплата единовременной помощи супружеским парам в связи с юбилеями совместной жизни (далее - социальная помощь).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2.8.2 пункта 2.8 административного регламента, уполномоченный орган принимает решение об отказе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либо об отказе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Решение о предоставлении социальной помощи либо об отказе в предоставлении социальной помощи принимается уполномоченным органом в течение 7 рабочих дней с даты получения заявления и документов.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10.06.2026 N 294-п.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2.6.1. Для предоставления социальной помощи одному из супругов, постоянно или преимущественно проживающему на территории городского округа города Калуги, лично, по почте или через многофункциональный центр необходимо представить в уполномоченный орган следующие документы: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а) заявление о предоставлении социальной помощи по форме согласно приложению 2 к административному регламенту с указанием способа ее получения, лицевого счета, открытого в кредитной организации (в случае выбора способа получения социальной помощи через кредитную организацию);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б) согласия на обработку персональных данных заявителя и ее (его) супруга(и) по форме согласно приложению 3 к административному регламенту;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в) копии документов, удостоверяющих личность (заявителя и ее (его) супруга(и), с предъявлением оригиналов, если копии нотариально не заверены;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г) документ о заключении брака в случае осуществления регистрации брака компетентными органами иностранного государства (с приложением нотариально удостоверенного перевода данного документа на русский язык).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случае если заявление на предоставление социальной помощи подает представитель лица, претендующего на получение социальной помощи, то дополнительно прилагается документ, подтверждающий полномочия представителя, а также документ, удостоверяющий личность представителя.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2.6.2. Уполномоченным органом по каналам системы межведомственного электронного взаимодействия запрашиваются следующие документы (сведения):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а) сведения о неполучении социальной помощи супруга(и) в случае его (ее) постоянного или преимущественного проживания на территории Калужской области - в единой государственной информационной системе "Единая централизованная цифровая платформа в социальной сфере" при отсутствии необходимой информации в ведомственной информационной системе ПК "Катарсис: Соцзащита";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б) сведения о заключении брака в случае заключения брака на территории Российской Федерации - в ФНС России (Единый государственный реестр записей актов гражданского состояния);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в) сведения о законных представителях (опекунах, попечителях), в том числе об органе опеки и попечительства, исполняющем обязанности опекуна или попечителя (в случаях подачи заявления опекуном или попечителем), - в отделе по охране прав несовершеннолетних, недееспособных и патронажу города Калуги.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(документы) по собственной инициативе, в этом случае межведомственный запрос не направляется.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2.6.3.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государственной услуги, утвержденный правовым актом Калужской области;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2.7. Оснований для отказа в приеме документов действующим законодательством не предусмотрено.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2.8.1. Оснований для приостановления предоставления государственной услуги не имеется.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2.8.2. Основаниями для отказа в предоставлении государственной услуги являются: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а) гражданин не относится к категориям граждан, указанным в подпункте 1.2.1 пункта 1.2 административного регламента;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б) не представлены либо представлены не в полном объеме документы, указанные в подпункте 2.6.1 пункта 2.6 административного регламента;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в) заявление о предоставлении социальной помощи подано заявителем позднее трех лет со дня наступления юбилея совместной жизни;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г) смерть одного из супругов на дату обращения за предоставлением социальной помощи;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д) социальная помощь уже предоставлена одному из супругов.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2.9. Порядок, размер и основания взимания государственной пошлины или иной платы за предоставление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2.11. Срок регистрации запроса заявителя о предоставлении государственной услуги уполномоченным органом не должен превышать 1 рабочего дня.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2.13.1. Показателями доступности предоставления государственной услуги являются: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портал услуг Калужской области (% по результатам опроса);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25.11.2022 N 433-п.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2.13.2. Показателями качества предоставления государственной услуги являются: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2.13.3. Требования к доступности и качеству предоставления государственной услуги: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абзац исключен. - Постановление Городской Управы г. Калуги от 25.11.2022 N 433-п.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2.14.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2.14.1.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2.14.2 - 2.14.5. Исключены. - Постановление Городской Управы г. Калуги от 25.11.2022 N 433-п.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2.14. Исключен. - Постановление Городской Управы г. Калуги от 11.02.2019 N 49-п.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2.15.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административных процедур (действий) в многофункциональных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центрах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2) истребование документов (сведений), указанных в подпункте 2.6.2 пункта 2.6 административного регламента, по каналам межведомственного взаимодействия;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4) выплата социальной помощи в положенном размере либо направление заявителю уведомления об отказе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8"/>
      <w:bookmarkEnd w:id="1"/>
      <w:r w:rsidRPr="0043485B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и документов из многофункционального центра.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административного регламента;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 в срок согласно пункту 2.11 административного регламента, вводит информацию в базу данных программного комплекса "Катарсис: Соцзащита";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на каждого заявителя формирует личное дело;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3.2.2. Истребование документов (сведений), указанных в подпункте 2.6.2 пункта 2.6 административного регламента, по каналам межведомственного взаимодействия.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заявления и документов, указанных в подпункте 2.6.1 пункта 2.6 административного регламента, и необходимость в получении сведений, указанных в подпункте 2.6.2 пункта 2.6 административного регламента.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подготовку и направление необходимых запросов по каналам межведомственного взаимодействия.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случае представления заявителем сведений, указанных в подпункте 2.6.2 пункта 2.6 административного регламента, по собственной инициативе межведомственный запрос не направляется.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89"/>
      <w:bookmarkEnd w:id="2"/>
      <w:r w:rsidRPr="0043485B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подпунктах 2.6.1 и 2.6.2 пункта 2.6 административного регламента.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Социальная помощь назначается уполномоченным органом при наличии совокупности следующих требований: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заявитель относится к категориям граждан, указанным в подпункте 1.2.1 пункта 1.2 административного регламента;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в распоряжении уполномоченного органа имеется полный комплект документов, указанных в подпунктах 2.6.1 и 2.6.2 пункта 2.6 административного регламента, необходимых для предоставления государственной услуги заявителю;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заявление о предоставлении социальной помощи подано заявителем не позднее трех лет со дня наступления юбилея совместной жизни;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на дату обращения за предоставлением социальной помощи оба супруга живы;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социальная помощь ранее не предоставлялась ни одному из супругов.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указаны в подпункте 2.8.2 пункта 2.8 административного регламента.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ее предоставлении принимается уполномоченным органом в срок, указанный в пункте 2.4 административного регламента.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9"/>
      <w:bookmarkEnd w:id="3"/>
      <w:r w:rsidRPr="0043485B">
        <w:rPr>
          <w:rFonts w:ascii="Times New Roman" w:hAnsi="Times New Roman" w:cs="Times New Roman"/>
          <w:sz w:val="24"/>
          <w:szCs w:val="24"/>
        </w:rPr>
        <w:t>3.2.4. Выплата социальной помощи в положенном размере либо направление заявителю уведомления об отказе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Социальная помощь предоставляется в виде единовременной выплаты в размерах, установленных постановлением Губернатора Калужской области от 03.04.2007 N 123 "Об учреждении специального поздравительного адреса Губернатора Калужской области и установлении выплаты социальной помощи супружеским парам в связи с юбилеями совместной жизни".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Социальная помощь перечисляется на лицевой счет заявителя, открытый им в кредитной организации, либо через предприятие федеральной почтовой связи в течение 10 рабочих дней со дня принятия решения о предоставлении социальной помощи.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социальной помощи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3.2.1 - 3.2.4 пункта 3.2 административного регламента.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и передача заявления и документов в уполномоченный орган.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подпунктом 3.2.3 пункта 3.2 административного регламента, в течение 1 рабочего дня.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B82328" w:rsidRPr="0043485B" w:rsidRDefault="00B8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4. Формы контроля за предоставлением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10.06.2026 N 294-п.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10.06.2026 N 294-п.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9A8" w:rsidRDefault="0063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9A8" w:rsidRDefault="006319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85B" w:rsidRPr="0043485B" w:rsidRDefault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"Оказание единовременной социальной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помощи в связи с юбилеями совместной жизни"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СВЕДЕНИЯ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B82328" w:rsidRPr="0043485B" w:rsidRDefault="00B82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ЦЕНТРЕ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43485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108.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71-37-28 (отдел социальных выплат ветеранам и пожилым гражданам), факс: 22-01-81.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43485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43485B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43485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 Справочные телефоны: (4842) 71-91-38; факс: 71-91-75.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43485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4. Полная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</w:p>
    <w:p w:rsidR="00B82328" w:rsidRPr="0043485B" w:rsidRDefault="00B82328" w:rsidP="004348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"Оказание единовременной социальной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помощи в связи с юбилеями совместной жизни"</w:t>
      </w:r>
    </w:p>
    <w:p w:rsidR="00B82328" w:rsidRPr="0043485B" w:rsidRDefault="00B82328" w:rsidP="001059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В управление социальной защиты города Калуги</w:t>
      </w: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ул. Московская, д. 188, г. Калуга</w:t>
      </w: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проживающего(-й) по адресу: г. Калуга</w:t>
      </w: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д. ______, корп. ____, кв. _________________,</w:t>
      </w: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 w:rsidP="001059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контактный тел. N ___________________________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Прошу   оказать   мне   единовременную  социальную  помощь  в  связи  с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_________________________ юбилеем совместной жизни. Социальную помощь прошу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перечислить на расчетный счет N ___________________________________________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в кредитной организации ___________________________________________________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или почтовое отделение связи N ___________________________________________.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Прилагаю следующие документы: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_______________________________________________________________________;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_______________________________________________________________________;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"_____" _________________202___ г.            _____________________________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 заявителя)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"_____" _________________202___ г. ________________________________________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       (Ф.И.О., должность и подпись специалиста)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Заявление и др. документы гр. _________________________________________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891"/>
        <w:gridCol w:w="3288"/>
      </w:tblGrid>
      <w:tr w:rsidR="0043485B" w:rsidRPr="0043485B">
        <w:tc>
          <w:tcPr>
            <w:tcW w:w="2891" w:type="dxa"/>
            <w:vMerge w:val="restart"/>
          </w:tcPr>
          <w:p w:rsidR="00B82328" w:rsidRPr="0043485B" w:rsidRDefault="00B82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179" w:type="dxa"/>
            <w:gridSpan w:val="2"/>
          </w:tcPr>
          <w:p w:rsidR="00B82328" w:rsidRPr="0043485B" w:rsidRDefault="00B82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43485B" w:rsidRPr="0043485B">
        <w:tc>
          <w:tcPr>
            <w:tcW w:w="2891" w:type="dxa"/>
            <w:vMerge/>
          </w:tcPr>
          <w:p w:rsidR="00B82328" w:rsidRPr="0043485B" w:rsidRDefault="00B8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82328" w:rsidRPr="0043485B" w:rsidRDefault="00B82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3288" w:type="dxa"/>
          </w:tcPr>
          <w:p w:rsidR="00B82328" w:rsidRPr="0043485B" w:rsidRDefault="00B82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85B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43485B" w:rsidRPr="0043485B">
        <w:tc>
          <w:tcPr>
            <w:tcW w:w="2891" w:type="dxa"/>
          </w:tcPr>
          <w:p w:rsidR="00B82328" w:rsidRPr="0043485B" w:rsidRDefault="00B8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82328" w:rsidRPr="0043485B" w:rsidRDefault="00B8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82328" w:rsidRPr="0043485B" w:rsidRDefault="00B8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5B" w:rsidRPr="0043485B">
        <w:tc>
          <w:tcPr>
            <w:tcW w:w="2891" w:type="dxa"/>
          </w:tcPr>
          <w:p w:rsidR="00B82328" w:rsidRPr="0043485B" w:rsidRDefault="00B8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82328" w:rsidRPr="0043485B" w:rsidRDefault="00B8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82328" w:rsidRPr="0043485B" w:rsidRDefault="00B8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"Оказание единовременной социальной</w:t>
      </w:r>
    </w:p>
    <w:p w:rsidR="00B82328" w:rsidRPr="0043485B" w:rsidRDefault="00B823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помощи в связи с юбилеями совместной жизни"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В  соответствии со статьей 9 Федерального закона от 27.07.2006 N 152-ФЗ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4348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3485B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паспорт: серия ______ N __________ дата выдачи "_____" "_________"_____ г.,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Согласие  дается  в  целях предоставления мне единовременной социальной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помощи супружеским парам в связи с юбилеями совместной жизни в соответствии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  постановлением  Губернатора  Калужской  области  от 03.04.2007 N 123 "Об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учреждении   специального  поздравительного  адреса  Губернатора  Калужской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области  и установлении выплаты социальной помощи супружеским парам в связи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 юбилеями совместной жизни" (далее - единовременная социальная помощь).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на период предоставления мне единовременной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социальной помощи, а в части хранения персональных данных - также в течение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пяти  лет  после  прекращения  предоставления мне единовременной социальной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помощи.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9D3ABB">
        <w:rPr>
          <w:rFonts w:ascii="Times New Roman" w:hAnsi="Times New Roman" w:cs="Times New Roman"/>
          <w:sz w:val="24"/>
          <w:szCs w:val="24"/>
        </w:rPr>
        <w:t xml:space="preserve"> </w:t>
      </w:r>
      <w:r w:rsidRPr="0043485B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>_______________________/_____________________/"____" _____________20____ г.</w:t>
      </w:r>
    </w:p>
    <w:p w:rsidR="00B82328" w:rsidRPr="0043485B" w:rsidRDefault="00B8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85B">
        <w:rPr>
          <w:rFonts w:ascii="Times New Roman" w:hAnsi="Times New Roman" w:cs="Times New Roman"/>
          <w:sz w:val="24"/>
          <w:szCs w:val="24"/>
        </w:rPr>
        <w:t xml:space="preserve">  (подпись заявителя) (расшифровка подписи)             (дата)</w:t>
      </w: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328" w:rsidRPr="0043485B" w:rsidRDefault="00B8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3ABB" w:rsidRDefault="009D3A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3ABB" w:rsidRDefault="009D3A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3ABB" w:rsidRDefault="009D3A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3ABB" w:rsidRDefault="009D3A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4F8C" w:rsidRPr="0043485B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43485B" w:rsidSect="00D7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28"/>
    <w:rsid w:val="0010590A"/>
    <w:rsid w:val="0043485B"/>
    <w:rsid w:val="004D6D92"/>
    <w:rsid w:val="006319A8"/>
    <w:rsid w:val="009D3ABB"/>
    <w:rsid w:val="00B82328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E5DF"/>
  <w15:chartTrackingRefBased/>
  <w15:docId w15:val="{51F5FF5D-1F1C-4146-A8A0-0879B9A5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6042</Words>
  <Characters>34443</Characters>
  <Application>Microsoft Office Word</Application>
  <DocSecurity>0</DocSecurity>
  <Lines>287</Lines>
  <Paragraphs>80</Paragraphs>
  <ScaleCrop>false</ScaleCrop>
  <Company/>
  <LinksUpToDate>false</LinksUpToDate>
  <CharactersWithSpaces>40405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2026-06-17T07:43:00Z</dcterms:created>
  <dcterms:modified xsi:type="dcterms:W3CDTF">2026-06-17T07:49:00Z</dcterms:modified>
</cp:coreProperties>
</file>