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9345" w:type="dxa"/>
        <w:tblLayout w:type="fixed"/>
        <w:tblLook w:val="04A0"/>
      </w:tblPr>
      <w:tblGrid>
        <w:gridCol w:w="5240"/>
        <w:gridCol w:w="4105"/>
      </w:tblGrid>
      <w:tr w:rsidR="000439A7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0439A7" w:rsidRDefault="000439A7">
            <w:pPr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0439A7" w:rsidRDefault="002E73A5">
            <w:r>
              <w:rPr>
                <w:rFonts w:ascii="Times New Roman" w:eastAsia="Times New Roman" w:hAnsi="Times New Roman" w:cs="Times New Roman"/>
                <w:kern w:val="2"/>
              </w:rPr>
              <w:t>Приложение</w:t>
            </w:r>
          </w:p>
          <w:p w:rsidR="000439A7" w:rsidRDefault="002E73A5">
            <w:r>
              <w:rPr>
                <w:rFonts w:ascii="Times New Roman" w:eastAsia="Times New Roman" w:hAnsi="Times New Roman" w:cs="Times New Roman"/>
                <w:kern w:val="2"/>
              </w:rPr>
              <w:t>к постановлению администрации</w:t>
            </w:r>
          </w:p>
          <w:p w:rsidR="000439A7" w:rsidRDefault="002E73A5">
            <w:r>
              <w:rPr>
                <w:rFonts w:ascii="Times New Roman" w:eastAsia="Times New Roman" w:hAnsi="Times New Roman" w:cs="Times New Roman"/>
                <w:kern w:val="2"/>
              </w:rPr>
              <w:t>городского округа города Калу</w:t>
            </w:r>
            <w:r>
              <w:rPr>
                <w:rFonts w:ascii="Times New Roman" w:eastAsia="Calibri" w:hAnsi="Times New Roman" w:cs="Times New Roman"/>
                <w:kern w:val="2"/>
              </w:rPr>
              <w:t>ги</w:t>
            </w:r>
          </w:p>
          <w:p w:rsidR="000439A7" w:rsidRDefault="00694099">
            <w:r>
              <w:rPr>
                <w:rFonts w:ascii="Times New Roman" w:eastAsia="Times New Roman" w:hAnsi="Times New Roman" w:cs="Times New Roman"/>
                <w:kern w:val="2"/>
              </w:rPr>
              <w:t>от 15.05.2026</w:t>
            </w:r>
            <w:r w:rsidR="002E73A5">
              <w:rPr>
                <w:rFonts w:ascii="Times New Roman" w:eastAsia="Times New Roman" w:hAnsi="Times New Roman" w:cs="Times New Roman"/>
                <w:kern w:val="2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kern w:val="2"/>
              </w:rPr>
              <w:t xml:space="preserve"> 275-п</w:t>
            </w:r>
          </w:p>
          <w:p w:rsidR="000439A7" w:rsidRDefault="000439A7">
            <w:pPr>
              <w:rPr>
                <w:rFonts w:ascii="Times New Roman" w:eastAsia="Times New Roman" w:hAnsi="Times New Roman" w:cs="Times New Roman"/>
                <w:kern w:val="2"/>
              </w:rPr>
            </w:pPr>
            <w:bookmarkStart w:id="0" w:name="_Hlk177997495"/>
            <w:bookmarkEnd w:id="0"/>
          </w:p>
        </w:tc>
      </w:tr>
    </w:tbl>
    <w:p w:rsidR="000439A7" w:rsidRDefault="000439A7">
      <w:pPr>
        <w:jc w:val="center"/>
        <w:rPr>
          <w:rFonts w:ascii="Times New Roman" w:eastAsia="Times New Roman" w:hAnsi="Times New Roman" w:cs="Times New Roman"/>
          <w:b/>
          <w:kern w:val="2"/>
        </w:rPr>
      </w:pPr>
      <w:bookmarkStart w:id="1" w:name="Par32"/>
      <w:bookmarkEnd w:id="1"/>
    </w:p>
    <w:p w:rsidR="000439A7" w:rsidRDefault="002E73A5">
      <w:pPr>
        <w:jc w:val="center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Положение</w:t>
      </w:r>
    </w:p>
    <w:p w:rsidR="000439A7" w:rsidRDefault="002E73A5">
      <w:pPr>
        <w:jc w:val="center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 xml:space="preserve">об условиях и порядке заключения соглашений о защите и поощрении капиталовложений со стороны </w:t>
      </w:r>
      <w:r>
        <w:rPr>
          <w:rFonts w:ascii="Times New Roman" w:eastAsia="Times New Roman" w:hAnsi="Times New Roman" w:cs="Times New Roman"/>
          <w:b/>
          <w:bCs/>
          <w:kern w:val="2"/>
        </w:rPr>
        <w:t xml:space="preserve">городского округа города Калуги Калужской </w:t>
      </w:r>
      <w:r>
        <w:rPr>
          <w:rFonts w:ascii="Times New Roman" w:eastAsia="Times New Roman" w:hAnsi="Times New Roman" w:cs="Times New Roman"/>
          <w:b/>
          <w:bCs/>
          <w:kern w:val="2"/>
        </w:rPr>
        <w:t>области</w:t>
      </w:r>
      <w:r>
        <w:rPr>
          <w:rFonts w:ascii="Times New Roman" w:eastAsia="Times New Roman" w:hAnsi="Times New Roman" w:cs="Times New Roman"/>
          <w:b/>
          <w:kern w:val="2"/>
        </w:rPr>
        <w:t xml:space="preserve"> </w:t>
      </w:r>
    </w:p>
    <w:p w:rsidR="000439A7" w:rsidRDefault="000439A7">
      <w:pPr>
        <w:jc w:val="both"/>
        <w:rPr>
          <w:rFonts w:ascii="Times New Roman" w:eastAsia="Times New Roman" w:hAnsi="Times New Roman" w:cs="Times New Roman"/>
          <w:kern w:val="2"/>
        </w:rPr>
      </w:pPr>
    </w:p>
    <w:p w:rsidR="000439A7" w:rsidRDefault="002E73A5">
      <w:pPr>
        <w:jc w:val="center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1. Общие положения</w:t>
      </w:r>
    </w:p>
    <w:p w:rsidR="000439A7" w:rsidRDefault="000439A7">
      <w:pPr>
        <w:jc w:val="both"/>
        <w:rPr>
          <w:rFonts w:ascii="Times New Roman" w:eastAsia="Times New Roman" w:hAnsi="Times New Roman" w:cs="Times New Roman"/>
          <w:kern w:val="2"/>
        </w:rPr>
      </w:pP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>1.1. Настоящее положение разработано в соответствии с частью 8 статьи 4 Федерального закона от 01.04.2020 № 69-ФЗ «О защите и поощрении капиталовложений в Российской Федерации» (далее - Федеральный закон № 69-ФЗ) и регулирует</w:t>
      </w:r>
      <w:r>
        <w:rPr>
          <w:rFonts w:ascii="Times New Roman" w:eastAsia="Times New Roman" w:hAnsi="Times New Roman" w:cs="Times New Roman"/>
          <w:kern w:val="2"/>
        </w:rPr>
        <w:t xml:space="preserve"> условия и порядок заключения соглашений о защите и поощрении капиталовложений со стороны городского округа города Калуги Калужской области (далее - Соглашение).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>1.2. Основные понятия, используемые в настоящем положении: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>- уполномоченный орган - управлен</w:t>
      </w:r>
      <w:r>
        <w:rPr>
          <w:rFonts w:ascii="Times New Roman" w:eastAsia="Times New Roman" w:hAnsi="Times New Roman" w:cs="Times New Roman"/>
          <w:kern w:val="2"/>
        </w:rPr>
        <w:t>ие экономики и имущественных отношений города Калуги;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 xml:space="preserve">- отраслевой (функциональный) орган - структурное подразделение администрации городского округа города Калуги Калужской области, на основании нормативных правовых </w:t>
      </w:r>
      <w:proofErr w:type="gramStart"/>
      <w:r>
        <w:rPr>
          <w:rFonts w:ascii="Times New Roman" w:eastAsia="Times New Roman" w:hAnsi="Times New Roman" w:cs="Times New Roman"/>
          <w:kern w:val="2"/>
        </w:rPr>
        <w:t xml:space="preserve">актов городского округа города Калуги </w:t>
      </w:r>
      <w:r>
        <w:rPr>
          <w:rFonts w:ascii="Times New Roman" w:eastAsia="Times New Roman" w:hAnsi="Times New Roman" w:cs="Times New Roman"/>
          <w:kern w:val="2"/>
        </w:rPr>
        <w:t>Калужской области</w:t>
      </w:r>
      <w:proofErr w:type="gramEnd"/>
      <w:r>
        <w:rPr>
          <w:rFonts w:ascii="Times New Roman" w:eastAsia="Times New Roman" w:hAnsi="Times New Roman" w:cs="Times New Roman"/>
          <w:kern w:val="2"/>
        </w:rPr>
        <w:t xml:space="preserve"> осуществляющее функции, соответствующие мерам муниципальной поддержки, реализуемым (планируемым к реализации) в рамках Соглашения.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>Иные понятия, используемые в настоящем положении, применяются в тех же значениях, что и в Федеральном зако</w:t>
      </w:r>
      <w:r>
        <w:rPr>
          <w:rFonts w:ascii="Times New Roman" w:eastAsia="Times New Roman" w:hAnsi="Times New Roman" w:cs="Times New Roman"/>
          <w:kern w:val="2"/>
        </w:rPr>
        <w:t>не № 69-ФЗ.</w:t>
      </w:r>
    </w:p>
    <w:p w:rsidR="000439A7" w:rsidRDefault="000439A7">
      <w:pPr>
        <w:jc w:val="both"/>
        <w:rPr>
          <w:rFonts w:ascii="Times New Roman" w:eastAsia="Times New Roman" w:hAnsi="Times New Roman" w:cs="Times New Roman"/>
          <w:kern w:val="2"/>
        </w:rPr>
      </w:pPr>
    </w:p>
    <w:p w:rsidR="000439A7" w:rsidRDefault="002E73A5">
      <w:pPr>
        <w:jc w:val="center"/>
        <w:rPr>
          <w:rFonts w:ascii="Times New Roman" w:eastAsia="Times New Roman" w:hAnsi="Times New Roman" w:cs="Times New Roman"/>
          <w:color w:val="auto"/>
          <w:kern w:val="2"/>
        </w:rPr>
      </w:pPr>
      <w:bookmarkStart w:id="2" w:name="Par45"/>
      <w:bookmarkEnd w:id="2"/>
      <w:r>
        <w:rPr>
          <w:rFonts w:ascii="Times New Roman" w:eastAsia="Times New Roman" w:hAnsi="Times New Roman" w:cs="Times New Roman"/>
          <w:b/>
          <w:kern w:val="2"/>
        </w:rPr>
        <w:t>2. Условия заключения Соглашения</w:t>
      </w:r>
    </w:p>
    <w:p w:rsidR="000439A7" w:rsidRDefault="000439A7">
      <w:pPr>
        <w:jc w:val="both"/>
        <w:rPr>
          <w:rFonts w:ascii="Times New Roman" w:eastAsia="Times New Roman" w:hAnsi="Times New Roman" w:cs="Times New Roman"/>
          <w:kern w:val="2"/>
        </w:rPr>
      </w:pP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>2.1. Городской округ город Калуга Калужской области может быть стороной Соглашения, если одновременно выполняются следующие условия: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 xml:space="preserve">- сторонами Соглашения являются Российская Федерация и Калужская область </w:t>
      </w:r>
      <w:r>
        <w:rPr>
          <w:rFonts w:ascii="Times New Roman" w:eastAsia="Times New Roman" w:hAnsi="Times New Roman" w:cs="Times New Roman"/>
          <w:kern w:val="2"/>
        </w:rPr>
        <w:t>или Калужская область;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>- стороной Соглашения является организация (российское юридическое лицо), реализующая проект, соответствующая требованиям пункта 8 части 1 статьи 2 Федерального закона № 69-ФЗ, не находящаяся в процессе ликвидации и в отношении кото</w:t>
      </w:r>
      <w:r>
        <w:rPr>
          <w:rFonts w:ascii="Times New Roman" w:eastAsia="Times New Roman" w:hAnsi="Times New Roman" w:cs="Times New Roman"/>
          <w:kern w:val="2"/>
        </w:rPr>
        <w:t>рой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 (далее - Заявитель);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 xml:space="preserve">- инвестиционный проект, в отношении которого предлагается заключить </w:t>
      </w:r>
      <w:r>
        <w:rPr>
          <w:rFonts w:ascii="Times New Roman" w:eastAsia="Times New Roman" w:hAnsi="Times New Roman" w:cs="Times New Roman"/>
          <w:kern w:val="2"/>
        </w:rPr>
        <w:t>Соглашение, соответствует условиям, предусмотренным Федеральным законом № 69-ФЗ.</w:t>
      </w:r>
    </w:p>
    <w:p w:rsidR="000439A7" w:rsidRDefault="000439A7">
      <w:pPr>
        <w:jc w:val="both"/>
        <w:rPr>
          <w:rFonts w:ascii="Times New Roman" w:eastAsia="Times New Roman" w:hAnsi="Times New Roman" w:cs="Times New Roman"/>
          <w:kern w:val="2"/>
        </w:rPr>
      </w:pPr>
    </w:p>
    <w:p w:rsidR="000439A7" w:rsidRDefault="002E73A5">
      <w:pPr>
        <w:jc w:val="center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 xml:space="preserve">3. Порядок </w:t>
      </w:r>
      <w:proofErr w:type="gramStart"/>
      <w:r>
        <w:rPr>
          <w:rFonts w:ascii="Times New Roman" w:eastAsia="Times New Roman" w:hAnsi="Times New Roman" w:cs="Times New Roman"/>
          <w:b/>
          <w:kern w:val="2"/>
        </w:rPr>
        <w:t xml:space="preserve">получения согласия </w:t>
      </w:r>
      <w:r>
        <w:rPr>
          <w:rFonts w:ascii="Times New Roman" w:eastAsia="Times New Roman" w:hAnsi="Times New Roman" w:cs="Times New Roman"/>
          <w:b/>
          <w:color w:val="auto"/>
          <w:ker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"/>
        </w:rPr>
        <w:t>городского округа города Калуги Калужской области</w:t>
      </w:r>
      <w:proofErr w:type="gramEnd"/>
    </w:p>
    <w:p w:rsidR="000439A7" w:rsidRDefault="002E73A5">
      <w:pPr>
        <w:jc w:val="center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b/>
          <w:kern w:val="2"/>
        </w:rPr>
        <w:t>на заключение (присоединение) Соглашения</w:t>
      </w:r>
    </w:p>
    <w:p w:rsidR="000439A7" w:rsidRDefault="000439A7">
      <w:pPr>
        <w:jc w:val="both"/>
        <w:rPr>
          <w:rFonts w:ascii="Times New Roman" w:eastAsia="Times New Roman" w:hAnsi="Times New Roman" w:cs="Times New Roman"/>
          <w:kern w:val="2"/>
        </w:rPr>
      </w:pP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bookmarkStart w:id="3" w:name="Par54"/>
      <w:bookmarkEnd w:id="3"/>
      <w:r>
        <w:rPr>
          <w:rFonts w:ascii="Times New Roman" w:eastAsia="Times New Roman" w:hAnsi="Times New Roman" w:cs="Times New Roman"/>
          <w:kern w:val="2"/>
        </w:rPr>
        <w:tab/>
        <w:t xml:space="preserve">3.1. </w:t>
      </w:r>
      <w:proofErr w:type="gramStart"/>
      <w:r>
        <w:rPr>
          <w:rFonts w:ascii="Times New Roman" w:eastAsia="Times New Roman" w:hAnsi="Times New Roman" w:cs="Times New Roman"/>
          <w:kern w:val="2"/>
        </w:rPr>
        <w:t>В случае если реализация инвестиционного прое</w:t>
      </w:r>
      <w:r>
        <w:rPr>
          <w:rFonts w:ascii="Times New Roman" w:eastAsia="Times New Roman" w:hAnsi="Times New Roman" w:cs="Times New Roman"/>
          <w:kern w:val="2"/>
        </w:rPr>
        <w:t xml:space="preserve">кта предполагает участие в Соглашении городского округа города Калуги Калужской области, Заявитель для получения согласия городского округа города Калуги Калужской области на заключение (присоединение) Соглашения, составленного по форме, установленной     </w:t>
      </w:r>
      <w:r>
        <w:rPr>
          <w:rFonts w:ascii="Times New Roman" w:eastAsia="Times New Roman" w:hAnsi="Times New Roman" w:cs="Times New Roman"/>
          <w:kern w:val="2"/>
        </w:rPr>
        <w:t xml:space="preserve">       приложением 8 к Правилам заключения соглашений о защите и поощрении капиталовложений, изменения и прекращения действия таких соглашений, утвержденным </w:t>
      </w:r>
      <w:r>
        <w:rPr>
          <w:rFonts w:ascii="Times New Roman" w:eastAsia="Times New Roman" w:hAnsi="Times New Roman" w:cs="Times New Roman"/>
          <w:kern w:val="2"/>
        </w:rPr>
        <w:lastRenderedPageBreak/>
        <w:t>постановлением Правительства Российской Федерации от 13.09.2022 № 1602 «О</w:t>
      </w:r>
      <w:proofErr w:type="gramEnd"/>
      <w:r>
        <w:rPr>
          <w:rFonts w:ascii="Times New Roman" w:eastAsia="Times New Roman" w:hAnsi="Times New Roman" w:cs="Times New Roman"/>
          <w:kern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2"/>
        </w:rPr>
        <w:t>соглашениях</w:t>
      </w:r>
      <w:proofErr w:type="gramEnd"/>
      <w:r>
        <w:rPr>
          <w:rFonts w:ascii="Times New Roman" w:eastAsia="Times New Roman" w:hAnsi="Times New Roman" w:cs="Times New Roman"/>
          <w:kern w:val="2"/>
        </w:rPr>
        <w:t xml:space="preserve"> о защите и по</w:t>
      </w:r>
      <w:r>
        <w:rPr>
          <w:rFonts w:ascii="Times New Roman" w:eastAsia="Times New Roman" w:hAnsi="Times New Roman" w:cs="Times New Roman"/>
          <w:kern w:val="2"/>
        </w:rPr>
        <w:t>ощрении капиталовложений» (далее - Согласие  городского округа), обращается в уполномоченный орган с заявлением о получении Согласия  городского округа по форме, установленной приложением 1 к настоящему положению.</w:t>
      </w:r>
    </w:p>
    <w:p w:rsidR="000439A7" w:rsidRDefault="002E73A5">
      <w:pPr>
        <w:widowControl/>
        <w:suppressAutoHyphens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kern w:val="2"/>
        </w:rPr>
        <w:tab/>
        <w:t>Заявление на получение Согласия городског</w:t>
      </w:r>
      <w:r>
        <w:rPr>
          <w:rFonts w:ascii="Times New Roman" w:eastAsia="Times New Roman" w:hAnsi="Times New Roman" w:cs="Times New Roman"/>
          <w:kern w:val="2"/>
        </w:rPr>
        <w:t xml:space="preserve">о округа (далее - заявление) может быть подано Заявителем лично либо направлено по почте в адрес </w:t>
      </w:r>
      <w:proofErr w:type="gramStart"/>
      <w:r>
        <w:rPr>
          <w:rFonts w:ascii="Times New Roman" w:eastAsia="Times New Roman" w:hAnsi="Times New Roman" w:cs="Times New Roman"/>
          <w:kern w:val="2"/>
        </w:rPr>
        <w:t>администрации городского округа города Калуги Калужской области</w:t>
      </w:r>
      <w:proofErr w:type="gramEnd"/>
      <w:r>
        <w:rPr>
          <w:rFonts w:ascii="Times New Roman" w:eastAsia="Times New Roman" w:hAnsi="Times New Roman" w:cs="Times New Roman"/>
          <w:kern w:val="2"/>
        </w:rPr>
        <w:t xml:space="preserve"> с приложением перечня документов, указанного в части 7 статьи 7 Федерального закона № 69-ФЗ. 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bookmarkStart w:id="4" w:name="Par56"/>
      <w:bookmarkEnd w:id="4"/>
      <w:r>
        <w:rPr>
          <w:rFonts w:ascii="Times New Roman" w:eastAsia="Times New Roman" w:hAnsi="Times New Roman" w:cs="Times New Roman"/>
          <w:color w:val="auto"/>
          <w:kern w:val="2"/>
        </w:rPr>
        <w:tab/>
      </w:r>
      <w:r>
        <w:rPr>
          <w:rFonts w:ascii="Times New Roman" w:eastAsia="Times New Roman" w:hAnsi="Times New Roman" w:cs="Times New Roman"/>
          <w:kern w:val="2"/>
        </w:rPr>
        <w:t xml:space="preserve">3.2. В течение 30 рабочих дней с даты регистрации заявления в системе электронного </w:t>
      </w:r>
      <w:proofErr w:type="gramStart"/>
      <w:r>
        <w:rPr>
          <w:rFonts w:ascii="Times New Roman" w:eastAsia="Times New Roman" w:hAnsi="Times New Roman" w:cs="Times New Roman"/>
          <w:kern w:val="2"/>
        </w:rPr>
        <w:t>документооборота администрации городского округа города Калуги Калужской области</w:t>
      </w:r>
      <w:proofErr w:type="gramEnd"/>
      <w:r>
        <w:rPr>
          <w:rFonts w:ascii="Times New Roman" w:eastAsia="Times New Roman" w:hAnsi="Times New Roman" w:cs="Times New Roman"/>
          <w:kern w:val="2"/>
        </w:rPr>
        <w:t xml:space="preserve"> специалист уполномоченного органа обеспечивает его рассмотрение по существу.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</w:r>
      <w:proofErr w:type="gramStart"/>
      <w:r>
        <w:rPr>
          <w:rFonts w:ascii="Times New Roman" w:eastAsia="Times New Roman" w:hAnsi="Times New Roman" w:cs="Times New Roman"/>
          <w:kern w:val="2"/>
        </w:rPr>
        <w:t>Специалист упо</w:t>
      </w:r>
      <w:r>
        <w:rPr>
          <w:rFonts w:ascii="Times New Roman" w:eastAsia="Times New Roman" w:hAnsi="Times New Roman" w:cs="Times New Roman"/>
          <w:kern w:val="2"/>
        </w:rPr>
        <w:t>лномоченного органа в срок, не превышающий 3 рабочих дней</w:t>
      </w:r>
      <w:r>
        <w:rPr>
          <w:rFonts w:ascii="Times New Roman" w:eastAsia="Times New Roman" w:hAnsi="Times New Roman" w:cs="Times New Roman"/>
          <w:color w:val="000000" w:themeColor="text1"/>
          <w:kern w:val="2"/>
        </w:rPr>
        <w:t xml:space="preserve"> со дня регистрации в системе электронного документооборота администрации </w:t>
      </w:r>
      <w:r>
        <w:rPr>
          <w:rFonts w:ascii="Times New Roman" w:eastAsia="Times New Roman" w:hAnsi="Times New Roman" w:cs="Times New Roman"/>
          <w:kern w:val="2"/>
        </w:rPr>
        <w:t>городского округа города Калуги Калужской области</w:t>
      </w:r>
      <w:r>
        <w:rPr>
          <w:rFonts w:ascii="Times New Roman" w:eastAsia="Times New Roman" w:hAnsi="Times New Roman" w:cs="Times New Roman"/>
          <w:color w:val="000000" w:themeColor="text1"/>
          <w:kern w:val="2"/>
        </w:rPr>
        <w:t xml:space="preserve"> заявления и документов,</w:t>
      </w:r>
      <w:r>
        <w:rPr>
          <w:rFonts w:ascii="Times New Roman" w:eastAsia="Times New Roman" w:hAnsi="Times New Roman" w:cs="Times New Roman"/>
          <w:kern w:val="2"/>
        </w:rPr>
        <w:t xml:space="preserve"> направляет заявление в отраслевой (функциональный) </w:t>
      </w:r>
      <w:r>
        <w:rPr>
          <w:rFonts w:ascii="Times New Roman" w:eastAsia="Times New Roman" w:hAnsi="Times New Roman" w:cs="Times New Roman"/>
          <w:kern w:val="2"/>
        </w:rPr>
        <w:t>орган администрации городского округа города Калуги Калужской области и в управление финансов города Калуги для рассмотрения и определения соответствия планируемого к реализации проекта нормам действующего законодательства в пределах</w:t>
      </w:r>
      <w:proofErr w:type="gramEnd"/>
      <w:r>
        <w:rPr>
          <w:rFonts w:ascii="Times New Roman" w:eastAsia="Times New Roman" w:hAnsi="Times New Roman" w:cs="Times New Roman"/>
          <w:kern w:val="2"/>
        </w:rPr>
        <w:t xml:space="preserve"> полномочий отраслевого</w:t>
      </w:r>
      <w:r>
        <w:rPr>
          <w:rFonts w:ascii="Times New Roman" w:eastAsia="Times New Roman" w:hAnsi="Times New Roman" w:cs="Times New Roman"/>
          <w:kern w:val="2"/>
        </w:rPr>
        <w:t xml:space="preserve"> (функционального) органа.</w:t>
      </w:r>
    </w:p>
    <w:p w:rsidR="000439A7" w:rsidRDefault="002E73A5">
      <w:pPr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kern w:val="2"/>
        </w:rPr>
        <w:t>Информация о соответствии планируемого к реализации проекта нормам действующего законодательства в пределах полномочий отраслевого (функционального) органа</w:t>
      </w:r>
      <w:r>
        <w:rPr>
          <w:rFonts w:ascii="Times New Roman" w:eastAsia="Times New Roman" w:hAnsi="Times New Roman" w:cs="Times New Roman"/>
          <w:color w:val="000000" w:themeColor="text1"/>
          <w:kern w:val="2"/>
        </w:rPr>
        <w:t xml:space="preserve"> представляется в уполномоченный орган в срок, не превышающий 7 рабочих дн</w:t>
      </w:r>
      <w:r>
        <w:rPr>
          <w:rFonts w:ascii="Times New Roman" w:eastAsia="Times New Roman" w:hAnsi="Times New Roman" w:cs="Times New Roman"/>
          <w:color w:val="000000" w:themeColor="text1"/>
          <w:kern w:val="2"/>
        </w:rPr>
        <w:t xml:space="preserve">ей со дня регистрации в системе электронного документооборота администрации </w:t>
      </w:r>
      <w:r>
        <w:rPr>
          <w:rFonts w:ascii="Times New Roman" w:eastAsia="Times New Roman" w:hAnsi="Times New Roman" w:cs="Times New Roman"/>
          <w:kern w:val="2"/>
        </w:rPr>
        <w:t>городского округа города Калуги Калужской области</w:t>
      </w:r>
      <w:r>
        <w:rPr>
          <w:rFonts w:ascii="Times New Roman" w:eastAsia="Times New Roman" w:hAnsi="Times New Roman" w:cs="Times New Roman"/>
          <w:color w:val="000000" w:themeColor="text1"/>
          <w:kern w:val="2"/>
        </w:rPr>
        <w:t xml:space="preserve"> заявления и документов в соответствующем отраслевом (функциональном) органе администрации </w:t>
      </w:r>
      <w:r>
        <w:rPr>
          <w:rFonts w:ascii="Times New Roman" w:eastAsia="Times New Roman" w:hAnsi="Times New Roman" w:cs="Times New Roman"/>
          <w:kern w:val="2"/>
        </w:rPr>
        <w:t>городского округа города Калуги Калужско</w:t>
      </w:r>
      <w:r>
        <w:rPr>
          <w:rFonts w:ascii="Times New Roman" w:eastAsia="Times New Roman" w:hAnsi="Times New Roman" w:cs="Times New Roman"/>
          <w:kern w:val="2"/>
        </w:rPr>
        <w:t>й области</w:t>
      </w:r>
      <w:r>
        <w:rPr>
          <w:rFonts w:ascii="Times New Roman" w:eastAsia="Times New Roman" w:hAnsi="Times New Roman" w:cs="Times New Roman"/>
          <w:color w:val="000000" w:themeColor="text1"/>
          <w:kern w:val="2"/>
        </w:rPr>
        <w:t>, в том числе 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2"/>
        </w:rPr>
        <w:t>управлении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2"/>
        </w:rPr>
        <w:t xml:space="preserve"> финансов города Калуги.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color w:val="auto"/>
          <w:kern w:val="2"/>
        </w:rPr>
        <w:tab/>
      </w:r>
      <w:r>
        <w:rPr>
          <w:rFonts w:ascii="Times New Roman" w:eastAsia="Times New Roman" w:hAnsi="Times New Roman" w:cs="Times New Roman"/>
          <w:kern w:val="2"/>
        </w:rPr>
        <w:t xml:space="preserve">3.3. </w:t>
      </w:r>
      <w:proofErr w:type="gramStart"/>
      <w:r>
        <w:rPr>
          <w:rFonts w:ascii="Times New Roman" w:eastAsia="Times New Roman" w:hAnsi="Times New Roman" w:cs="Times New Roman"/>
          <w:kern w:val="2"/>
        </w:rPr>
        <w:t xml:space="preserve">В случае выявления оснований для отказа, предусмотренных частью 14         статьи 7 Федерального закона № 69-ФЗ, специалист уполномоченного органа в пределах срока, предусмотренного пунктом </w:t>
      </w:r>
      <w:r>
        <w:rPr>
          <w:rFonts w:ascii="Times New Roman" w:eastAsia="Times New Roman" w:hAnsi="Times New Roman" w:cs="Times New Roman"/>
          <w:kern w:val="2"/>
        </w:rPr>
        <w:t>3.2 настоящего положения, готовит проект уведомления об отказе в предоставлении Согласия городского округа по форме согласно приложению 2 к настоящему положению и направляет его Заявителю способом, указанным в заявлении.</w:t>
      </w:r>
      <w:bookmarkStart w:id="5" w:name="_GoBack"/>
      <w:bookmarkEnd w:id="5"/>
      <w:proofErr w:type="gramEnd"/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 xml:space="preserve">Заявитель до момента получения им </w:t>
      </w:r>
      <w:r>
        <w:rPr>
          <w:rFonts w:ascii="Times New Roman" w:eastAsia="Times New Roman" w:hAnsi="Times New Roman" w:cs="Times New Roman"/>
          <w:kern w:val="2"/>
        </w:rPr>
        <w:t xml:space="preserve">уведомления об отказе в представлении Согласия городского округа  вправе отозвать заявление или внести в него изменения путем направления в адрес </w:t>
      </w:r>
      <w:proofErr w:type="gramStart"/>
      <w:r>
        <w:rPr>
          <w:rFonts w:ascii="Times New Roman" w:eastAsia="Times New Roman" w:hAnsi="Times New Roman" w:cs="Times New Roman"/>
          <w:kern w:val="2"/>
        </w:rPr>
        <w:t>администрации городского округа города Калуги Калужской области соответствующего уведомления</w:t>
      </w:r>
      <w:proofErr w:type="gramEnd"/>
      <w:r>
        <w:rPr>
          <w:rFonts w:ascii="Times New Roman" w:eastAsia="Times New Roman" w:hAnsi="Times New Roman" w:cs="Times New Roman"/>
          <w:kern w:val="2"/>
        </w:rPr>
        <w:t>.</w:t>
      </w:r>
    </w:p>
    <w:p w:rsidR="000439A7" w:rsidRDefault="002E73A5">
      <w:pPr>
        <w:ind w:firstLine="709"/>
        <w:jc w:val="both"/>
      </w:pPr>
      <w:r>
        <w:rPr>
          <w:rFonts w:ascii="Times New Roman" w:eastAsia="Times New Roman" w:hAnsi="Times New Roman" w:cs="Times New Roman"/>
          <w:kern w:val="2"/>
        </w:rPr>
        <w:t>3.4. В случае от</w:t>
      </w:r>
      <w:r>
        <w:rPr>
          <w:rFonts w:ascii="Times New Roman" w:eastAsia="Times New Roman" w:hAnsi="Times New Roman" w:cs="Times New Roman"/>
          <w:kern w:val="2"/>
        </w:rPr>
        <w:t>сутствия оснований для отказа, предусмотренных частью 14          статьи 7 Федерального закона № 69-ФЗ, специалист уполномоченного органа направляет на подпись главе городского округа города Калуги Калужской области с сопроводительным письмом Согласие горо</w:t>
      </w:r>
      <w:r>
        <w:rPr>
          <w:rFonts w:ascii="Times New Roman" w:eastAsia="Times New Roman" w:hAnsi="Times New Roman" w:cs="Times New Roman"/>
          <w:kern w:val="2"/>
        </w:rPr>
        <w:t xml:space="preserve">дского округа в 2 экземплярах. </w:t>
      </w:r>
    </w:p>
    <w:p w:rsidR="000439A7" w:rsidRDefault="002E73A5">
      <w:pPr>
        <w:ind w:firstLine="709"/>
        <w:jc w:val="both"/>
      </w:pPr>
      <w:r>
        <w:rPr>
          <w:rFonts w:ascii="Times New Roman" w:eastAsia="Times New Roman" w:hAnsi="Times New Roman" w:cs="Times New Roman"/>
          <w:kern w:val="2"/>
        </w:rPr>
        <w:t xml:space="preserve">Предварительно Согласие городского округа проходит согласование в структурных подразделениях </w:t>
      </w:r>
      <w:proofErr w:type="gramStart"/>
      <w:r>
        <w:rPr>
          <w:rFonts w:ascii="Times New Roman" w:eastAsia="Times New Roman" w:hAnsi="Times New Roman" w:cs="Times New Roman"/>
          <w:kern w:val="2"/>
        </w:rPr>
        <w:t>администрации городского округа города Калуги Калужской области</w:t>
      </w:r>
      <w:proofErr w:type="gramEnd"/>
      <w:r>
        <w:rPr>
          <w:rFonts w:ascii="Times New Roman" w:eastAsia="Times New Roman" w:hAnsi="Times New Roman" w:cs="Times New Roman"/>
          <w:kern w:val="2"/>
        </w:rPr>
        <w:t>.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 xml:space="preserve">Экземпляр подписанного Согласия городского округа подлежит </w:t>
      </w:r>
      <w:r>
        <w:rPr>
          <w:rFonts w:ascii="Times New Roman" w:eastAsia="Times New Roman" w:hAnsi="Times New Roman" w:cs="Times New Roman"/>
          <w:kern w:val="2"/>
        </w:rPr>
        <w:t>возврату в адрес уполномоченного органа не позднее 3 рабочих дней.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>Специалист уполномоченного органа в течение 3 рабочих дней со дня получения подписанного экземпляра Согласия городского округа направляет его Заявителю способом, указанным в заявлении.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>3.</w:t>
      </w:r>
      <w:r>
        <w:rPr>
          <w:rFonts w:ascii="Times New Roman" w:eastAsia="Times New Roman" w:hAnsi="Times New Roman" w:cs="Times New Roman"/>
          <w:kern w:val="2"/>
        </w:rPr>
        <w:t xml:space="preserve">5. В случае поступления уведомления об отзыве заявления в течение 7 рабочих дней с даты его регистрации в системе электронного </w:t>
      </w:r>
      <w:proofErr w:type="gramStart"/>
      <w:r>
        <w:rPr>
          <w:rFonts w:ascii="Times New Roman" w:eastAsia="Times New Roman" w:hAnsi="Times New Roman" w:cs="Times New Roman"/>
          <w:kern w:val="2"/>
        </w:rPr>
        <w:t>документооборота администрации городского округа города Калуги Калужской области</w:t>
      </w:r>
      <w:proofErr w:type="gramEnd"/>
      <w:r>
        <w:rPr>
          <w:rFonts w:ascii="Times New Roman" w:eastAsia="Times New Roman" w:hAnsi="Times New Roman" w:cs="Times New Roman"/>
          <w:kern w:val="2"/>
        </w:rPr>
        <w:t xml:space="preserve"> специалист уполномоченного органа прекращает рас</w:t>
      </w:r>
      <w:r>
        <w:rPr>
          <w:rFonts w:ascii="Times New Roman" w:eastAsia="Times New Roman" w:hAnsi="Times New Roman" w:cs="Times New Roman"/>
          <w:kern w:val="2"/>
        </w:rPr>
        <w:t>смотрение заявления и возвращает его Заявителю способом, указанным в уведомлении об отзыве заявления.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 xml:space="preserve">В случае поступления уведомления о необходимости внесения изменений в </w:t>
      </w:r>
      <w:r>
        <w:rPr>
          <w:rFonts w:ascii="Times New Roman" w:eastAsia="Times New Roman" w:hAnsi="Times New Roman" w:cs="Times New Roman"/>
          <w:kern w:val="2"/>
        </w:rPr>
        <w:lastRenderedPageBreak/>
        <w:t xml:space="preserve">заявление в течение 1 рабочего дня с даты его регистрации в системе электронного </w:t>
      </w:r>
      <w:proofErr w:type="gramStart"/>
      <w:r>
        <w:rPr>
          <w:rFonts w:ascii="Times New Roman" w:eastAsia="Times New Roman" w:hAnsi="Times New Roman" w:cs="Times New Roman"/>
          <w:kern w:val="2"/>
        </w:rPr>
        <w:t>до</w:t>
      </w:r>
      <w:r>
        <w:rPr>
          <w:rFonts w:ascii="Times New Roman" w:eastAsia="Times New Roman" w:hAnsi="Times New Roman" w:cs="Times New Roman"/>
          <w:kern w:val="2"/>
        </w:rPr>
        <w:t>кументооборота администрации городского округа города Калуги Калужской области</w:t>
      </w:r>
      <w:proofErr w:type="gramEnd"/>
      <w:r>
        <w:rPr>
          <w:rFonts w:ascii="Times New Roman" w:eastAsia="Times New Roman" w:hAnsi="Times New Roman" w:cs="Times New Roman"/>
          <w:kern w:val="2"/>
        </w:rPr>
        <w:t xml:space="preserve"> специалист уполномоченного органа приступает к рассмотрению заявления по существу с учетом поступивших изменений. 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>3.6. Получение Заявителем Согласия городского округа, подтвер</w:t>
      </w:r>
      <w:r>
        <w:rPr>
          <w:rFonts w:ascii="Times New Roman" w:eastAsia="Times New Roman" w:hAnsi="Times New Roman" w:cs="Times New Roman"/>
          <w:kern w:val="2"/>
        </w:rPr>
        <w:t>ждающего готовность городского округа города Калуги Калужской области к заключению дополнительного соглашения к Соглашению, предусмотренного частью 10 статьи 11 Федерального закона № 69-ФЗ, осуществляется в порядке, установленном разделом 3 настоящего поло</w:t>
      </w:r>
      <w:r>
        <w:rPr>
          <w:rFonts w:ascii="Times New Roman" w:eastAsia="Times New Roman" w:hAnsi="Times New Roman" w:cs="Times New Roman"/>
          <w:kern w:val="2"/>
        </w:rPr>
        <w:t>жения.</w:t>
      </w:r>
    </w:p>
    <w:p w:rsidR="000439A7" w:rsidRDefault="002E73A5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kern w:val="2"/>
        </w:rPr>
        <w:tab/>
        <w:t>3.7. Заключение Соглашения, дополнительного соглашения к Соглашению осуществляется в соответствии с законодательством.</w:t>
      </w:r>
    </w:p>
    <w:p w:rsidR="000439A7" w:rsidRDefault="000439A7">
      <w:pPr>
        <w:jc w:val="right"/>
        <w:rPr>
          <w:rFonts w:ascii="Times New Roman" w:eastAsia="Times New Roman" w:hAnsi="Times New Roman" w:cs="Times New Roman"/>
          <w:kern w:val="2"/>
        </w:rPr>
      </w:pPr>
    </w:p>
    <w:p w:rsidR="000439A7" w:rsidRDefault="000439A7">
      <w:pPr>
        <w:jc w:val="right"/>
        <w:rPr>
          <w:rFonts w:ascii="Times New Roman" w:eastAsia="Times New Roman" w:hAnsi="Times New Roman" w:cs="Times New Roman"/>
          <w:kern w:val="2"/>
        </w:rPr>
      </w:pPr>
    </w:p>
    <w:p w:rsidR="000439A7" w:rsidRDefault="000439A7">
      <w:pPr>
        <w:jc w:val="right"/>
        <w:rPr>
          <w:rFonts w:ascii="Times New Roman" w:eastAsia="Times New Roman" w:hAnsi="Times New Roman" w:cs="Times New Roman"/>
          <w:kern w:val="2"/>
        </w:rPr>
      </w:pPr>
    </w:p>
    <w:p w:rsidR="000439A7" w:rsidRDefault="000439A7"/>
    <w:p w:rsidR="000439A7" w:rsidRDefault="000439A7"/>
    <w:p w:rsidR="000439A7" w:rsidRDefault="000439A7"/>
    <w:p w:rsidR="000439A7" w:rsidRDefault="000439A7">
      <w:pPr>
        <w:rPr>
          <w:rFonts w:ascii="Arial" w:hAnsi="Arial"/>
          <w:sz w:val="20"/>
        </w:rPr>
      </w:pPr>
    </w:p>
    <w:p w:rsidR="000439A7" w:rsidRDefault="000439A7">
      <w:pPr>
        <w:jc w:val="center"/>
        <w:rPr>
          <w:rFonts w:ascii="Arial" w:hAnsi="Arial"/>
          <w:sz w:val="20"/>
        </w:rPr>
      </w:pPr>
    </w:p>
    <w:sectPr w:rsidR="000439A7" w:rsidSect="000439A7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3A5" w:rsidRDefault="002E73A5" w:rsidP="000439A7">
      <w:r>
        <w:separator/>
      </w:r>
    </w:p>
  </w:endnote>
  <w:endnote w:type="continuationSeparator" w:id="0">
    <w:p w:rsidR="002E73A5" w:rsidRDefault="002E73A5" w:rsidP="00043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3A5" w:rsidRDefault="002E73A5" w:rsidP="000439A7">
      <w:r>
        <w:separator/>
      </w:r>
    </w:p>
  </w:footnote>
  <w:footnote w:type="continuationSeparator" w:id="0">
    <w:p w:rsidR="002E73A5" w:rsidRDefault="002E73A5" w:rsidP="00043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9A7" w:rsidRDefault="000439A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848842"/>
    </w:sdtPr>
    <w:sdtContent>
      <w:p w:rsidR="000439A7" w:rsidRDefault="000439A7">
        <w:pPr>
          <w:pStyle w:val="a4"/>
          <w:jc w:val="center"/>
        </w:pPr>
        <w:r>
          <w:fldChar w:fldCharType="begin"/>
        </w:r>
        <w:r w:rsidR="002E73A5">
          <w:instrText xml:space="preserve"> PAGE </w:instrText>
        </w:r>
        <w:r>
          <w:fldChar w:fldCharType="separate"/>
        </w:r>
        <w:r w:rsidR="00694099">
          <w:rPr>
            <w:noProof/>
          </w:rPr>
          <w:t>3</w:t>
        </w:r>
        <w:r>
          <w:fldChar w:fldCharType="end"/>
        </w:r>
      </w:p>
    </w:sdtContent>
  </w:sdt>
  <w:p w:rsidR="000439A7" w:rsidRDefault="000439A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9A7" w:rsidRDefault="000439A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0439A7"/>
    <w:rsid w:val="000439A7"/>
    <w:rsid w:val="002E73A5"/>
    <w:rsid w:val="0069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97"/>
    <w:pPr>
      <w:widowControl w:val="0"/>
    </w:pPr>
    <w:rPr>
      <w:rFonts w:ascii="Liberation Serif;Times New Roma" w:eastAsia="Segoe UI" w:hAnsi="Liberation Serif;Times New Roma" w:cs="Tahoma"/>
      <w:color w:val="000000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A0397"/>
    <w:rPr>
      <w:rFonts w:ascii="Liberation Serif;Times New Roma" w:eastAsia="Segoe UI" w:hAnsi="Liberation Serif;Times New Roma" w:cs="Mangal"/>
      <w:color w:val="000000"/>
      <w:sz w:val="24"/>
      <w:szCs w:val="21"/>
      <w:lang w:eastAsia="zh-CN" w:bidi="hi-IN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9A0397"/>
    <w:rPr>
      <w:rFonts w:ascii="Liberation Serif;Times New Roma" w:eastAsia="Segoe UI" w:hAnsi="Liberation Serif;Times New Roma" w:cs="Mangal"/>
      <w:color w:val="000000"/>
      <w:sz w:val="24"/>
      <w:szCs w:val="21"/>
      <w:lang w:eastAsia="zh-CN" w:bidi="hi-IN"/>
    </w:rPr>
  </w:style>
  <w:style w:type="character" w:customStyle="1" w:styleId="c8edf2e5f0ede5f2-f1f1fbebeae0">
    <w:name w:val="Иc8нedтf2еe5рf0нedеe5тf2-сf1сf1ыfbлebкeaаe0"/>
    <w:uiPriority w:val="99"/>
    <w:qFormat/>
    <w:rsid w:val="00610420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0439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0439A7"/>
    <w:pPr>
      <w:spacing w:after="140" w:line="276" w:lineRule="auto"/>
    </w:pPr>
  </w:style>
  <w:style w:type="paragraph" w:styleId="a9">
    <w:name w:val="List"/>
    <w:basedOn w:val="a8"/>
    <w:rsid w:val="000439A7"/>
    <w:rPr>
      <w:rFonts w:cs="Arial"/>
    </w:rPr>
  </w:style>
  <w:style w:type="paragraph" w:styleId="aa">
    <w:name w:val="caption"/>
    <w:basedOn w:val="a"/>
    <w:qFormat/>
    <w:rsid w:val="000439A7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0439A7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rsid w:val="000439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rsid w:val="000439A7"/>
    <w:pPr>
      <w:suppressLineNumbers/>
    </w:pPr>
    <w:rPr>
      <w:rFonts w:cs="Arial"/>
    </w:rPr>
  </w:style>
  <w:style w:type="paragraph" w:styleId="ac">
    <w:name w:val="Title"/>
    <w:basedOn w:val="a"/>
    <w:next w:val="a8"/>
    <w:qFormat/>
    <w:rsid w:val="000439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Колонтитул"/>
    <w:basedOn w:val="a"/>
    <w:qFormat/>
    <w:rsid w:val="000439A7"/>
  </w:style>
  <w:style w:type="paragraph" w:customStyle="1" w:styleId="ae">
    <w:name w:val="Колонтитулы"/>
    <w:basedOn w:val="a"/>
    <w:qFormat/>
    <w:rsid w:val="000439A7"/>
  </w:style>
  <w:style w:type="paragraph" w:customStyle="1" w:styleId="user1">
    <w:name w:val="Колонтитулы (user)"/>
    <w:basedOn w:val="a"/>
    <w:qFormat/>
    <w:rsid w:val="000439A7"/>
  </w:style>
  <w:style w:type="paragraph" w:styleId="a4">
    <w:name w:val="header"/>
    <w:basedOn w:val="a"/>
    <w:link w:val="a3"/>
    <w:uiPriority w:val="99"/>
    <w:unhideWhenUsed/>
    <w:rsid w:val="009A039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9A0397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qFormat/>
    <w:rsid w:val="00610420"/>
    <w:pPr>
      <w:keepNext/>
      <w:spacing w:before="240" w:after="120"/>
    </w:pPr>
    <w:rPr>
      <w:rFonts w:ascii="Liberation Sans" w:eastAsia="Microsoft YaHei" w:hAnsi="Liberation Sans" w:cs="Times New Roman"/>
      <w:color w:val="auto"/>
      <w:kern w:val="2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610420"/>
    <w:pPr>
      <w:spacing w:after="140" w:line="276" w:lineRule="auto"/>
    </w:pPr>
    <w:rPr>
      <w:rFonts w:ascii="Liberation Serif" w:eastAsia="Times New Roman" w:hAnsi="Liberation Serif" w:cs="Arial"/>
      <w:color w:val="auto"/>
      <w:kern w:val="2"/>
    </w:rPr>
  </w:style>
  <w:style w:type="paragraph" w:customStyle="1" w:styleId="d1efe8f1eeea">
    <w:name w:val="Сd1пefиe8сf1оeeкea"/>
    <w:basedOn w:val="cef1edeee2edeee9f2e5eaf1f2"/>
    <w:uiPriority w:val="99"/>
    <w:qFormat/>
    <w:rsid w:val="00610420"/>
  </w:style>
  <w:style w:type="paragraph" w:customStyle="1" w:styleId="cde0e7e2e0ede8e5">
    <w:name w:val="Нcdаe0зe7вe2аe0нedиe8еe5"/>
    <w:basedOn w:val="a"/>
    <w:uiPriority w:val="99"/>
    <w:qFormat/>
    <w:rsid w:val="00610420"/>
    <w:pPr>
      <w:spacing w:before="120" w:after="120"/>
    </w:pPr>
    <w:rPr>
      <w:rFonts w:ascii="Liberation Serif" w:eastAsia="Times New Roman" w:hAnsi="Liberation Serif" w:cs="Arial"/>
      <w:i/>
      <w:iCs/>
      <w:color w:val="auto"/>
      <w:kern w:val="2"/>
    </w:rPr>
  </w:style>
  <w:style w:type="paragraph" w:customStyle="1" w:styleId="d3eae0e7e0f2e5ebfc">
    <w:name w:val="Уd3кeaаe0зe7аe0тf2еe5лebьfc"/>
    <w:basedOn w:val="a"/>
    <w:uiPriority w:val="99"/>
    <w:qFormat/>
    <w:rsid w:val="00610420"/>
    <w:rPr>
      <w:rFonts w:ascii="Liberation Serif" w:eastAsia="Times New Roman" w:hAnsi="Liberation Serif" w:cs="Arial"/>
      <w:color w:val="auto"/>
      <w:kern w:val="2"/>
      <w:lang w:bidi="ar-SA"/>
    </w:rPr>
  </w:style>
  <w:style w:type="paragraph" w:customStyle="1" w:styleId="ConsPlusNormal">
    <w:name w:val="ConsPlusNormal"/>
    <w:uiPriority w:val="99"/>
    <w:qFormat/>
    <w:rsid w:val="00610420"/>
    <w:pPr>
      <w:widowControl w:val="0"/>
    </w:pPr>
    <w:rPr>
      <w:rFonts w:ascii="Arial" w:eastAsia="Times New Roman" w:hAnsi="Arial" w:cs="Courier New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uiPriority w:val="99"/>
    <w:qFormat/>
    <w:rsid w:val="00610420"/>
    <w:pPr>
      <w:widowControl w:val="0"/>
    </w:pPr>
    <w:rPr>
      <w:rFonts w:ascii="Courier New" w:eastAsia="Times New Roman" w:hAnsi="Courier New" w:cs="Courier New"/>
      <w:kern w:val="2"/>
      <w:sz w:val="20"/>
      <w:szCs w:val="24"/>
      <w:lang w:eastAsia="zh-CN" w:bidi="hi-IN"/>
    </w:rPr>
  </w:style>
  <w:style w:type="paragraph" w:customStyle="1" w:styleId="ConsPlusTitle">
    <w:name w:val="ConsPlusTitle"/>
    <w:uiPriority w:val="99"/>
    <w:qFormat/>
    <w:rsid w:val="00610420"/>
    <w:pPr>
      <w:widowControl w:val="0"/>
    </w:pPr>
    <w:rPr>
      <w:rFonts w:ascii="Arial" w:eastAsia="Times New Roman" w:hAnsi="Arial" w:cs="Courier New"/>
      <w:b/>
      <w:kern w:val="2"/>
      <w:sz w:val="16"/>
      <w:szCs w:val="24"/>
      <w:lang w:eastAsia="zh-CN" w:bidi="hi-IN"/>
    </w:rPr>
  </w:style>
  <w:style w:type="paragraph" w:customStyle="1" w:styleId="ConsPlusCell">
    <w:name w:val="ConsPlusCell"/>
    <w:uiPriority w:val="99"/>
    <w:qFormat/>
    <w:rsid w:val="00610420"/>
    <w:pPr>
      <w:widowControl w:val="0"/>
    </w:pPr>
    <w:rPr>
      <w:rFonts w:ascii="Courier New" w:eastAsia="Times New Roman" w:hAnsi="Courier New" w:cs="Courier New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uiPriority w:val="99"/>
    <w:qFormat/>
    <w:rsid w:val="00610420"/>
    <w:pPr>
      <w:widowControl w:val="0"/>
    </w:pPr>
    <w:rPr>
      <w:rFonts w:ascii="Courier New" w:eastAsia="Times New Roman" w:hAnsi="Courier New" w:cs="Courier New"/>
      <w:kern w:val="2"/>
      <w:sz w:val="16"/>
      <w:szCs w:val="24"/>
      <w:lang w:eastAsia="zh-CN" w:bidi="hi-IN"/>
    </w:rPr>
  </w:style>
  <w:style w:type="paragraph" w:customStyle="1" w:styleId="ConsPlusTitlePage">
    <w:name w:val="ConsPlusTitlePage"/>
    <w:uiPriority w:val="99"/>
    <w:qFormat/>
    <w:rsid w:val="00610420"/>
    <w:pPr>
      <w:widowControl w:val="0"/>
    </w:pPr>
    <w:rPr>
      <w:rFonts w:ascii="Tahoma" w:eastAsia="Times New Roman" w:hAnsi="Tahoma" w:cs="Courier New"/>
      <w:kern w:val="2"/>
      <w:sz w:val="16"/>
      <w:szCs w:val="24"/>
      <w:lang w:eastAsia="zh-CN" w:bidi="hi-IN"/>
    </w:rPr>
  </w:style>
  <w:style w:type="paragraph" w:customStyle="1" w:styleId="ConsPlusJurTerm">
    <w:name w:val="ConsPlusJurTerm"/>
    <w:uiPriority w:val="99"/>
    <w:qFormat/>
    <w:rsid w:val="00610420"/>
    <w:pPr>
      <w:widowControl w:val="0"/>
    </w:pPr>
    <w:rPr>
      <w:rFonts w:ascii="Tahoma" w:eastAsia="Times New Roman" w:hAnsi="Tahoma" w:cs="Courier New"/>
      <w:kern w:val="2"/>
      <w:sz w:val="26"/>
      <w:szCs w:val="24"/>
      <w:lang w:eastAsia="zh-CN" w:bidi="hi-IN"/>
    </w:rPr>
  </w:style>
  <w:style w:type="paragraph" w:customStyle="1" w:styleId="ConsPlusTextList">
    <w:name w:val="ConsPlusTextList"/>
    <w:uiPriority w:val="99"/>
    <w:qFormat/>
    <w:rsid w:val="00610420"/>
    <w:pPr>
      <w:widowControl w:val="0"/>
    </w:pPr>
    <w:rPr>
      <w:rFonts w:ascii="Arial" w:eastAsia="Times New Roman" w:hAnsi="Arial" w:cs="Courier New"/>
      <w:kern w:val="2"/>
      <w:sz w:val="20"/>
      <w:szCs w:val="24"/>
      <w:lang w:eastAsia="zh-CN" w:bidi="hi-IN"/>
    </w:rPr>
  </w:style>
  <w:style w:type="paragraph" w:customStyle="1" w:styleId="af">
    <w:name w:val="Содержимое таблицы"/>
    <w:basedOn w:val="a"/>
    <w:qFormat/>
    <w:rsid w:val="000439A7"/>
    <w:pPr>
      <w:suppressLineNumbers/>
    </w:pPr>
  </w:style>
  <w:style w:type="paragraph" w:customStyle="1" w:styleId="af0">
    <w:name w:val="Заголовок таблицы"/>
    <w:basedOn w:val="af"/>
    <w:qFormat/>
    <w:rsid w:val="000439A7"/>
    <w:pPr>
      <w:jc w:val="center"/>
    </w:pPr>
    <w:rPr>
      <w:b/>
      <w:bCs/>
    </w:rPr>
  </w:style>
  <w:style w:type="numbering" w:customStyle="1" w:styleId="user2">
    <w:name w:val="Без списка (user)"/>
    <w:uiPriority w:val="99"/>
    <w:semiHidden/>
    <w:unhideWhenUsed/>
    <w:qFormat/>
    <w:rsid w:val="000439A7"/>
  </w:style>
  <w:style w:type="numbering" w:customStyle="1" w:styleId="af1">
    <w:name w:val="Без списка"/>
    <w:uiPriority w:val="99"/>
    <w:semiHidden/>
    <w:unhideWhenUsed/>
    <w:qFormat/>
    <w:rsid w:val="000439A7"/>
  </w:style>
  <w:style w:type="numbering" w:customStyle="1" w:styleId="1">
    <w:name w:val="Нет списка1"/>
    <w:uiPriority w:val="99"/>
    <w:semiHidden/>
    <w:unhideWhenUsed/>
    <w:qFormat/>
    <w:rsid w:val="00610420"/>
  </w:style>
  <w:style w:type="table" w:styleId="af2">
    <w:name w:val="Table Grid"/>
    <w:basedOn w:val="a1"/>
    <w:uiPriority w:val="39"/>
    <w:rsid w:val="00370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133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1086</Words>
  <Characters>6196</Characters>
  <Application>Microsoft Office Word</Application>
  <DocSecurity>0</DocSecurity>
  <Lines>51</Lines>
  <Paragraphs>14</Paragraphs>
  <ScaleCrop>false</ScaleCrop>
  <Company>КонсультантПлюс Версия 4026.00.02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13.09.2022 N 1602(ред. от 15.07.2025)"О соглашениях о защите и поощрении капиталовложений"(вместе с "Правилами заключения соглашений о защите и поощрении капиталовложений, изменения и прекращения действия таких соглашений", "Общими требованиями к порядку заключения, изменения и прекращения действия соглашений о защите и поощрении капиталовложений, по которым Российская Федерация не является стороной", "Правилами осуществления уполномоченным федеральным органом исполнител</dc:title>
  <dc:subject/>
  <dc:creator>Новик Ксения Валерьевна</dc:creator>
  <dc:description/>
  <cp:lastModifiedBy>Минакова Ирина Павловна</cp:lastModifiedBy>
  <cp:revision>34</cp:revision>
  <cp:lastPrinted>2025-01-20T09:17:00Z</cp:lastPrinted>
  <dcterms:created xsi:type="dcterms:W3CDTF">2026-04-16T14:17:00Z</dcterms:created>
  <dcterms:modified xsi:type="dcterms:W3CDTF">2026-05-15T08:21:00Z</dcterms:modified>
  <dc:language>ru-RU</dc:language>
</cp:coreProperties>
</file>