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3FAA" w:rsidRDefault="00D83AC7">
      <w:pPr>
        <w:pStyle w:val="20"/>
        <w:tabs>
          <w:tab w:val="left" w:pos="3135"/>
        </w:tabs>
        <w:spacing w:before="0" w:after="0"/>
        <w:jc w:val="center"/>
      </w:pPr>
      <w:r>
        <w:rPr>
          <w:sz w:val="22"/>
          <w:szCs w:val="22"/>
        </w:rPr>
        <w:t xml:space="preserve"> </w:t>
      </w:r>
    </w:p>
    <w:p w:rsidR="00E83FAA" w:rsidRDefault="00D83AC7">
      <w:pPr>
        <w:pStyle w:val="20"/>
        <w:spacing w:before="0" w:after="0"/>
        <w:jc w:val="center"/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E83FAA" w:rsidRDefault="00D83AC7">
      <w:pPr>
        <w:pStyle w:val="20"/>
        <w:spacing w:before="0" w:after="0"/>
        <w:jc w:val="center"/>
      </w:pPr>
      <w:r>
        <w:rPr>
          <w:b/>
          <w:bCs/>
          <w:sz w:val="28"/>
          <w:szCs w:val="28"/>
        </w:rPr>
        <w:t xml:space="preserve">ГОРОДА КАЛУГИ </w:t>
      </w:r>
    </w:p>
    <w:p w:rsidR="00E83FAA" w:rsidRDefault="00E83FAA">
      <w:pPr>
        <w:pStyle w:val="a0"/>
        <w:spacing w:after="0"/>
        <w:rPr>
          <w:b/>
          <w:bCs/>
          <w:sz w:val="28"/>
          <w:szCs w:val="28"/>
        </w:rPr>
      </w:pPr>
    </w:p>
    <w:p w:rsidR="00E83FAA" w:rsidRDefault="00D83AC7">
      <w:pPr>
        <w:pStyle w:val="20"/>
        <w:tabs>
          <w:tab w:val="left" w:pos="3135"/>
        </w:tabs>
        <w:spacing w:before="0" w:after="0"/>
        <w:jc w:val="center"/>
      </w:pPr>
      <w:r>
        <w:rPr>
          <w:b/>
          <w:bCs/>
          <w:sz w:val="36"/>
          <w:szCs w:val="36"/>
        </w:rPr>
        <w:t>ПОСТАНОВЛЕНИЕ</w:t>
      </w:r>
    </w:p>
    <w:p w:rsidR="00E83FAA" w:rsidRDefault="00E83FAA">
      <w:pPr>
        <w:pStyle w:val="20"/>
        <w:spacing w:before="0" w:after="0"/>
        <w:ind w:firstLine="2622"/>
        <w:rPr>
          <w:sz w:val="36"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"/>
        <w:gridCol w:w="2415"/>
        <w:gridCol w:w="4136"/>
        <w:gridCol w:w="554"/>
        <w:gridCol w:w="1940"/>
      </w:tblGrid>
      <w:tr w:rsidR="00E83FAA">
        <w:tc>
          <w:tcPr>
            <w:tcW w:w="474" w:type="dxa"/>
            <w:shd w:val="clear" w:color="auto" w:fill="auto"/>
          </w:tcPr>
          <w:p w:rsidR="00E83FAA" w:rsidRDefault="00D83AC7">
            <w:pPr>
              <w:pStyle w:val="ad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auto"/>
          </w:tcPr>
          <w:p w:rsidR="00E83FAA" w:rsidRDefault="00E83FAA">
            <w:pPr>
              <w:pStyle w:val="ad"/>
              <w:widowControl w:val="0"/>
              <w:snapToGrid w:val="0"/>
              <w:jc w:val="left"/>
              <w:rPr>
                <w:b w:val="0"/>
                <w:sz w:val="24"/>
              </w:rPr>
            </w:pPr>
          </w:p>
        </w:tc>
        <w:tc>
          <w:tcPr>
            <w:tcW w:w="4136" w:type="dxa"/>
            <w:shd w:val="clear" w:color="auto" w:fill="auto"/>
          </w:tcPr>
          <w:p w:rsidR="00E83FAA" w:rsidRDefault="00E83FAA">
            <w:pPr>
              <w:pStyle w:val="ad"/>
              <w:widowControl w:val="0"/>
              <w:snapToGrid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  <w:shd w:val="clear" w:color="auto" w:fill="auto"/>
          </w:tcPr>
          <w:p w:rsidR="00E83FAA" w:rsidRDefault="00D83AC7">
            <w:pPr>
              <w:pStyle w:val="ad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shd w:val="clear" w:color="auto" w:fill="auto"/>
          </w:tcPr>
          <w:p w:rsidR="00E83FAA" w:rsidRDefault="00E83FAA">
            <w:pPr>
              <w:pStyle w:val="ad"/>
              <w:widowControl w:val="0"/>
              <w:snapToGrid w:val="0"/>
              <w:rPr>
                <w:b w:val="0"/>
                <w:spacing w:val="60"/>
                <w:sz w:val="24"/>
              </w:rPr>
            </w:pPr>
          </w:p>
        </w:tc>
      </w:tr>
    </w:tbl>
    <w:p w:rsidR="00E83FAA" w:rsidRDefault="00E83FAA">
      <w:pPr>
        <w:pStyle w:val="ad"/>
        <w:jc w:val="both"/>
        <w:rPr>
          <w:sz w:val="24"/>
        </w:rPr>
      </w:pP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E83FAA">
        <w:trPr>
          <w:trHeight w:val="2265"/>
        </w:trPr>
        <w:tc>
          <w:tcPr>
            <w:tcW w:w="4860" w:type="dxa"/>
            <w:shd w:val="clear" w:color="auto" w:fill="auto"/>
          </w:tcPr>
          <w:p w:rsidR="00E83FAA" w:rsidRDefault="00E83FAA">
            <w:pPr>
              <w:pStyle w:val="ad"/>
              <w:tabs>
                <w:tab w:val="left" w:pos="4962"/>
              </w:tabs>
              <w:snapToGrid w:val="0"/>
              <w:jc w:val="left"/>
              <w:rPr>
                <w:sz w:val="24"/>
              </w:rPr>
            </w:pPr>
          </w:p>
          <w:p w:rsidR="00E83FAA" w:rsidRDefault="00D83AC7">
            <w:pPr>
              <w:pStyle w:val="ad"/>
              <w:tabs>
                <w:tab w:val="left" w:pos="4962"/>
              </w:tabs>
              <w:jc w:val="left"/>
            </w:pPr>
            <w:r>
              <w:rPr>
                <w:sz w:val="24"/>
              </w:rPr>
              <w:t>О внесении изменений в постановление Городской Управы города Калуги от 29.06.2012 № 244-п «Об утверждении административного регламента предоставления муниципальной услуги по выдаче разрешения на право организации розничного рынка</w:t>
            </w:r>
          </w:p>
          <w:p w:rsidR="00E83FAA" w:rsidRDefault="00D83AC7">
            <w:pPr>
              <w:pStyle w:val="ad"/>
              <w:tabs>
                <w:tab w:val="left" w:pos="4962"/>
              </w:tabs>
              <w:jc w:val="left"/>
            </w:pPr>
            <w:r>
              <w:rPr>
                <w:sz w:val="24"/>
              </w:rPr>
              <w:t>на территории городского округа города Калуги Калужской области»</w:t>
            </w:r>
          </w:p>
        </w:tc>
      </w:tr>
    </w:tbl>
    <w:p w:rsidR="00E83FAA" w:rsidRDefault="00E83FAA">
      <w:pPr>
        <w:pStyle w:val="ad"/>
        <w:spacing w:line="192" w:lineRule="auto"/>
        <w:ind w:right="6163"/>
        <w:rPr>
          <w:sz w:val="24"/>
        </w:rPr>
      </w:pPr>
    </w:p>
    <w:p w:rsidR="00E83FAA" w:rsidRDefault="00D83AC7">
      <w:pPr>
        <w:pStyle w:val="ad"/>
        <w:tabs>
          <w:tab w:val="left" w:pos="0"/>
        </w:tabs>
        <w:ind w:right="6" w:firstLine="709"/>
        <w:jc w:val="both"/>
      </w:pPr>
      <w:r>
        <w:rPr>
          <w:b w:val="0"/>
          <w:bCs w:val="0"/>
          <w:color w:val="000000"/>
          <w:sz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NSimSun"/>
          <w:b w:val="0"/>
          <w:bCs w:val="0"/>
          <w:color w:val="000000"/>
          <w:kern w:val="2"/>
          <w:sz w:val="24"/>
          <w:lang w:bidi="hi-IN"/>
        </w:rPr>
        <w:t>Федеральным законом от 30.12.2006 № 271-ФЗ «О розничных рынках и о внесении изменений в Трудовой кодекс Российской Федерации»</w:t>
      </w:r>
      <w:r>
        <w:rPr>
          <w:b w:val="0"/>
          <w:bCs w:val="0"/>
          <w:color w:val="000000"/>
          <w:sz w:val="24"/>
        </w:rPr>
        <w:t xml:space="preserve">, статьями 29, 31, 36 Устава городского округа города Калуги Калужской области </w:t>
      </w:r>
      <w:r>
        <w:rPr>
          <w:color w:val="000000"/>
          <w:sz w:val="24"/>
        </w:rPr>
        <w:t xml:space="preserve">ПОСТАНОВЛЯЮ:                                                                                           </w:t>
      </w:r>
    </w:p>
    <w:p w:rsidR="00E83FAA" w:rsidRDefault="00D83AC7">
      <w:pPr>
        <w:pStyle w:val="ad"/>
        <w:ind w:firstLine="708"/>
        <w:jc w:val="both"/>
      </w:pPr>
      <w:r>
        <w:rPr>
          <w:b w:val="0"/>
          <w:bCs w:val="0"/>
          <w:color w:val="000000"/>
          <w:sz w:val="24"/>
        </w:rPr>
        <w:t>1.  Внести в административный регламент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области, утвержденный постановлением Городской Управы города Калуги от 29.06.2012 № 244-п (далее - административный регламент), следующие изменения:</w:t>
      </w:r>
    </w:p>
    <w:p w:rsidR="00E83FAA" w:rsidRDefault="00D83AC7">
      <w:pPr>
        <w:pStyle w:val="a0"/>
        <w:spacing w:after="0" w:line="240" w:lineRule="auto"/>
        <w:ind w:firstLine="708"/>
        <w:contextualSpacing/>
        <w:jc w:val="both"/>
      </w:pPr>
      <w:r>
        <w:rPr>
          <w:color w:val="000000"/>
        </w:rPr>
        <w:t>1.1. Пункт 1.3. раздела 1 административного регламента изложить в новой редакции:</w:t>
      </w:r>
    </w:p>
    <w:p w:rsidR="00E83FAA" w:rsidRDefault="00D83AC7">
      <w:pPr>
        <w:pStyle w:val="a0"/>
        <w:spacing w:after="0" w:line="240" w:lineRule="auto"/>
        <w:ind w:firstLine="708"/>
        <w:contextualSpacing/>
        <w:jc w:val="both"/>
      </w:pPr>
      <w:r>
        <w:rPr>
          <w:color w:val="000000"/>
        </w:rPr>
        <w:t>«1.3. Порядок информирования о предоставлении муниципальной услуги.</w:t>
      </w:r>
    </w:p>
    <w:p w:rsidR="00E83FAA" w:rsidRDefault="00D83AC7" w:rsidP="00D83AC7">
      <w:pPr>
        <w:pStyle w:val="a0"/>
        <w:spacing w:after="0"/>
        <w:ind w:firstLine="708"/>
        <w:contextualSpacing/>
        <w:jc w:val="both"/>
      </w:pPr>
      <w:r>
        <w:rPr>
          <w:color w:val="000000"/>
        </w:rPr>
        <w:t xml:space="preserve">Информация о порядке оказания муниципальной услуги предоставляется в управлении экономики и имущественных отношений города Калуги, расположенном по адресу: 248000, г. Калуга, ул. </w:t>
      </w:r>
      <w:proofErr w:type="spellStart"/>
      <w:r>
        <w:rPr>
          <w:color w:val="000000"/>
        </w:rPr>
        <w:t>Воробьевская</w:t>
      </w:r>
      <w:proofErr w:type="spellEnd"/>
      <w:r>
        <w:rPr>
          <w:color w:val="000000"/>
        </w:rPr>
        <w:t>, д. 5, кабинет 214, - Отдел потребительского рынка и рекламы комитета по развитию сферы услуг и рекламного рынка (далее - Отдел) управления экономики и имущественных отношений города Калуги, а такж</w:t>
      </w:r>
      <w:r w:rsidR="00696E76">
        <w:rPr>
          <w:color w:val="000000"/>
        </w:rPr>
        <w:t>е</w:t>
      </w:r>
      <w:bookmarkStart w:id="0" w:name="_GoBack"/>
      <w:bookmarkEnd w:id="0"/>
      <w:r>
        <w:rPr>
          <w:color w:val="000000"/>
        </w:rPr>
        <w:t xml:space="preserve"> </w:t>
      </w:r>
      <w:r>
        <w:rPr>
          <w:lang w:eastAsia="ru-RU"/>
        </w:rPr>
        <w:t xml:space="preserve">на официальном сайте администрации городского округа города Калуги:  </w:t>
      </w:r>
      <w:hyperlink r:id="rId7" w:history="1">
        <w:r>
          <w:rPr>
            <w:rStyle w:val="a4"/>
            <w:lang w:eastAsia="ru-RU"/>
          </w:rPr>
          <w:t>http</w:t>
        </w:r>
        <w:r w:rsidRPr="00D83AC7">
          <w:rPr>
            <w:rStyle w:val="a4"/>
            <w:lang w:val="ru-RU" w:eastAsia="ru-RU"/>
          </w:rPr>
          <w:t>://</w:t>
        </w:r>
        <w:r>
          <w:rPr>
            <w:rStyle w:val="a4"/>
            <w:lang w:eastAsia="ru-RU"/>
          </w:rPr>
          <w:t>www</w:t>
        </w:r>
        <w:r w:rsidRPr="00D83AC7">
          <w:rPr>
            <w:rStyle w:val="a4"/>
            <w:lang w:val="ru-RU" w:eastAsia="ru-RU"/>
          </w:rPr>
          <w:t>.</w:t>
        </w:r>
        <w:proofErr w:type="spellStart"/>
        <w:r>
          <w:rPr>
            <w:rStyle w:val="a4"/>
            <w:lang w:eastAsia="ru-RU"/>
          </w:rPr>
          <w:t>kaluga</w:t>
        </w:r>
        <w:proofErr w:type="spellEnd"/>
        <w:r w:rsidRPr="00D83AC7">
          <w:rPr>
            <w:rStyle w:val="a4"/>
            <w:lang w:val="ru-RU" w:eastAsia="ru-RU"/>
          </w:rPr>
          <w:t>-</w:t>
        </w:r>
        <w:proofErr w:type="spellStart"/>
        <w:r>
          <w:rPr>
            <w:rStyle w:val="a4"/>
            <w:lang w:eastAsia="ru-RU"/>
          </w:rPr>
          <w:t>gov</w:t>
        </w:r>
        <w:proofErr w:type="spellEnd"/>
        <w:r w:rsidRPr="00D83AC7">
          <w:rPr>
            <w:rStyle w:val="a4"/>
            <w:lang w:val="ru-RU" w:eastAsia="ru-RU"/>
          </w:rPr>
          <w:t>.</w:t>
        </w:r>
        <w:proofErr w:type="spellStart"/>
        <w:r>
          <w:rPr>
            <w:rStyle w:val="a4"/>
            <w:lang w:eastAsia="ru-RU"/>
          </w:rPr>
          <w:t>ru</w:t>
        </w:r>
        <w:proofErr w:type="spellEnd"/>
      </w:hyperlink>
      <w:r>
        <w:rPr>
          <w:lang w:eastAsia="ru-RU"/>
        </w:rPr>
        <w:t xml:space="preserve">. 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Приемные дни: понедельник - четверг: с 8.00 до 17.15; пятница: с 8.00 до 16.00; обед: с 13.00 до 14.00.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 xml:space="preserve">Информация о порядке и сроке предоставления муниципальной услуги, образцы форм заявлений, информация о часах приема заявителей размещаются на информационном стенде комитета по управлению имуществом управления экономики и имущественных отношений города Калуги, расположенного по адресу: г. Калуга, ул. </w:t>
      </w:r>
      <w:proofErr w:type="spellStart"/>
      <w:r>
        <w:rPr>
          <w:color w:val="000000"/>
        </w:rPr>
        <w:t>Воробьевская</w:t>
      </w:r>
      <w:proofErr w:type="spellEnd"/>
      <w:r>
        <w:rPr>
          <w:color w:val="000000"/>
        </w:rPr>
        <w:t xml:space="preserve">, д. 5, в сети Интернет на официальном сайте администрации городского округа города Калуги (далее - сайт): http://www.kaluga-gov.ru, в разделе «Оказание услуг»; в федеральной </w:t>
      </w:r>
      <w:r>
        <w:rPr>
          <w:color w:val="000000"/>
        </w:rPr>
        <w:lastRenderedPageBreak/>
        <w:t xml:space="preserve">государственной информационной системе «Единый портал государственных и муниципальных услуг (функций)» (далее - Портал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>).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 xml:space="preserve">На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>, а также на Сайте размещена следующая информация: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1) расписание работы управления;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3) круг заявителей;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4) срок предоставления муниципальной услуги;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6) исчерпывающий перечень оснований для отказа в приеме документов, необходимых для предоставления муниципальной услуги, оснований для отказа в предоставлении муниципальной услуги;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8) формы заявлений, используемые при предоставлении муниципальной услуги;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 xml:space="preserve">Информация о порядке и сроках предоставления муниципальной услуги на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 xml:space="preserve">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color w:val="000000"/>
        </w:rPr>
        <w:t>заявителя</w:t>
      </w:r>
      <w:proofErr w:type="gramEnd"/>
      <w:r>
        <w:rPr>
          <w:color w:val="000000"/>
        </w:rPr>
        <w:t xml:space="preserve"> или представление им персональных данных.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>В помещениях приема и выдачи документов управления экономики и имущественных отношений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E83FAA" w:rsidRDefault="00D83AC7">
      <w:pPr>
        <w:pStyle w:val="a0"/>
        <w:spacing w:after="142"/>
        <w:ind w:firstLine="708"/>
        <w:contextualSpacing/>
        <w:jc w:val="both"/>
      </w:pPr>
      <w:r>
        <w:rPr>
          <w:color w:val="000000"/>
        </w:rPr>
        <w:t xml:space="preserve"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экономики и имущественных отношений города Калуги (далее - Управление), а также должностных лиц, муниципальных служащих размещаются на и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>.</w:t>
      </w:r>
    </w:p>
    <w:p w:rsidR="00E83FAA" w:rsidRDefault="00D83AC7">
      <w:pPr>
        <w:pStyle w:val="a0"/>
        <w:spacing w:after="0"/>
        <w:ind w:firstLine="708"/>
        <w:contextualSpacing/>
        <w:jc w:val="both"/>
      </w:pPr>
      <w:r>
        <w:rPr>
          <w:color w:val="000000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Портала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>, посредством электронной почты, а также в соответствующем структурном подразделении при обращении заявителя лично, по телефону.</w:t>
      </w:r>
    </w:p>
    <w:p w:rsidR="00E83FAA" w:rsidRDefault="00D83AC7">
      <w:pPr>
        <w:suppressAutoHyphens w:val="0"/>
        <w:autoSpaceDE w:val="0"/>
        <w:ind w:firstLine="708"/>
        <w:contextualSpacing/>
        <w:jc w:val="both"/>
      </w:pPr>
      <w:r>
        <w:rPr>
          <w:lang w:eastAsia="ru-RU"/>
        </w:rPr>
        <w:t>При обращении заявителя за предоставлением муниципальной услуги специалист Управления,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услуги».</w:t>
      </w:r>
    </w:p>
    <w:p w:rsidR="00E83FAA" w:rsidRDefault="00D83AC7">
      <w:pPr>
        <w:pStyle w:val="ad"/>
        <w:ind w:firstLine="708"/>
        <w:jc w:val="both"/>
      </w:pPr>
      <w:r>
        <w:rPr>
          <w:b w:val="0"/>
          <w:bCs w:val="0"/>
          <w:color w:val="000000"/>
          <w:sz w:val="24"/>
        </w:rPr>
        <w:lastRenderedPageBreak/>
        <w:t xml:space="preserve">1.2. Подпункт </w:t>
      </w:r>
      <w:proofErr w:type="gramStart"/>
      <w:r>
        <w:rPr>
          <w:b w:val="0"/>
          <w:bCs w:val="0"/>
          <w:color w:val="000000"/>
          <w:sz w:val="24"/>
        </w:rPr>
        <w:t>3.1.5  пункта</w:t>
      </w:r>
      <w:proofErr w:type="gramEnd"/>
      <w:r>
        <w:rPr>
          <w:b w:val="0"/>
          <w:bCs w:val="0"/>
          <w:color w:val="000000"/>
          <w:sz w:val="24"/>
        </w:rPr>
        <w:t xml:space="preserve"> 3.1 раздела 3 административного регламента изложить в новой редакции: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«3.1.5. Подготовка и выдача заявителю оформленного разрешения либо отказа в выдаче (продлении, переоформлении) разрешения на право организации розничного рынка.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Основанием для начала административной процедуры является принятие распоряжения заместителя главы городского округа - начальника управления о выдаче (отказе в выдаче, продлении, переоформлении) разрешения на право организации розничного рынка.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Специалист Отдела оформляет уведомление о выдаче (продлении, переоформлении) разрешения (приложение 3 к административному регламенту) либо отказа в выдаче (продлении, переоформлении) разрешения (приложение 4 к административному регламенту). После подписания регистрирует в журнале регистрации уведомлений.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 xml:space="preserve">В уведомлении об отказе в предоставлении муниципальной услуги специалист Отдела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 требований , несоответствие которым повлекло отказ в предоставлении муниципальной услуги. 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Уведомление вручается заявителю лично либо по почте. Уведомление о принятом решении выдается заявителю в срок не позднее дня, следующего за днем принятия указанного решения. Разрешение на право организации розничного рынка выдается (направляется) заявителю в трехдневный срок.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В случае издания распоряжения заместителя главы городского округа - начальника управления о выдаче (продлении, переоформлении) разрешения специалист Отдела на бланке по установленной форме (приложение 2 к административному регламенту) оформляет разрешение на право организации розничного рынка на территории городского округа города Калуги.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Разрешение выдается на срок, не превышающий пяти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Результатом исполнения административной процедуры является выдача заявителю оформленного разрешения либо отказа в выдаче (продлении, переоформлении) разрешения на право организации розничного рынка.</w:t>
      </w:r>
    </w:p>
    <w:p w:rsidR="00E83FAA" w:rsidRDefault="00D83AC7">
      <w:pPr>
        <w:pStyle w:val="a0"/>
        <w:spacing w:after="0" w:line="240" w:lineRule="auto"/>
        <w:ind w:firstLine="709"/>
        <w:contextualSpacing/>
        <w:jc w:val="both"/>
      </w:pPr>
      <w:r>
        <w:rPr>
          <w:color w:val="000000"/>
        </w:rPr>
        <w:t>Срок административной процедуры - не более 3 дней с момента принятия распоряжения заместителя главы городского округа - начальника управления».</w:t>
      </w:r>
    </w:p>
    <w:p w:rsidR="00E83FAA" w:rsidRDefault="00D83AC7">
      <w:pPr>
        <w:autoSpaceDE w:val="0"/>
        <w:contextualSpacing/>
        <w:jc w:val="both"/>
      </w:pPr>
      <w:r>
        <w:rPr>
          <w:rFonts w:eastAsia="Arial"/>
          <w:color w:val="000000"/>
        </w:rPr>
        <w:tab/>
        <w:t>2. Настоящее постановление вступает в силу после его официального опубликования.</w:t>
      </w:r>
    </w:p>
    <w:p w:rsidR="00E83FAA" w:rsidRDefault="00D83AC7">
      <w:pPr>
        <w:autoSpaceDE w:val="0"/>
        <w:ind w:firstLine="737"/>
        <w:contextualSpacing/>
        <w:jc w:val="both"/>
      </w:pPr>
      <w:r>
        <w:rPr>
          <w:rFonts w:eastAsia="Arial"/>
          <w:color w:val="000000"/>
        </w:rPr>
        <w:t>3. Контроль за исполнением настоящего постановления возложить на управление экономики и имущественных отношений города Калуги.</w:t>
      </w:r>
    </w:p>
    <w:p w:rsidR="00E83FAA" w:rsidRDefault="00E83FAA">
      <w:pPr>
        <w:autoSpaceDE w:val="0"/>
        <w:contextualSpacing/>
        <w:jc w:val="both"/>
      </w:pPr>
    </w:p>
    <w:p w:rsidR="00E83FAA" w:rsidRDefault="00E83FAA">
      <w:pPr>
        <w:autoSpaceDE w:val="0"/>
        <w:contextualSpacing/>
        <w:jc w:val="both"/>
        <w:rPr>
          <w:b/>
          <w:bCs/>
        </w:rPr>
      </w:pPr>
    </w:p>
    <w:p w:rsidR="00E83FAA" w:rsidRDefault="00D83AC7">
      <w:pPr>
        <w:spacing w:line="228" w:lineRule="auto"/>
        <w:jc w:val="both"/>
      </w:pPr>
      <w:r>
        <w:rPr>
          <w:b/>
          <w:bCs/>
        </w:rPr>
        <w:t xml:space="preserve">Глава городского округа </w:t>
      </w:r>
    </w:p>
    <w:p w:rsidR="00E83FAA" w:rsidRDefault="00D83AC7">
      <w:pPr>
        <w:spacing w:line="228" w:lineRule="auto"/>
        <w:jc w:val="both"/>
      </w:pPr>
      <w:r>
        <w:rPr>
          <w:b/>
          <w:bCs/>
        </w:rPr>
        <w:t>города Калуги                                                                                                         Д.А. Денисов</w:t>
      </w:r>
    </w:p>
    <w:sectPr w:rsidR="00E83FAA">
      <w:headerReference w:type="default" r:id="rId8"/>
      <w:headerReference w:type="first" r:id="rId9"/>
      <w:pgSz w:w="11906" w:h="16838"/>
      <w:pgMar w:top="1282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69" w:rsidRDefault="00DE2D69">
      <w:r>
        <w:separator/>
      </w:r>
    </w:p>
  </w:endnote>
  <w:endnote w:type="continuationSeparator" w:id="0">
    <w:p w:rsidR="00DE2D69" w:rsidRDefault="00DE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69" w:rsidRDefault="00DE2D69">
      <w:r>
        <w:separator/>
      </w:r>
    </w:p>
  </w:footnote>
  <w:footnote w:type="continuationSeparator" w:id="0">
    <w:p w:rsidR="00DE2D69" w:rsidRDefault="00DE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AA" w:rsidRDefault="00D83AC7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AA" w:rsidRDefault="00D83AC7">
    <w:pPr>
      <w:pStyle w:val="af"/>
      <w:jc w:val="center"/>
    </w:pPr>
    <w:r>
      <w:rPr>
        <w:noProof/>
        <w:sz w:val="22"/>
        <w:szCs w:val="22"/>
        <w:lang w:eastAsia="ru-RU"/>
      </w:rPr>
      <w:drawing>
        <wp:inline distT="0" distB="0" distL="0" distR="0">
          <wp:extent cx="457200" cy="5619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13" t="-630" r="-752" b="-630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61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C7"/>
    <w:rsid w:val="00696E76"/>
    <w:rsid w:val="00D83AC7"/>
    <w:rsid w:val="00DE2D69"/>
    <w:rsid w:val="00E8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62A3D"/>
  <w15:chartTrackingRefBased/>
  <w15:docId w15:val="{78A6A4BD-37A2-4360-BEA0-63F051CC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20"/>
    <w:next w:val="a0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20"/>
    <w:next w:val="a0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20"/>
    <w:next w:val="a0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styleId="a4">
    <w:name w:val="Hyperlink"/>
    <w:rPr>
      <w:color w:val="000080"/>
      <w:u w:val="single"/>
      <w:lang w:val="en-US" w:bidi="en-US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10">
    <w:name w:val="Знак сноски1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12">
    <w:name w:val="Основной шрифт абзаца1"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customStyle="1" w:styleId="a7">
    <w:name w:val="Подзаголовок Знак"/>
    <w:rPr>
      <w:b/>
      <w:bCs/>
      <w:sz w:val="28"/>
      <w:szCs w:val="24"/>
      <w:lang w:val="ru-RU" w:bidi="ar-SA"/>
    </w:rPr>
  </w:style>
  <w:style w:type="character" w:styleId="a8">
    <w:name w:val="page number"/>
    <w:basedOn w:val="13"/>
  </w:style>
  <w:style w:type="character" w:customStyle="1" w:styleId="14">
    <w:name w:val="Строгий1"/>
    <w:rPr>
      <w:b/>
      <w:bCs/>
    </w:rPr>
  </w:style>
  <w:style w:type="character" w:customStyle="1" w:styleId="a9">
    <w:name w:val="Нижний колонтитул Знак"/>
    <w:rPr>
      <w:sz w:val="24"/>
      <w:szCs w:val="24"/>
      <w:lang w:eastAsia="zh-CN"/>
    </w:rPr>
  </w:style>
  <w:style w:type="character" w:customStyle="1" w:styleId="aa">
    <w:name w:val="Верхний колонтитул Знак"/>
    <w:rPr>
      <w:sz w:val="24"/>
      <w:szCs w:val="24"/>
      <w:lang w:eastAsia="zh-CN"/>
    </w:rPr>
  </w:style>
  <w:style w:type="paragraph" w:customStyle="1" w:styleId="41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pPr>
      <w:suppressLineNumbers/>
    </w:pPr>
  </w:style>
  <w:style w:type="paragraph" w:customStyle="1" w:styleId="20">
    <w:name w:val="Заголовок2"/>
    <w:basedOn w:val="a"/>
    <w:next w:val="a0"/>
    <w:pPr>
      <w:spacing w:before="300" w:after="200"/>
      <w:contextualSpacing/>
    </w:pPr>
    <w:rPr>
      <w:sz w:val="48"/>
      <w:szCs w:val="48"/>
    </w:rPr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15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indexheading1">
    <w:name w:val="index heading1"/>
    <w:basedOn w:val="20"/>
  </w:style>
  <w:style w:type="paragraph" w:customStyle="1" w:styleId="17">
    <w:name w:val="Абзац списка1"/>
    <w:basedOn w:val="a"/>
    <w:pPr>
      <w:ind w:left="720"/>
      <w:contextualSpacing/>
    </w:pPr>
  </w:style>
  <w:style w:type="paragraph" w:customStyle="1" w:styleId="18">
    <w:name w:val="Без интервала1"/>
    <w:pPr>
      <w:suppressAutoHyphens/>
    </w:pPr>
    <w:rPr>
      <w:rFonts w:eastAsia="NSimSun" w:cs="Arial"/>
      <w:lang w:eastAsia="zh-CN" w:bidi="hi-IN"/>
    </w:rPr>
  </w:style>
  <w:style w:type="paragraph" w:styleId="ad">
    <w:name w:val="Subtitle"/>
    <w:basedOn w:val="a"/>
    <w:next w:val="a0"/>
    <w:qFormat/>
    <w:pPr>
      <w:contextualSpacing/>
      <w:jc w:val="center"/>
    </w:pPr>
    <w:rPr>
      <w:b/>
      <w:bCs/>
      <w:sz w:val="28"/>
    </w:rPr>
  </w:style>
  <w:style w:type="paragraph" w:customStyle="1" w:styleId="210">
    <w:name w:val="Цитата 21"/>
    <w:basedOn w:val="a"/>
    <w:pPr>
      <w:ind w:left="720" w:right="720"/>
    </w:pPr>
    <w:rPr>
      <w:i/>
    </w:rPr>
  </w:style>
  <w:style w:type="paragraph" w:customStyle="1" w:styleId="19">
    <w:name w:val="Выделенная цитата1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1a">
    <w:name w:val="toc 1"/>
    <w:basedOn w:val="a"/>
    <w:pPr>
      <w:spacing w:after="57"/>
    </w:pPr>
  </w:style>
  <w:style w:type="paragraph" w:styleId="24">
    <w:name w:val="toc 2"/>
    <w:basedOn w:val="a"/>
    <w:pPr>
      <w:spacing w:after="57"/>
      <w:ind w:left="283"/>
    </w:pPr>
  </w:style>
  <w:style w:type="paragraph" w:styleId="34">
    <w:name w:val="toc 3"/>
    <w:basedOn w:val="a"/>
    <w:pPr>
      <w:spacing w:after="57"/>
      <w:ind w:left="567"/>
    </w:pPr>
  </w:style>
  <w:style w:type="paragraph" w:styleId="43">
    <w:name w:val="toc 4"/>
    <w:basedOn w:val="a"/>
    <w:pPr>
      <w:spacing w:after="57"/>
      <w:ind w:left="850"/>
    </w:pPr>
  </w:style>
  <w:style w:type="paragraph" w:styleId="51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3">
    <w:name w:val="index heading"/>
    <w:basedOn w:val="15"/>
  </w:style>
  <w:style w:type="paragraph" w:customStyle="1" w:styleId="1b">
    <w:name w:val="Заголовок оглавления1"/>
    <w:pPr>
      <w:suppressAutoHyphens/>
    </w:pPr>
    <w:rPr>
      <w:rFonts w:eastAsia="NSimSun" w:cs="Arial"/>
      <w:lang w:eastAsia="zh-CN" w:bidi="hi-IN"/>
    </w:rPr>
  </w:style>
  <w:style w:type="paragraph" w:customStyle="1" w:styleId="1c">
    <w:name w:val="Перечень рисунков1"/>
    <w:basedOn w:val="a"/>
  </w:style>
  <w:style w:type="paragraph" w:customStyle="1" w:styleId="1d">
    <w:name w:val="Указатель1"/>
    <w:basedOn w:val="a"/>
    <w:pPr>
      <w:suppressLineNumbers/>
    </w:pPr>
    <w:rPr>
      <w:rFonts w:cs="Mangal"/>
    </w:rPr>
  </w:style>
  <w:style w:type="paragraph" w:customStyle="1" w:styleId="1e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врезки"/>
    <w:basedOn w:val="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Блочная цитата"/>
    <w:basedOn w:val="a"/>
    <w:pPr>
      <w:spacing w:after="283"/>
      <w:ind w:left="567" w:right="567"/>
    </w:pPr>
  </w:style>
  <w:style w:type="paragraph" w:customStyle="1" w:styleId="af9">
    <w:name w:val="Верхний колонтитул слева"/>
    <w:basedOn w:val="a"/>
    <w:pPr>
      <w:suppressLineNumbers/>
      <w:tabs>
        <w:tab w:val="center" w:pos="4677"/>
        <w:tab w:val="right" w:pos="9354"/>
      </w:tabs>
    </w:pPr>
  </w:style>
  <w:style w:type="paragraph" w:styleId="afa">
    <w:name w:val="Body Text Indent"/>
    <w:basedOn w:val="a"/>
    <w:pPr>
      <w:widowControl w:val="0"/>
      <w:ind w:firstLine="3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uga-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29.06.2012 N 244-п(ред. от 10.11.2025)"Об утверждении административного регламента предоставления муниципальной услуги по выдаче разрешения на право организации розничного рынка на территории городского округа г</vt:lpstr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29.06.2012 N 244-п(ред. от 10.11.2025)"Об утверждении административного регламента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области"</dc:title>
  <dc:subject/>
  <dc:creator>kapustinaos</dc:creator>
  <cp:keywords/>
  <cp:lastModifiedBy>Сидорова Оксана Александровна</cp:lastModifiedBy>
  <cp:revision>3</cp:revision>
  <cp:lastPrinted>2026-02-27T05:16:00Z</cp:lastPrinted>
  <dcterms:created xsi:type="dcterms:W3CDTF">2026-02-27T07:11:00Z</dcterms:created>
  <dcterms:modified xsi:type="dcterms:W3CDTF">2026-02-27T12:34:00Z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4025.00.52</vt:lpwstr>
  </property>
</Properties>
</file>