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2"/>
        <w:pBdr/>
        <w:tabs>
          <w:tab w:val="left" w:leader="none" w:pos="3135"/>
        </w:tabs>
        <w:spacing/>
        <w:ind w:hanging="567"/>
        <w:rPr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00050" cy="514350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-772" t="-630" r="-772" b="-629"/>
                        <a:stretch/>
                      </pic:blipFill>
                      <pic:spPr bwMode="auto">
                        <a:xfrm>
                          <a:off x="0" y="0"/>
                          <a:ext cx="4000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1.50pt;height:40.50pt;mso-wrap-distance-left:0.00pt;mso-wrap-distance-top:0.00pt;mso-wrap-distance-right:0.00pt;mso-wrap-distance-bottom:0.00pt;z-index:1;" stroked="f" strokeweight="0.75pt">
                <v:imagedata r:id="rId11" o:title=""/>
                <o:lock v:ext="edit" rotation="t"/>
              </v:shape>
            </w:pict>
          </mc:Fallback>
        </mc:AlternateContent>
      </w:r>
      <w:r/>
    </w:p>
    <w:p>
      <w:pPr>
        <w:pStyle w:val="952"/>
        <w:pBdr/>
        <w:tabs>
          <w:tab w:val="left" w:leader="none" w:pos="3135"/>
        </w:tabs>
        <w:spacing/>
        <w:ind w:hanging="540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502791680" behindDoc="0" locked="0" layoutInCell="0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36195</wp:posOffset>
                </wp:positionV>
                <wp:extent cx="638810" cy="24066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3881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lIns="24765" tIns="24765" rIns="24765" bIns="24765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02791680;o:allowoverlap:true;o:allowincell:false;mso-position-horizontal-relative:text;margin-left:413.25pt;mso-position-horizontal:absolute;mso-position-vertical-relative:text;margin-top:2.85pt;mso-position-vertical:absolute;width:50.30pt;height:18.95pt;mso-wrap-distance-left:9.05pt;mso-wrap-distance-top:0.00pt;mso-wrap-distance-right:9.05pt;mso-wrap-distance-bottom:0.00pt;visibility:visible;" fillcolor="#FFFFFF" stroked="f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 w:val="0"/>
          <w:sz w:val="28"/>
        </w:rPr>
        <w:t xml:space="preserve">РОССИЙСКАЯ ФЕДЕРАЦИЯ</w:t>
      </w:r>
      <w:r/>
    </w:p>
    <w:p>
      <w:pPr>
        <w:pStyle w:val="952"/>
        <w:pBdr/>
        <w:tabs>
          <w:tab w:val="left" w:leader="none" w:pos="3135"/>
        </w:tabs>
        <w:spacing/>
        <w:ind w:hanging="540"/>
        <w:rPr/>
      </w:pPr>
      <w:r>
        <w:rPr>
          <w:b w:val="0"/>
          <w:sz w:val="22"/>
        </w:rPr>
        <w:t xml:space="preserve">КАЛУЖСКАЯ ОБЛАСТЬ</w:t>
      </w:r>
      <w:r/>
    </w:p>
    <w:p>
      <w:pPr>
        <w:pStyle w:val="952"/>
        <w:pBdr/>
        <w:tabs>
          <w:tab w:val="left" w:leader="none" w:pos="3135"/>
        </w:tabs>
        <w:spacing/>
        <w:ind w:hanging="540"/>
        <w:rPr>
          <w:b w:val="0"/>
          <w:sz w:val="36"/>
          <w:szCs w:val="36"/>
        </w:rPr>
      </w:pPr>
      <w:r>
        <w:rPr>
          <w:b w:val="0"/>
          <w:sz w:val="36"/>
          <w:szCs w:val="36"/>
        </w:rPr>
      </w:r>
      <w:r>
        <w:rPr>
          <w:b w:val="0"/>
          <w:sz w:val="36"/>
          <w:szCs w:val="36"/>
        </w:rPr>
      </w:r>
      <w:r>
        <w:rPr>
          <w:b w:val="0"/>
          <w:sz w:val="36"/>
          <w:szCs w:val="36"/>
        </w:rPr>
      </w:r>
    </w:p>
    <w:p>
      <w:pPr>
        <w:pStyle w:val="952"/>
        <w:pBdr/>
        <w:spacing/>
        <w:ind w:hanging="540"/>
        <w:rPr/>
      </w:pPr>
      <w:r>
        <w:rPr>
          <w:sz w:val="36"/>
          <w:szCs w:val="36"/>
        </w:rPr>
        <w:t xml:space="preserve">ГОРОДСКАЯ УПРАВА ГОРОДА КАЛУГИ</w:t>
      </w:r>
      <w:r/>
    </w:p>
    <w:p>
      <w:pPr>
        <w:pStyle w:val="952"/>
        <w:pBdr/>
        <w:tabs>
          <w:tab w:val="left" w:leader="none" w:pos="3135"/>
        </w:tabs>
        <w:spacing/>
        <w:ind w:hanging="540"/>
        <w:rPr/>
      </w:pPr>
      <w:r>
        <w:rPr>
          <w:sz w:val="36"/>
          <w:szCs w:val="36"/>
        </w:rPr>
        <w:t xml:space="preserve">ПОСТАНОВЛЕНИЕ</w:t>
      </w:r>
      <w:r/>
    </w:p>
    <w:p>
      <w:pPr>
        <w:pStyle w:val="952"/>
        <w:pBdr/>
        <w:spacing/>
        <w:ind w:firstLine="2622"/>
        <w:jc w:val="left"/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tbl>
      <w:tblPr>
        <w:tblW w:w="0" w:type="auto"/>
        <w:tblInd w:w="108" w:type="dxa"/>
        <w:tblBorders/>
        <w:tblLayout w:type="fixed"/>
        <w:tblLook w:val="0000" w:firstRow="0" w:lastRow="0" w:firstColumn="0" w:lastColumn="0" w:noHBand="0" w:noVBand="0"/>
      </w:tblPr>
      <w:tblGrid>
        <w:gridCol w:w="479"/>
        <w:gridCol w:w="2418"/>
        <w:gridCol w:w="4138"/>
        <w:gridCol w:w="544"/>
        <w:gridCol w:w="1940"/>
      </w:tblGrid>
      <w:tr>
        <w:trPr/>
        <w:tc>
          <w:tcPr>
            <w:shd w:val="clear" w:color="auto" w:fill="auto"/>
            <w:tcBorders/>
            <w:tcW w:w="479" w:type="dxa"/>
            <w:textDirection w:val="lrTb"/>
            <w:noWrap w:val="false"/>
          </w:tcPr>
          <w:p>
            <w:pPr>
              <w:pStyle w:val="965"/>
              <w:pBdr/>
              <w:spacing/>
              <w:ind/>
              <w:jc w:val="left"/>
              <w:rPr/>
            </w:pPr>
            <w:r>
              <w:rPr>
                <w:b w:val="0"/>
                <w:sz w:val="24"/>
              </w:rPr>
              <w:t xml:space="preserve">от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pStyle w:val="965"/>
              <w:pBdr/>
              <w:spacing/>
              <w:ind/>
              <w:jc w:val="left"/>
              <w:rPr/>
            </w:pPr>
            <w:r/>
            <w:r/>
          </w:p>
        </w:tc>
        <w:tc>
          <w:tcPr>
            <w:shd w:val="clear" w:color="auto" w:fill="auto"/>
            <w:tcBorders/>
            <w:tcW w:w="4138" w:type="dxa"/>
            <w:textDirection w:val="lrTb"/>
            <w:noWrap w:val="false"/>
          </w:tcPr>
          <w:p>
            <w:pPr>
              <w:pStyle w:val="965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544" w:type="dxa"/>
            <w:textDirection w:val="lrTb"/>
            <w:noWrap w:val="false"/>
          </w:tcPr>
          <w:p>
            <w:pPr>
              <w:pStyle w:val="965"/>
              <w:pBdr/>
              <w:spacing/>
              <w:ind/>
              <w:rPr/>
            </w:pPr>
            <w:r>
              <w:rPr>
                <w:b w:val="0"/>
                <w:spacing w:val="60"/>
                <w:sz w:val="24"/>
              </w:rPr>
              <w:t xml:space="preserve">№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940" w:type="dxa"/>
            <w:textDirection w:val="lrTb"/>
            <w:noWrap w:val="false"/>
          </w:tcPr>
          <w:p>
            <w:pPr>
              <w:pStyle w:val="965"/>
              <w:pBdr/>
              <w:spacing/>
              <w:ind/>
              <w:jc w:val="left"/>
              <w:rPr/>
            </w:pPr>
            <w:r/>
            <w:r/>
          </w:p>
        </w:tc>
      </w:tr>
    </w:tbl>
    <w:p>
      <w:pPr>
        <w:pStyle w:val="965"/>
        <w:pBdr/>
        <w:tabs>
          <w:tab w:val="left" w:leader="none" w:pos="4500"/>
        </w:tabs>
        <w:spacing/>
        <w:ind w:right="4996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48"/>
        <w:pBdr/>
        <w:tabs>
          <w:tab w:val="left" w:leader="none" w:pos="4500"/>
        </w:tabs>
        <w:spacing/>
        <w:ind w:right="4996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tabs>
          <w:tab w:val="left" w:leader="none" w:pos="4500"/>
        </w:tabs>
        <w:spacing/>
        <w:ind w:right="4996"/>
        <w:jc w:val="left"/>
        <w:rPr/>
      </w:pPr>
      <w:r>
        <w:rPr>
          <w:color w:val="000000"/>
          <w:sz w:val="24"/>
        </w:rPr>
        <w:t xml:space="preserve">О внесении изменений в постановление Городской Управы города Калуги от 04.02.2025 № 34-п «Об утверждении муниципальной программы муниципального образования «Город Калуга» «Формирование современной</w:t>
      </w:r>
      <w:r/>
    </w:p>
    <w:p>
      <w:pPr>
        <w:pStyle w:val="965"/>
        <w:pBdr/>
        <w:tabs>
          <w:tab w:val="left" w:leader="none" w:pos="4500"/>
        </w:tabs>
        <w:spacing/>
        <w:ind w:right="4996"/>
        <w:jc w:val="left"/>
        <w:rPr/>
      </w:pPr>
      <w:r>
        <w:rPr>
          <w:color w:val="000000"/>
          <w:sz w:val="24"/>
        </w:rPr>
        <w:t xml:space="preserve">городской среды» </w:t>
      </w:r>
      <w:r/>
    </w:p>
    <w:p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 w:line="360" w:lineRule="auto"/>
        <w:ind/>
        <w:jc w:val="both"/>
        <w:rPr>
          <w:highlight w:val="none"/>
        </w:rPr>
      </w:pPr>
      <w:r>
        <w:tab/>
      </w:r>
      <w:r>
        <w:rPr>
          <w:bCs/>
        </w:rPr>
        <w:t xml:space="preserve">В соответствии с </w:t>
      </w:r>
      <w:r>
        <w:t xml:space="preserve">постановлением Правительства Российской Федерации от 10.02.2017  № 169 «Об утве</w:t>
      </w:r>
      <w:r>
        <w:t xml:space="preserve">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>
        <w:rPr>
          <w:rFonts w:eastAsia="Calibri"/>
          <w:bCs/>
        </w:rPr>
        <w:t xml:space="preserve">статьями 38, 44 Устава муниципального образования «Город</w:t>
      </w:r>
      <w:r>
        <w:rPr>
          <w:rFonts w:eastAsia="Calibri"/>
          <w:bCs/>
          <w:sz w:val="24"/>
          <w:szCs w:val="24"/>
        </w:rPr>
        <w:t xml:space="preserve"> Калуга»</w:t>
      </w:r>
      <w:r>
        <w:rPr>
          <w:rFonts w:eastAsia="Calibri"/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на основании решения Городской Думы города Калуги от 11.12.2024 № 210 «О бюджете муниципального образования «Город Калуга» на 2025 год и плановый период 2026 и 2027 годов»,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  <w:highlight w:val="white"/>
          <w:shd w:val="clear" w:color="ffffff" w:themeColor="background1" w:fill="ffffff" w:themeFill="background1"/>
        </w:rPr>
        <w:t xml:space="preserve">постановлением Городской Управы города Калуги от 02.08.2013 № 220-п «Об утвержд</w:t>
      </w:r>
      <w:r>
        <w:rPr>
          <w:sz w:val="24"/>
          <w:szCs w:val="24"/>
          <w:highlight w:val="white"/>
          <w:shd w:val="clear" w:color="ffffff" w:themeColor="background1" w:fill="ffffff" w:themeFill="background1"/>
        </w:rPr>
        <w:t xml:space="preserve">ении порядка принятия решения о разработке муниципальных программ муниципального образования «Город Калуга», их формирования и реализации и порядка проведения оценки эффективности реализации муниципальных программ муниципального образования «Город Калуга» </w:t>
      </w:r>
      <w:r>
        <w:rPr>
          <w:b/>
          <w:bCs/>
        </w:rPr>
        <w:t xml:space="preserve">ПОСТАНОВЛЯЮ</w:t>
      </w:r>
      <w:r>
        <w:t xml:space="preserve">: </w:t>
      </w:r>
      <w:r/>
    </w:p>
    <w:p>
      <w:pPr>
        <w:pBdr/>
        <w:spacing w:line="360" w:lineRule="auto"/>
        <w:ind w:firstLine="720"/>
        <w:jc w:val="both"/>
        <w:rPr/>
      </w:pPr>
      <w:r>
        <w:rPr>
          <w:highlight w:val="none"/>
        </w:rPr>
      </w:r>
      <w:r>
        <w:t xml:space="preserve">1. Внести в муниципальную программу муниципального образования «Город Калуга» «Формирование современной городской среды», утвержденную постановлением Городской Управы города Калуги </w:t>
      </w:r>
      <w:r>
        <w:rPr>
          <w:color w:val="000000"/>
          <w:sz w:val="24"/>
        </w:rPr>
        <w:t xml:space="preserve">от 04.02.2025 № 34-п</w:t>
      </w:r>
      <w:r>
        <w:t xml:space="preserve"> (далее - Программа), следующие изменения:</w:t>
      </w:r>
      <w:r/>
      <w:r>
        <w:rPr>
          <w:highlight w:val="none"/>
        </w:rPr>
      </w:r>
      <w:r>
        <w:rPr>
          <w:highlight w:val="none"/>
        </w:rPr>
      </w:r>
    </w:p>
    <w:p>
      <w:pPr>
        <w:pBdr/>
        <w:spacing w:line="360" w:lineRule="auto"/>
        <w:ind w:firstLine="720"/>
        <w:jc w:val="both"/>
        <w:rPr>
          <w:highlight w:val="none"/>
        </w:rPr>
      </w:pPr>
      <w:r>
        <w:rPr>
          <w:lang w:val="en-US"/>
        </w:rPr>
        <w:t xml:space="preserve">1.1</w:t>
      </w:r>
      <w:r>
        <w:t xml:space="preserve"> Дополнить раздел 3 «Прочие положения (сведения)» Программы следующим текстом:</w:t>
      </w:r>
      <w:r>
        <w:rPr>
          <w:highlight w:val="none"/>
        </w:rPr>
      </w:r>
    </w:p>
    <w:p>
      <w:pPr>
        <w:pStyle w:val="987"/>
        <w:numPr>
          <w:ilvl w:val="0"/>
          <w:numId w:val="0"/>
        </w:numPr>
        <w:pBdr/>
        <w:spacing w:line="360" w:lineRule="auto"/>
        <w:ind w:firstLine="709"/>
        <w:jc w:val="center"/>
        <w:outlineLvl w:val="2"/>
        <w:rPr/>
      </w:pPr>
      <w:r>
        <w:rPr>
          <w:b w:val="0"/>
          <w:bCs w:val="0"/>
          <w:highlight w:val="none"/>
        </w:rPr>
        <w:t xml:space="preserve">«</w:t>
      </w:r>
      <w:r>
        <w:rPr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Перечень общественных территорий, подлежащих благоустройству в первоочередном порядке в 202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6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году.</w:t>
      </w:r>
      <w:r/>
    </w:p>
    <w:p>
      <w:pPr>
        <w:pStyle w:val="987"/>
        <w:numPr>
          <w:ilvl w:val="0"/>
          <w:numId w:val="0"/>
        </w:numPr>
        <w:pBdr/>
        <w:spacing w:line="360" w:lineRule="auto"/>
        <w:ind w:firstLine="709"/>
        <w:jc w:val="both"/>
        <w:outlineLvl w:val="2"/>
        <w:rPr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bidi="ar-SA"/>
        </w:rPr>
        <w:t xml:space="preserve">1. Благоустройство 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bidi="ar-SA"/>
        </w:rPr>
        <w:t xml:space="preserve">ульвара Чичерина».</w:t>
      </w:r>
      <w:r/>
    </w:p>
    <w:p>
      <w:pPr>
        <w:pBdr/>
        <w:spacing w:line="360" w:lineRule="auto"/>
        <w:ind/>
        <w:jc w:val="both"/>
        <w:rPr/>
      </w:pPr>
      <w:r>
        <w:rPr>
          <w:color w:val="000000"/>
        </w:rPr>
        <w:tab/>
        <w:t xml:space="preserve">2. Настоящее постановление вступает в силу после его официального опубликования.</w:t>
      </w:r>
      <w:r/>
    </w:p>
    <w:p>
      <w:pPr>
        <w:pBdr/>
        <w:spacing w:line="360" w:lineRule="auto"/>
        <w:ind/>
        <w:jc w:val="both"/>
        <w:rPr/>
      </w:pPr>
      <w:r>
        <w:tab/>
        <w:t xml:space="preserve">3. Контроль за исполнением настоящего постановления возложить на управление городского хозяйства города Калуги.</w:t>
      </w:r>
      <w:r/>
    </w:p>
    <w:p>
      <w:pPr>
        <w:pStyle w:val="986"/>
        <w:pBdr/>
        <w:spacing w:after="0" w:line="240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86"/>
        <w:pBdr/>
        <w:spacing w:after="0" w:line="240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86"/>
        <w:pBdr/>
        <w:spacing w:after="0" w:line="240" w:lineRule="auto"/>
        <w:ind/>
        <w:jc w:val="both"/>
        <w:rPr/>
      </w:pPr>
      <w:r>
        <w:rPr>
          <w:b/>
        </w:rPr>
        <w:t xml:space="preserve">Городской Голова города Калуги                                                                        Д.А.Денисов</w:t>
      </w:r>
      <w:r/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851" w:bottom="624" w:left="1701" w:header="510" w:footer="72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ymbol">
    <w:panose1 w:val="05050102010706020507"/>
  </w:font>
  <w:font w:name="Liberation Sans">
    <w:panose1 w:val="020B0604020202020204"/>
  </w:font>
  <w:font w:name="Wingdings">
    <w:panose1 w:val="05000000000000000000"/>
  </w:font>
  <w:font w:name="Mangal">
    <w:panose1 w:val="02040503050406030204"/>
  </w:font>
  <w:font w:name="Courier New">
    <w:panose1 w:val="020703090202050204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  <w:pBdr/>
      <w:spacing/>
      <w:ind/>
      <w:jc w:val="right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hanging="432" w:left="432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−"/>
      <w:numFmt w:val="bullet"/>
      <w:pPr>
        <w:pBdr/>
        <w:tabs>
          <w:tab w:val="num" w:leader="none" w:pos="0"/>
        </w:tabs>
        <w:spacing/>
        <w:ind w:hanging="360" w:left="1080"/>
      </w:pPr>
      <w:rPr>
        <w:rFonts w:ascii="Calibri" w:hAnsi="Calibri" w:cs="Calibri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2">
    <w:name w:val="Table Grid Light"/>
    <w:basedOn w:val="8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1"/>
    <w:basedOn w:val="8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2"/>
    <w:basedOn w:val="8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4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5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1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2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4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5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6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1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2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4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5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6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1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2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4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5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6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"/>
    <w:basedOn w:val="8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1"/>
    <w:basedOn w:val="8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2"/>
    <w:basedOn w:val="8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3"/>
    <w:basedOn w:val="8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4"/>
    <w:basedOn w:val="8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5"/>
    <w:basedOn w:val="8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6"/>
    <w:basedOn w:val="8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1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2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- Accent 4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5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6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1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2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4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5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6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1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2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4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5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6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1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2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4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5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6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1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2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4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5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6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1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2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4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5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6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1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2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4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5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6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1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2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4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5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6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1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2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4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5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6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1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2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4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5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6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"/>
    <w:basedOn w:val="8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1"/>
    <w:basedOn w:val="8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2"/>
    <w:basedOn w:val="8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3"/>
    <w:basedOn w:val="8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4"/>
    <w:basedOn w:val="8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5"/>
    <w:basedOn w:val="8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6"/>
    <w:basedOn w:val="8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"/>
    <w:basedOn w:val="8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1"/>
    <w:basedOn w:val="8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2"/>
    <w:basedOn w:val="8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3"/>
    <w:basedOn w:val="8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4"/>
    <w:basedOn w:val="8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5"/>
    <w:basedOn w:val="8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6"/>
    <w:basedOn w:val="8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1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2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4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5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6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7">
    <w:name w:val="Heading 4"/>
    <w:basedOn w:val="857"/>
    <w:next w:val="857"/>
    <w:link w:val="8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18">
    <w:name w:val="Heading 5"/>
    <w:basedOn w:val="857"/>
    <w:next w:val="857"/>
    <w:link w:val="82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19">
    <w:name w:val="Heading 6"/>
    <w:basedOn w:val="857"/>
    <w:next w:val="857"/>
    <w:link w:val="82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0">
    <w:name w:val="Heading 7"/>
    <w:basedOn w:val="857"/>
    <w:next w:val="857"/>
    <w:link w:val="82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1">
    <w:name w:val="Heading 8"/>
    <w:basedOn w:val="857"/>
    <w:next w:val="857"/>
    <w:link w:val="83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22">
    <w:name w:val="Heading 9"/>
    <w:basedOn w:val="857"/>
    <w:next w:val="857"/>
    <w:link w:val="83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23">
    <w:name w:val="Heading 1 Char"/>
    <w:basedOn w:val="861"/>
    <w:link w:val="8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24">
    <w:name w:val="Heading 2 Char"/>
    <w:basedOn w:val="861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5">
    <w:name w:val="Heading 3 Char"/>
    <w:basedOn w:val="861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26">
    <w:name w:val="Heading 4 Char"/>
    <w:basedOn w:val="861"/>
    <w:link w:val="81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27">
    <w:name w:val="Heading 5 Char"/>
    <w:basedOn w:val="861"/>
    <w:link w:val="8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28">
    <w:name w:val="Heading 6 Char"/>
    <w:basedOn w:val="861"/>
    <w:link w:val="81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9">
    <w:name w:val="Heading 7 Char"/>
    <w:basedOn w:val="861"/>
    <w:link w:val="82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0">
    <w:name w:val="Heading 8 Char"/>
    <w:basedOn w:val="861"/>
    <w:link w:val="8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1">
    <w:name w:val="Heading 9 Char"/>
    <w:basedOn w:val="861"/>
    <w:link w:val="8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32">
    <w:name w:val="Title"/>
    <w:basedOn w:val="857"/>
    <w:next w:val="857"/>
    <w:link w:val="83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33">
    <w:name w:val="Title Char"/>
    <w:basedOn w:val="861"/>
    <w:link w:val="83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34">
    <w:name w:val="Subtitle Char"/>
    <w:basedOn w:val="861"/>
    <w:link w:val="96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35">
    <w:name w:val="Quote"/>
    <w:basedOn w:val="857"/>
    <w:next w:val="857"/>
    <w:link w:val="83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36">
    <w:name w:val="Quote Char"/>
    <w:basedOn w:val="861"/>
    <w:link w:val="83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37">
    <w:name w:val="Intense Emphasis"/>
    <w:basedOn w:val="8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38">
    <w:name w:val="Intense Quote"/>
    <w:basedOn w:val="857"/>
    <w:next w:val="857"/>
    <w:link w:val="83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39">
    <w:name w:val="Intense Quote Char"/>
    <w:basedOn w:val="861"/>
    <w:link w:val="83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40">
    <w:name w:val="Intense Reference"/>
    <w:basedOn w:val="8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41">
    <w:name w:val="Subtle Emphasis"/>
    <w:basedOn w:val="8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2">
    <w:name w:val="Emphasis"/>
    <w:basedOn w:val="861"/>
    <w:uiPriority w:val="20"/>
    <w:qFormat/>
    <w:pPr>
      <w:pBdr/>
      <w:spacing/>
      <w:ind/>
    </w:pPr>
    <w:rPr>
      <w:i/>
      <w:iCs/>
    </w:rPr>
  </w:style>
  <w:style w:type="character" w:styleId="843">
    <w:name w:val="Strong"/>
    <w:basedOn w:val="861"/>
    <w:uiPriority w:val="22"/>
    <w:qFormat/>
    <w:pPr>
      <w:pBdr/>
      <w:spacing/>
      <w:ind/>
    </w:pPr>
    <w:rPr>
      <w:b/>
      <w:bCs/>
    </w:rPr>
  </w:style>
  <w:style w:type="character" w:styleId="844">
    <w:name w:val="Subtle Reference"/>
    <w:basedOn w:val="8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5">
    <w:name w:val="Book Title"/>
    <w:basedOn w:val="86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46">
    <w:name w:val="Header Char"/>
    <w:basedOn w:val="861"/>
    <w:link w:val="974"/>
    <w:uiPriority w:val="99"/>
    <w:pPr>
      <w:pBdr/>
      <w:spacing/>
      <w:ind/>
    </w:pPr>
  </w:style>
  <w:style w:type="character" w:styleId="847">
    <w:name w:val="Footer Char"/>
    <w:basedOn w:val="861"/>
    <w:link w:val="979"/>
    <w:uiPriority w:val="99"/>
    <w:pPr>
      <w:pBdr/>
      <w:spacing/>
      <w:ind/>
    </w:pPr>
  </w:style>
  <w:style w:type="paragraph" w:styleId="848">
    <w:name w:val="footnote text"/>
    <w:basedOn w:val="857"/>
    <w:link w:val="84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9">
    <w:name w:val="Footnote Text Char"/>
    <w:basedOn w:val="861"/>
    <w:link w:val="848"/>
    <w:uiPriority w:val="99"/>
    <w:semiHidden/>
    <w:pPr>
      <w:pBdr/>
      <w:spacing/>
      <w:ind/>
    </w:pPr>
    <w:rPr>
      <w:sz w:val="20"/>
      <w:szCs w:val="20"/>
    </w:rPr>
  </w:style>
  <w:style w:type="character" w:styleId="850">
    <w:name w:val="footnote reference"/>
    <w:basedOn w:val="861"/>
    <w:uiPriority w:val="99"/>
    <w:semiHidden/>
    <w:unhideWhenUsed/>
    <w:pPr>
      <w:pBdr/>
      <w:spacing/>
      <w:ind/>
    </w:pPr>
    <w:rPr>
      <w:vertAlign w:val="superscript"/>
    </w:rPr>
  </w:style>
  <w:style w:type="paragraph" w:styleId="851">
    <w:name w:val="endnote text"/>
    <w:basedOn w:val="857"/>
    <w:link w:val="85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2">
    <w:name w:val="Endnote Text Char"/>
    <w:basedOn w:val="861"/>
    <w:link w:val="851"/>
    <w:uiPriority w:val="99"/>
    <w:semiHidden/>
    <w:pPr>
      <w:pBdr/>
      <w:spacing/>
      <w:ind/>
    </w:pPr>
    <w:rPr>
      <w:sz w:val="20"/>
      <w:szCs w:val="20"/>
    </w:rPr>
  </w:style>
  <w:style w:type="character" w:styleId="853">
    <w:name w:val="endnote reference"/>
    <w:basedOn w:val="861"/>
    <w:uiPriority w:val="99"/>
    <w:semiHidden/>
    <w:unhideWhenUsed/>
    <w:pPr>
      <w:pBdr/>
      <w:spacing/>
      <w:ind/>
    </w:pPr>
    <w:rPr>
      <w:vertAlign w:val="superscript"/>
    </w:rPr>
  </w:style>
  <w:style w:type="character" w:styleId="854">
    <w:name w:val="FollowedHyperlink"/>
    <w:basedOn w:val="8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5">
    <w:name w:val="TOC Heading"/>
    <w:uiPriority w:val="39"/>
    <w:unhideWhenUsed/>
    <w:pPr>
      <w:pBdr/>
      <w:spacing/>
      <w:ind/>
    </w:pPr>
  </w:style>
  <w:style w:type="paragraph" w:styleId="856">
    <w:name w:val="table of figures"/>
    <w:basedOn w:val="857"/>
    <w:next w:val="857"/>
    <w:uiPriority w:val="99"/>
    <w:unhideWhenUsed/>
    <w:pPr>
      <w:pBdr/>
      <w:spacing w:after="0" w:afterAutospacing="0"/>
      <w:ind/>
    </w:pPr>
  </w:style>
  <w:style w:type="paragraph" w:styleId="857" w:default="1">
    <w:name w:val="Normal"/>
    <w:qFormat/>
    <w:pPr>
      <w:pBdr/>
      <w:spacing/>
      <w:ind/>
      <w:contextualSpacing w:val="true"/>
    </w:pPr>
    <w:rPr>
      <w:sz w:val="24"/>
      <w:szCs w:val="24"/>
      <w:lang w:eastAsia="zh-CN"/>
    </w:rPr>
  </w:style>
  <w:style w:type="paragraph" w:styleId="858">
    <w:name w:val="Heading 1"/>
    <w:basedOn w:val="952"/>
    <w:next w:val="948"/>
    <w:qFormat/>
    <w:pPr>
      <w:pBdr/>
      <w:tabs>
        <w:tab w:val="num" w:leader="none" w:pos="0"/>
      </w:tabs>
      <w:spacing w:after="120" w:before="240"/>
      <w:ind w:hanging="432" w:left="432"/>
      <w:contextualSpacing w:val="false"/>
      <w:outlineLvl w:val="0"/>
    </w:pPr>
    <w:rPr>
      <w:sz w:val="36"/>
      <w:szCs w:val="36"/>
    </w:rPr>
  </w:style>
  <w:style w:type="paragraph" w:styleId="859">
    <w:name w:val="Heading 2"/>
    <w:basedOn w:val="952"/>
    <w:next w:val="948"/>
    <w:qFormat/>
    <w:pPr>
      <w:pBdr/>
      <w:tabs>
        <w:tab w:val="num" w:leader="none" w:pos="0"/>
      </w:tabs>
      <w:spacing w:after="120" w:before="200"/>
      <w:ind w:hanging="576" w:left="576"/>
      <w:contextualSpacing w:val="false"/>
      <w:outlineLvl w:val="1"/>
    </w:pPr>
    <w:rPr>
      <w:szCs w:val="32"/>
    </w:rPr>
  </w:style>
  <w:style w:type="paragraph" w:styleId="860">
    <w:name w:val="Heading 3"/>
    <w:basedOn w:val="952"/>
    <w:next w:val="948"/>
    <w:qFormat/>
    <w:pPr>
      <w:pBdr/>
      <w:tabs>
        <w:tab w:val="num" w:leader="none" w:pos="0"/>
      </w:tabs>
      <w:spacing w:after="120" w:before="140"/>
      <w:ind w:hanging="720" w:left="720"/>
      <w:contextualSpacing w:val="false"/>
      <w:outlineLvl w:val="2"/>
    </w:pPr>
    <w:rPr>
      <w:sz w:val="28"/>
      <w:szCs w:val="28"/>
    </w:rPr>
  </w:style>
  <w:style w:type="character" w:styleId="861" w:default="1">
    <w:name w:val="Default Paragraph Font"/>
    <w:uiPriority w:val="1"/>
    <w:semiHidden/>
    <w:unhideWhenUsed/>
    <w:pPr>
      <w:pBdr/>
      <w:spacing/>
      <w:ind/>
    </w:pPr>
  </w:style>
  <w:style w:type="table" w:styleId="86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3" w:default="1">
    <w:name w:val="No List"/>
    <w:uiPriority w:val="99"/>
    <w:semiHidden/>
    <w:unhideWhenUsed/>
    <w:pPr>
      <w:pBdr/>
      <w:spacing/>
      <w:ind/>
    </w:pPr>
  </w:style>
  <w:style w:type="character" w:styleId="864" w:customStyle="1">
    <w:name w:val="WW8Num2z0"/>
    <w:pPr>
      <w:pBdr/>
      <w:spacing/>
      <w:ind/>
    </w:pPr>
    <w:rPr>
      <w:rFonts w:ascii="Calibri" w:hAnsi="Calibri" w:cs="Calibri"/>
    </w:rPr>
  </w:style>
  <w:style w:type="character" w:styleId="865" w:customStyle="1">
    <w:name w:val="Основной шрифт абзаца6"/>
    <w:pPr>
      <w:pBdr/>
      <w:spacing/>
      <w:ind/>
    </w:pPr>
  </w:style>
  <w:style w:type="character" w:styleId="866" w:customStyle="1">
    <w:name w:val="WW8Num1z0"/>
    <w:pPr>
      <w:pBdr/>
      <w:spacing/>
      <w:ind/>
    </w:pPr>
  </w:style>
  <w:style w:type="character" w:styleId="867" w:customStyle="1">
    <w:name w:val="WW8Num1z1"/>
    <w:pPr>
      <w:pBdr/>
      <w:spacing/>
      <w:ind/>
    </w:pPr>
  </w:style>
  <w:style w:type="character" w:styleId="868" w:customStyle="1">
    <w:name w:val="WW8Num1z2"/>
    <w:pPr>
      <w:pBdr/>
      <w:spacing/>
      <w:ind/>
    </w:pPr>
  </w:style>
  <w:style w:type="character" w:styleId="869" w:customStyle="1">
    <w:name w:val="WW8Num1z3"/>
    <w:pPr>
      <w:pBdr/>
      <w:spacing/>
      <w:ind/>
    </w:pPr>
  </w:style>
  <w:style w:type="character" w:styleId="870" w:customStyle="1">
    <w:name w:val="WW8Num1z4"/>
    <w:pPr>
      <w:pBdr/>
      <w:spacing/>
      <w:ind/>
    </w:pPr>
  </w:style>
  <w:style w:type="character" w:styleId="871" w:customStyle="1">
    <w:name w:val="WW8Num1z5"/>
    <w:pPr>
      <w:pBdr/>
      <w:spacing/>
      <w:ind/>
    </w:pPr>
  </w:style>
  <w:style w:type="character" w:styleId="872" w:customStyle="1">
    <w:name w:val="WW8Num1z6"/>
    <w:pPr>
      <w:pBdr/>
      <w:spacing/>
      <w:ind/>
    </w:pPr>
  </w:style>
  <w:style w:type="character" w:styleId="873" w:customStyle="1">
    <w:name w:val="WW8Num1z7"/>
    <w:pPr>
      <w:pBdr/>
      <w:spacing/>
      <w:ind/>
    </w:pPr>
  </w:style>
  <w:style w:type="character" w:styleId="874" w:customStyle="1">
    <w:name w:val="WW8Num1z8"/>
    <w:pPr>
      <w:pBdr/>
      <w:spacing/>
      <w:ind/>
    </w:pPr>
  </w:style>
  <w:style w:type="character" w:styleId="875" w:customStyle="1">
    <w:name w:val="Основной шрифт абзаца4"/>
    <w:pPr>
      <w:pBdr/>
      <w:spacing/>
      <w:ind/>
    </w:pPr>
  </w:style>
  <w:style w:type="character" w:styleId="876" w:customStyle="1">
    <w:name w:val="WW8Num3z0"/>
    <w:pPr>
      <w:pBdr/>
      <w:spacing/>
      <w:ind/>
    </w:pPr>
    <w:rPr>
      <w:rFonts w:hint="default"/>
    </w:rPr>
  </w:style>
  <w:style w:type="character" w:styleId="877" w:customStyle="1">
    <w:name w:val="WW8Num3z1"/>
    <w:pPr>
      <w:pBdr/>
      <w:spacing/>
      <w:ind/>
    </w:pPr>
  </w:style>
  <w:style w:type="character" w:styleId="878" w:customStyle="1">
    <w:name w:val="WW8Num3z2"/>
    <w:pPr>
      <w:pBdr/>
      <w:spacing/>
      <w:ind/>
    </w:pPr>
  </w:style>
  <w:style w:type="character" w:styleId="879" w:customStyle="1">
    <w:name w:val="WW8Num3z3"/>
    <w:pPr>
      <w:pBdr/>
      <w:spacing/>
      <w:ind/>
    </w:pPr>
  </w:style>
  <w:style w:type="character" w:styleId="880" w:customStyle="1">
    <w:name w:val="WW8Num3z4"/>
    <w:pPr>
      <w:pBdr/>
      <w:spacing/>
      <w:ind/>
    </w:pPr>
  </w:style>
  <w:style w:type="character" w:styleId="881" w:customStyle="1">
    <w:name w:val="WW8Num3z5"/>
    <w:pPr>
      <w:pBdr/>
      <w:spacing/>
      <w:ind/>
    </w:pPr>
  </w:style>
  <w:style w:type="character" w:styleId="882" w:customStyle="1">
    <w:name w:val="WW8Num3z6"/>
    <w:pPr>
      <w:pBdr/>
      <w:spacing/>
      <w:ind/>
    </w:pPr>
  </w:style>
  <w:style w:type="character" w:styleId="883" w:customStyle="1">
    <w:name w:val="WW8Num3z7"/>
    <w:pPr>
      <w:pBdr/>
      <w:spacing/>
      <w:ind/>
    </w:pPr>
  </w:style>
  <w:style w:type="character" w:styleId="884" w:customStyle="1">
    <w:name w:val="WW8Num3z8"/>
    <w:pPr>
      <w:pBdr/>
      <w:spacing/>
      <w:ind/>
    </w:pPr>
  </w:style>
  <w:style w:type="character" w:styleId="885" w:customStyle="1">
    <w:name w:val="Основной шрифт абзаца3"/>
    <w:pPr>
      <w:pBdr/>
      <w:spacing/>
      <w:ind/>
    </w:pPr>
  </w:style>
  <w:style w:type="character" w:styleId="886" w:customStyle="1">
    <w:name w:val="Основной шрифт абзаца2"/>
    <w:pPr>
      <w:pBdr/>
      <w:spacing/>
      <w:ind/>
    </w:pPr>
  </w:style>
  <w:style w:type="character" w:styleId="887" w:customStyle="1">
    <w:name w:val="WW8Num2z1"/>
    <w:pPr>
      <w:pBdr/>
      <w:spacing/>
      <w:ind/>
    </w:pPr>
    <w:rPr>
      <w:rFonts w:cs="Times New Roman"/>
    </w:rPr>
  </w:style>
  <w:style w:type="character" w:styleId="888" w:customStyle="1">
    <w:name w:val="WW8Num4z0"/>
    <w:pPr>
      <w:pBdr/>
      <w:spacing/>
      <w:ind/>
    </w:pPr>
  </w:style>
  <w:style w:type="character" w:styleId="889" w:customStyle="1">
    <w:name w:val="WW8Num4z1"/>
    <w:pPr>
      <w:pBdr/>
      <w:spacing/>
      <w:ind/>
    </w:pPr>
  </w:style>
  <w:style w:type="character" w:styleId="890" w:customStyle="1">
    <w:name w:val="WW8Num4z2"/>
    <w:pPr>
      <w:pBdr/>
      <w:spacing/>
      <w:ind/>
    </w:pPr>
  </w:style>
  <w:style w:type="character" w:styleId="891" w:customStyle="1">
    <w:name w:val="WW8Num4z3"/>
    <w:pPr>
      <w:pBdr/>
      <w:spacing/>
      <w:ind/>
    </w:pPr>
  </w:style>
  <w:style w:type="character" w:styleId="892" w:customStyle="1">
    <w:name w:val="WW8Num4z4"/>
    <w:pPr>
      <w:pBdr/>
      <w:spacing/>
      <w:ind/>
    </w:pPr>
  </w:style>
  <w:style w:type="character" w:styleId="893" w:customStyle="1">
    <w:name w:val="WW8Num4z5"/>
    <w:pPr>
      <w:pBdr/>
      <w:spacing/>
      <w:ind/>
    </w:pPr>
  </w:style>
  <w:style w:type="character" w:styleId="894" w:customStyle="1">
    <w:name w:val="WW8Num4z6"/>
    <w:pPr>
      <w:pBdr/>
      <w:spacing/>
      <w:ind/>
    </w:pPr>
  </w:style>
  <w:style w:type="character" w:styleId="895" w:customStyle="1">
    <w:name w:val="WW8Num4z7"/>
    <w:pPr>
      <w:pBdr/>
      <w:spacing/>
      <w:ind/>
    </w:pPr>
  </w:style>
  <w:style w:type="character" w:styleId="896" w:customStyle="1">
    <w:name w:val="WW8Num4z8"/>
    <w:pPr>
      <w:pBdr/>
      <w:spacing/>
      <w:ind/>
    </w:pPr>
  </w:style>
  <w:style w:type="character" w:styleId="897" w:customStyle="1">
    <w:name w:val="WW8Num5z0"/>
    <w:pPr>
      <w:pBdr/>
      <w:spacing/>
      <w:ind/>
    </w:pPr>
  </w:style>
  <w:style w:type="character" w:styleId="898" w:customStyle="1">
    <w:name w:val="WW8Num5z1"/>
    <w:pPr>
      <w:pBdr/>
      <w:spacing/>
      <w:ind/>
    </w:pPr>
  </w:style>
  <w:style w:type="character" w:styleId="899" w:customStyle="1">
    <w:name w:val="WW8Num5z2"/>
    <w:pPr>
      <w:pBdr/>
      <w:spacing/>
      <w:ind/>
    </w:pPr>
  </w:style>
  <w:style w:type="character" w:styleId="900" w:customStyle="1">
    <w:name w:val="WW8Num5z3"/>
    <w:pPr>
      <w:pBdr/>
      <w:spacing/>
      <w:ind/>
    </w:pPr>
  </w:style>
  <w:style w:type="character" w:styleId="901" w:customStyle="1">
    <w:name w:val="WW8Num5z4"/>
    <w:pPr>
      <w:pBdr/>
      <w:spacing/>
      <w:ind/>
    </w:pPr>
  </w:style>
  <w:style w:type="character" w:styleId="902" w:customStyle="1">
    <w:name w:val="WW8Num5z5"/>
    <w:pPr>
      <w:pBdr/>
      <w:spacing/>
      <w:ind/>
    </w:pPr>
  </w:style>
  <w:style w:type="character" w:styleId="903" w:customStyle="1">
    <w:name w:val="WW8Num5z6"/>
    <w:pPr>
      <w:pBdr/>
      <w:spacing/>
      <w:ind/>
    </w:pPr>
  </w:style>
  <w:style w:type="character" w:styleId="904" w:customStyle="1">
    <w:name w:val="WW8Num5z7"/>
    <w:pPr>
      <w:pBdr/>
      <w:spacing/>
      <w:ind/>
    </w:pPr>
  </w:style>
  <w:style w:type="character" w:styleId="905" w:customStyle="1">
    <w:name w:val="WW8Num5z8"/>
    <w:pPr>
      <w:pBdr/>
      <w:spacing/>
      <w:ind/>
    </w:pPr>
  </w:style>
  <w:style w:type="character" w:styleId="906" w:customStyle="1">
    <w:name w:val="WW8Num6z0"/>
    <w:pPr>
      <w:pBdr/>
      <w:spacing/>
      <w:ind/>
    </w:pPr>
  </w:style>
  <w:style w:type="character" w:styleId="907" w:customStyle="1">
    <w:name w:val="WW8Num7z0"/>
    <w:pPr>
      <w:pBdr/>
      <w:spacing/>
      <w:ind/>
    </w:pPr>
    <w:rPr>
      <w:rFonts w:ascii="Calibri" w:hAnsi="Calibri" w:cs="Calibri"/>
    </w:rPr>
  </w:style>
  <w:style w:type="character" w:styleId="908" w:customStyle="1">
    <w:name w:val="WW8Num7z1"/>
    <w:pPr>
      <w:pBdr/>
      <w:spacing/>
      <w:ind/>
    </w:pPr>
    <w:rPr>
      <w:rFonts w:ascii="Courier New" w:hAnsi="Courier New" w:cs="Courier New"/>
    </w:rPr>
  </w:style>
  <w:style w:type="character" w:styleId="909" w:customStyle="1">
    <w:name w:val="WW8Num7z2"/>
    <w:pPr>
      <w:pBdr/>
      <w:spacing/>
      <w:ind/>
    </w:pPr>
    <w:rPr>
      <w:rFonts w:ascii="Wingdings" w:hAnsi="Wingdings" w:cs="Wingdings"/>
    </w:rPr>
  </w:style>
  <w:style w:type="character" w:styleId="910" w:customStyle="1">
    <w:name w:val="WW8Num7z3"/>
    <w:pPr>
      <w:pBdr/>
      <w:spacing/>
      <w:ind/>
    </w:pPr>
    <w:rPr>
      <w:rFonts w:ascii="Symbol" w:hAnsi="Symbol" w:cs="Symbol"/>
    </w:rPr>
  </w:style>
  <w:style w:type="character" w:styleId="911" w:customStyle="1">
    <w:name w:val="WW8Num8z0"/>
    <w:pPr>
      <w:pBdr/>
      <w:spacing/>
      <w:ind/>
    </w:pPr>
  </w:style>
  <w:style w:type="character" w:styleId="912" w:customStyle="1">
    <w:name w:val="WW8Num8z1"/>
    <w:pPr>
      <w:pBdr/>
      <w:spacing/>
      <w:ind/>
    </w:pPr>
  </w:style>
  <w:style w:type="character" w:styleId="913" w:customStyle="1">
    <w:name w:val="WW8Num8z2"/>
    <w:pPr>
      <w:pBdr/>
      <w:spacing/>
      <w:ind/>
    </w:pPr>
  </w:style>
  <w:style w:type="character" w:styleId="914" w:customStyle="1">
    <w:name w:val="WW8Num8z3"/>
    <w:pPr>
      <w:pBdr/>
      <w:spacing/>
      <w:ind/>
    </w:pPr>
  </w:style>
  <w:style w:type="character" w:styleId="915" w:customStyle="1">
    <w:name w:val="WW8Num8z4"/>
    <w:pPr>
      <w:pBdr/>
      <w:spacing/>
      <w:ind/>
    </w:pPr>
  </w:style>
  <w:style w:type="character" w:styleId="916" w:customStyle="1">
    <w:name w:val="WW8Num8z5"/>
    <w:pPr>
      <w:pBdr/>
      <w:spacing/>
      <w:ind/>
    </w:pPr>
  </w:style>
  <w:style w:type="character" w:styleId="917" w:customStyle="1">
    <w:name w:val="WW8Num8z6"/>
    <w:pPr>
      <w:pBdr/>
      <w:spacing/>
      <w:ind/>
    </w:pPr>
  </w:style>
  <w:style w:type="character" w:styleId="918" w:customStyle="1">
    <w:name w:val="WW8Num8z7"/>
    <w:pPr>
      <w:pBdr/>
      <w:spacing/>
      <w:ind/>
    </w:pPr>
  </w:style>
  <w:style w:type="character" w:styleId="919" w:customStyle="1">
    <w:name w:val="WW8Num8z8"/>
    <w:pPr>
      <w:pBdr/>
      <w:spacing/>
      <w:ind/>
    </w:pPr>
  </w:style>
  <w:style w:type="character" w:styleId="920" w:customStyle="1">
    <w:name w:val="WW8Num9z0"/>
    <w:pPr>
      <w:pBdr/>
      <w:spacing/>
      <w:ind/>
    </w:pPr>
  </w:style>
  <w:style w:type="character" w:styleId="921" w:customStyle="1">
    <w:name w:val="WW8Num9z1"/>
    <w:pPr>
      <w:pBdr/>
      <w:spacing/>
      <w:ind/>
    </w:pPr>
  </w:style>
  <w:style w:type="character" w:styleId="922" w:customStyle="1">
    <w:name w:val="WW8Num9z2"/>
    <w:pPr>
      <w:pBdr/>
      <w:spacing/>
      <w:ind/>
    </w:pPr>
  </w:style>
  <w:style w:type="character" w:styleId="923" w:customStyle="1">
    <w:name w:val="WW8Num9z3"/>
    <w:pPr>
      <w:pBdr/>
      <w:spacing/>
      <w:ind/>
    </w:pPr>
  </w:style>
  <w:style w:type="character" w:styleId="924" w:customStyle="1">
    <w:name w:val="WW8Num9z4"/>
    <w:pPr>
      <w:pBdr/>
      <w:spacing/>
      <w:ind/>
    </w:pPr>
  </w:style>
  <w:style w:type="character" w:styleId="925" w:customStyle="1">
    <w:name w:val="WW8Num9z5"/>
    <w:pPr>
      <w:pBdr/>
      <w:spacing/>
      <w:ind/>
    </w:pPr>
  </w:style>
  <w:style w:type="character" w:styleId="926" w:customStyle="1">
    <w:name w:val="WW8Num9z6"/>
    <w:pPr>
      <w:pBdr/>
      <w:spacing/>
      <w:ind/>
    </w:pPr>
  </w:style>
  <w:style w:type="character" w:styleId="927" w:customStyle="1">
    <w:name w:val="WW8Num9z7"/>
    <w:pPr>
      <w:pBdr/>
      <w:spacing/>
      <w:ind/>
    </w:pPr>
  </w:style>
  <w:style w:type="character" w:styleId="928" w:customStyle="1">
    <w:name w:val="WW8Num9z8"/>
    <w:pPr>
      <w:pBdr/>
      <w:spacing/>
      <w:ind/>
    </w:pPr>
  </w:style>
  <w:style w:type="character" w:styleId="929" w:customStyle="1">
    <w:name w:val="Основной шрифт абзаца1"/>
    <w:pPr>
      <w:pBdr/>
      <w:spacing/>
      <w:ind/>
    </w:pPr>
  </w:style>
  <w:style w:type="character" w:styleId="930" w:customStyle="1">
    <w:name w:val="Верхний колонтитул Знак"/>
    <w:pPr>
      <w:pBdr/>
      <w:spacing/>
      <w:ind/>
    </w:pPr>
    <w:rPr>
      <w:sz w:val="24"/>
      <w:szCs w:val="24"/>
    </w:rPr>
  </w:style>
  <w:style w:type="character" w:styleId="931" w:customStyle="1">
    <w:name w:val="Нижний колонтитул Знак"/>
    <w:pPr>
      <w:pBdr/>
      <w:spacing/>
      <w:ind/>
    </w:pPr>
    <w:rPr>
      <w:lang w:val="ru-RU" w:bidi="ar-SA"/>
    </w:rPr>
  </w:style>
  <w:style w:type="character" w:styleId="932" w:customStyle="1">
    <w:name w:val="ConsPlusNormal Знак"/>
    <w:pPr>
      <w:pBdr/>
      <w:spacing/>
      <w:ind/>
    </w:pPr>
    <w:rPr>
      <w:rFonts w:ascii="Arial" w:hAnsi="Arial" w:eastAsia="Calibri" w:cs="Arial"/>
      <w:lang w:val="ru-RU" w:bidi="ar-SA"/>
    </w:rPr>
  </w:style>
  <w:style w:type="character" w:styleId="933" w:customStyle="1">
    <w:name w:val="Знак примечания1"/>
    <w:pPr>
      <w:pBdr/>
      <w:spacing/>
      <w:ind/>
    </w:pPr>
    <w:rPr>
      <w:sz w:val="16"/>
      <w:szCs w:val="16"/>
    </w:rPr>
  </w:style>
  <w:style w:type="character" w:styleId="934">
    <w:name w:val="page number"/>
    <w:basedOn w:val="929"/>
    <w:pPr>
      <w:pBdr/>
      <w:spacing/>
      <w:ind/>
    </w:pPr>
  </w:style>
  <w:style w:type="character" w:styleId="935">
    <w:name w:val="Hyperlink"/>
    <w:pPr>
      <w:pBdr/>
      <w:spacing/>
      <w:ind/>
    </w:pPr>
    <w:rPr>
      <w:color w:val="000080"/>
      <w:u w:val="single"/>
    </w:rPr>
  </w:style>
  <w:style w:type="character" w:styleId="936" w:customStyle="1">
    <w:name w:val="Font Style27"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character" w:styleId="937" w:customStyle="1">
    <w:name w:val="Основной шрифт абзаца5"/>
    <w:pPr>
      <w:pBdr/>
      <w:spacing/>
      <w:ind/>
    </w:pPr>
  </w:style>
  <w:style w:type="character" w:styleId="938" w:customStyle="1">
    <w:name w:val="ListLabel 1"/>
    <w:pPr>
      <w:pBdr/>
      <w:spacing/>
      <w:ind/>
    </w:pPr>
  </w:style>
  <w:style w:type="character" w:styleId="939" w:customStyle="1">
    <w:name w:val="ListLabel 2"/>
    <w:pPr>
      <w:pBdr/>
      <w:spacing/>
      <w:ind/>
    </w:pPr>
  </w:style>
  <w:style w:type="character" w:styleId="940" w:customStyle="1">
    <w:name w:val="ListLabel 3"/>
    <w:pPr>
      <w:pBdr/>
      <w:spacing/>
      <w:ind/>
    </w:pPr>
  </w:style>
  <w:style w:type="character" w:styleId="941" w:customStyle="1">
    <w:name w:val="ListLabel 4"/>
    <w:pPr>
      <w:pBdr/>
      <w:spacing/>
      <w:ind/>
    </w:pPr>
  </w:style>
  <w:style w:type="character" w:styleId="942" w:customStyle="1">
    <w:name w:val="ListLabel 5"/>
    <w:pPr>
      <w:pBdr/>
      <w:spacing/>
      <w:ind/>
    </w:pPr>
  </w:style>
  <w:style w:type="character" w:styleId="943" w:customStyle="1">
    <w:name w:val="ListLabel 6"/>
    <w:pPr>
      <w:pBdr/>
      <w:spacing/>
      <w:ind/>
    </w:pPr>
  </w:style>
  <w:style w:type="character" w:styleId="944" w:customStyle="1">
    <w:name w:val="ListLabel 7"/>
    <w:pPr>
      <w:pBdr/>
      <w:spacing/>
      <w:ind/>
    </w:pPr>
  </w:style>
  <w:style w:type="character" w:styleId="945" w:customStyle="1">
    <w:name w:val="ListLabel 8"/>
    <w:pPr>
      <w:pBdr/>
      <w:spacing/>
      <w:ind/>
    </w:pPr>
  </w:style>
  <w:style w:type="character" w:styleId="946" w:customStyle="1">
    <w:name w:val="ListLabel 9"/>
    <w:pPr>
      <w:pBdr/>
      <w:spacing/>
      <w:ind/>
    </w:pPr>
  </w:style>
  <w:style w:type="paragraph" w:styleId="947" w:customStyle="1">
    <w:name w:val="Заголовок6"/>
    <w:basedOn w:val="857"/>
    <w:next w:val="948"/>
    <w:pPr>
      <w:keepNext w:val="true"/>
      <w:pBdr/>
      <w:spacing w:after="120" w:before="240"/>
      <w:ind/>
      <w:contextualSpacing w:val="false"/>
    </w:pPr>
    <w:rPr>
      <w:rFonts w:ascii="Liberation Sans" w:hAnsi="Liberation Sans" w:eastAsia="Microsoft YaHei" w:cs="Mangal"/>
      <w:sz w:val="28"/>
      <w:szCs w:val="28"/>
    </w:rPr>
  </w:style>
  <w:style w:type="paragraph" w:styleId="948">
    <w:name w:val="Body Text"/>
    <w:basedOn w:val="857"/>
    <w:pPr>
      <w:pBdr/>
      <w:spacing w:after="140" w:line="288" w:lineRule="auto"/>
      <w:ind/>
      <w:contextualSpacing w:val="false"/>
    </w:pPr>
  </w:style>
  <w:style w:type="paragraph" w:styleId="949">
    <w:name w:val="List"/>
    <w:basedOn w:val="948"/>
    <w:pPr>
      <w:pBdr/>
      <w:spacing/>
      <w:ind/>
    </w:pPr>
    <w:rPr>
      <w:rFonts w:cs="Mangal"/>
    </w:rPr>
  </w:style>
  <w:style w:type="paragraph" w:styleId="950">
    <w:name w:val="Caption"/>
    <w:basedOn w:val="857"/>
    <w:qFormat/>
    <w:pPr>
      <w:suppressLineNumbers w:val="true"/>
      <w:pBdr/>
      <w:spacing w:after="120" w:before="120"/>
      <w:ind/>
      <w:contextualSpacing w:val="false"/>
    </w:pPr>
    <w:rPr>
      <w:rFonts w:cs="Mangal"/>
      <w:i/>
      <w:iCs/>
    </w:rPr>
  </w:style>
  <w:style w:type="paragraph" w:styleId="951" w:customStyle="1">
    <w:name w:val="Указатель6"/>
    <w:basedOn w:val="857"/>
    <w:pPr>
      <w:suppressLineNumbers w:val="true"/>
      <w:pBdr/>
      <w:spacing/>
      <w:ind/>
    </w:pPr>
  </w:style>
  <w:style w:type="paragraph" w:styleId="952" w:customStyle="1">
    <w:name w:val="Заголовок1"/>
    <w:basedOn w:val="857"/>
    <w:next w:val="948"/>
    <w:pPr>
      <w:pBdr/>
      <w:spacing/>
      <w:ind/>
      <w:jc w:val="center"/>
    </w:pPr>
    <w:rPr>
      <w:b/>
      <w:bCs/>
      <w:sz w:val="32"/>
    </w:rPr>
  </w:style>
  <w:style w:type="paragraph" w:styleId="953" w:customStyle="1">
    <w:name w:val="Заголовок4"/>
    <w:basedOn w:val="857"/>
    <w:next w:val="948"/>
    <w:pPr>
      <w:keepNext w:val="true"/>
      <w:pBdr/>
      <w:spacing w:after="120" w:before="240"/>
      <w:ind/>
      <w:contextualSpacing w:val="false"/>
    </w:pPr>
    <w:rPr>
      <w:rFonts w:ascii="Liberation Sans" w:hAnsi="Liberation Sans" w:eastAsia="Microsoft YaHei" w:cs="Mangal"/>
      <w:sz w:val="28"/>
      <w:szCs w:val="28"/>
    </w:rPr>
  </w:style>
  <w:style w:type="paragraph" w:styleId="954" w:customStyle="1">
    <w:name w:val="Название объекта5"/>
    <w:basedOn w:val="857"/>
    <w:pPr>
      <w:suppressLineNumbers w:val="true"/>
      <w:pBdr/>
      <w:spacing w:after="120" w:before="120"/>
      <w:ind/>
      <w:contextualSpacing w:val="false"/>
    </w:pPr>
    <w:rPr>
      <w:rFonts w:cs="Mangal"/>
      <w:i/>
      <w:iCs/>
    </w:rPr>
  </w:style>
  <w:style w:type="paragraph" w:styleId="955" w:customStyle="1">
    <w:name w:val="Указатель4"/>
    <w:basedOn w:val="857"/>
    <w:pPr>
      <w:suppressLineNumbers w:val="true"/>
      <w:pBdr/>
      <w:spacing/>
      <w:ind/>
    </w:pPr>
    <w:rPr>
      <w:rFonts w:cs="Mangal"/>
    </w:rPr>
  </w:style>
  <w:style w:type="paragraph" w:styleId="956" w:customStyle="1">
    <w:name w:val="Заголовок3"/>
    <w:basedOn w:val="857"/>
    <w:next w:val="948"/>
    <w:pPr>
      <w:keepNext w:val="true"/>
      <w:pBdr/>
      <w:spacing w:after="120" w:before="240"/>
      <w:ind/>
      <w:contextualSpacing w:val="false"/>
    </w:pPr>
    <w:rPr>
      <w:rFonts w:ascii="Liberation Sans" w:hAnsi="Liberation Sans" w:eastAsia="Microsoft YaHei" w:cs="Arial"/>
      <w:sz w:val="28"/>
      <w:szCs w:val="28"/>
    </w:rPr>
  </w:style>
  <w:style w:type="paragraph" w:styleId="957" w:customStyle="1">
    <w:name w:val="Название объекта3"/>
    <w:basedOn w:val="857"/>
    <w:pPr>
      <w:suppressLineNumbers w:val="true"/>
      <w:pBdr/>
      <w:spacing w:after="120" w:before="120"/>
      <w:ind/>
      <w:contextualSpacing w:val="false"/>
    </w:pPr>
    <w:rPr>
      <w:rFonts w:cs="Arial"/>
      <w:i/>
      <w:iCs/>
    </w:rPr>
  </w:style>
  <w:style w:type="paragraph" w:styleId="958" w:customStyle="1">
    <w:name w:val="Указатель3"/>
    <w:basedOn w:val="857"/>
    <w:pPr>
      <w:suppressLineNumbers w:val="true"/>
      <w:pBdr/>
      <w:spacing/>
      <w:ind/>
    </w:pPr>
    <w:rPr>
      <w:rFonts w:cs="Arial"/>
    </w:rPr>
  </w:style>
  <w:style w:type="paragraph" w:styleId="959" w:customStyle="1">
    <w:name w:val="Заголовок2"/>
    <w:basedOn w:val="952"/>
    <w:next w:val="948"/>
    <w:pPr>
      <w:pBdr/>
      <w:spacing/>
      <w:ind/>
    </w:pPr>
    <w:rPr>
      <w:sz w:val="56"/>
      <w:szCs w:val="56"/>
    </w:rPr>
  </w:style>
  <w:style w:type="paragraph" w:styleId="960" w:customStyle="1">
    <w:name w:val="Название объекта2"/>
    <w:basedOn w:val="857"/>
    <w:pPr>
      <w:suppressLineNumbers w:val="true"/>
      <w:pBdr/>
      <w:spacing w:after="120" w:before="120"/>
      <w:ind/>
      <w:contextualSpacing w:val="false"/>
    </w:pPr>
    <w:rPr>
      <w:rFonts w:cs="Mangal"/>
      <w:i/>
      <w:iCs/>
    </w:rPr>
  </w:style>
  <w:style w:type="paragraph" w:styleId="961" w:customStyle="1">
    <w:name w:val="Указатель2"/>
    <w:basedOn w:val="857"/>
    <w:pPr>
      <w:suppressLineNumbers w:val="true"/>
      <w:pBdr/>
      <w:spacing/>
      <w:ind/>
    </w:pPr>
    <w:rPr>
      <w:rFonts w:cs="Mangal"/>
    </w:rPr>
  </w:style>
  <w:style w:type="paragraph" w:styleId="962" w:customStyle="1">
    <w:name w:val="Название объекта1"/>
    <w:basedOn w:val="857"/>
    <w:pPr>
      <w:suppressLineNumbers w:val="true"/>
      <w:pBdr/>
      <w:spacing w:after="120" w:before="120"/>
      <w:ind/>
      <w:contextualSpacing w:val="false"/>
    </w:pPr>
    <w:rPr>
      <w:rFonts w:cs="Mangal"/>
      <w:i/>
      <w:iCs/>
    </w:rPr>
  </w:style>
  <w:style w:type="paragraph" w:styleId="963" w:customStyle="1">
    <w:name w:val="Указатель1"/>
    <w:basedOn w:val="857"/>
    <w:pPr>
      <w:suppressLineNumbers w:val="true"/>
      <w:pBdr/>
      <w:spacing/>
      <w:ind/>
    </w:pPr>
    <w:rPr>
      <w:rFonts w:cs="Mangal"/>
    </w:rPr>
  </w:style>
  <w:style w:type="paragraph" w:styleId="964">
    <w:name w:val="List Paragraph"/>
    <w:basedOn w:val="857"/>
    <w:qFormat/>
    <w:pPr>
      <w:pBdr/>
      <w:spacing/>
      <w:ind w:left="720"/>
    </w:pPr>
  </w:style>
  <w:style w:type="paragraph" w:styleId="965">
    <w:name w:val="Subtitle"/>
    <w:basedOn w:val="857"/>
    <w:next w:val="948"/>
    <w:qFormat/>
    <w:pPr>
      <w:pBdr/>
      <w:spacing/>
      <w:ind/>
      <w:jc w:val="center"/>
    </w:pPr>
    <w:rPr>
      <w:b/>
      <w:bCs/>
      <w:sz w:val="28"/>
    </w:rPr>
  </w:style>
  <w:style w:type="paragraph" w:styleId="966" w:customStyle="1">
    <w:name w:val="ConsPlusNonformat"/>
    <w:pPr>
      <w:widowControl w:val="false"/>
      <w:pBdr/>
      <w:spacing/>
      <w:ind/>
    </w:pPr>
    <w:rPr>
      <w:rFonts w:ascii="Courier New" w:hAnsi="Courier New" w:cs="Courier New"/>
      <w:lang w:eastAsia="zh-CN"/>
    </w:rPr>
  </w:style>
  <w:style w:type="paragraph" w:styleId="967" w:customStyle="1">
    <w:name w:val="ТекстДок"/>
    <w:pPr>
      <w:pBdr/>
      <w:spacing/>
      <w:ind/>
    </w:pPr>
    <w:rPr>
      <w:sz w:val="22"/>
      <w:szCs w:val="22"/>
      <w:lang w:eastAsia="zh-CN"/>
    </w:rPr>
  </w:style>
  <w:style w:type="paragraph" w:styleId="968">
    <w:name w:val="No Spacing"/>
    <w:qFormat/>
    <w:pPr>
      <w:pBdr/>
      <w:spacing/>
      <w:ind w:firstLine="709"/>
      <w:jc w:val="both"/>
    </w:pPr>
    <w:rPr>
      <w:sz w:val="24"/>
      <w:szCs w:val="24"/>
      <w:lang w:eastAsia="zh-CN"/>
    </w:rPr>
  </w:style>
  <w:style w:type="paragraph" w:styleId="969" w:customStyle="1">
    <w:name w:val="ConsPlusNormal"/>
    <w:pPr>
      <w:pBdr/>
      <w:spacing/>
      <w:ind w:firstLine="720"/>
    </w:pPr>
    <w:rPr>
      <w:rFonts w:ascii="Arial" w:hAnsi="Arial" w:eastAsia="Calibri" w:cs="Arial"/>
      <w:lang w:eastAsia="zh-CN"/>
    </w:rPr>
  </w:style>
  <w:style w:type="paragraph" w:styleId="970" w:customStyle="1">
    <w:name w:val="Абзац списка1"/>
    <w:basedOn w:val="857"/>
    <w:pPr>
      <w:pBdr/>
      <w:spacing w:after="200" w:line="276" w:lineRule="auto"/>
      <w:ind w:left="720"/>
      <w:contextualSpacing w:val="false"/>
    </w:pPr>
    <w:rPr>
      <w:rFonts w:eastAsia="Calibri"/>
    </w:rPr>
  </w:style>
  <w:style w:type="paragraph" w:styleId="971" w:customStyle="1">
    <w:name w:val="ConsPlusCell"/>
    <w:pPr>
      <w:widowControl w:val="false"/>
      <w:pBdr/>
      <w:spacing/>
      <w:ind/>
    </w:pPr>
    <w:rPr>
      <w:sz w:val="24"/>
      <w:szCs w:val="24"/>
      <w:lang w:eastAsia="zh-CN"/>
    </w:rPr>
  </w:style>
  <w:style w:type="paragraph" w:styleId="972" w:customStyle="1">
    <w:name w:val="Верхний и нижний колонтитулы"/>
    <w:basedOn w:val="857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973" w:customStyle="1">
    <w:name w:val="Колонтитул"/>
    <w:basedOn w:val="857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974">
    <w:name w:val="Header"/>
    <w:basedOn w:val="857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975" w:customStyle="1">
    <w:name w:val="ConsNormal"/>
    <w:pPr>
      <w:widowControl w:val="false"/>
      <w:pBdr/>
      <w:spacing/>
      <w:ind w:firstLine="720"/>
    </w:pPr>
    <w:rPr>
      <w:rFonts w:ascii="Arial" w:hAnsi="Arial" w:cs="Arial"/>
      <w:lang w:eastAsia="zh-CN"/>
    </w:rPr>
  </w:style>
  <w:style w:type="paragraph" w:styleId="976" w:customStyle="1">
    <w:name w:val="ТекстТаб1"/>
    <w:basedOn w:val="970"/>
    <w:pPr>
      <w:widowControl w:val="false"/>
      <w:pBdr/>
      <w:tabs>
        <w:tab w:val="num" w:leader="none" w:pos="0"/>
      </w:tabs>
      <w:spacing w:after="0" w:line="240" w:lineRule="auto"/>
      <w:ind w:hanging="360" w:left="1080"/>
      <w:contextualSpacing w:val="true"/>
    </w:pPr>
    <w:rPr>
      <w:rFonts w:eastAsia="Times New Roman" w:cs="Arial"/>
      <w:szCs w:val="20"/>
    </w:rPr>
  </w:style>
  <w:style w:type="paragraph" w:styleId="977" w:customStyle="1">
    <w:name w:val="ТекстТаб1_14"/>
    <w:basedOn w:val="976"/>
    <w:pPr>
      <w:pBdr/>
      <w:spacing/>
      <w:ind/>
    </w:pPr>
    <w:rPr>
      <w:sz w:val="28"/>
    </w:rPr>
  </w:style>
  <w:style w:type="paragraph" w:styleId="978" w:customStyle="1">
    <w:name w:val="Style4"/>
    <w:basedOn w:val="857"/>
    <w:pPr>
      <w:widowControl w:val="false"/>
      <w:pBdr/>
      <w:spacing w:line="277" w:lineRule="exact"/>
      <w:ind/>
    </w:pPr>
  </w:style>
  <w:style w:type="paragraph" w:styleId="979">
    <w:name w:val="Footer"/>
    <w:basedOn w:val="857"/>
    <w:pPr>
      <w:pBdr/>
      <w:tabs>
        <w:tab w:val="center" w:leader="none" w:pos="4677"/>
        <w:tab w:val="right" w:leader="none" w:pos="9355"/>
      </w:tabs>
      <w:spacing/>
      <w:ind/>
    </w:pPr>
    <w:rPr>
      <w:sz w:val="20"/>
      <w:szCs w:val="20"/>
    </w:rPr>
  </w:style>
  <w:style w:type="paragraph" w:styleId="980" w:customStyle="1">
    <w:name w:val="ConsTitle"/>
    <w:pPr>
      <w:widowControl w:val="false"/>
      <w:pBdr/>
      <w:spacing/>
      <w:ind/>
    </w:pPr>
    <w:rPr>
      <w:rFonts w:ascii="Arial" w:hAnsi="Arial" w:cs="Arial"/>
      <w:b/>
      <w:bCs/>
      <w:sz w:val="16"/>
      <w:szCs w:val="16"/>
      <w:lang w:eastAsia="zh-CN"/>
    </w:rPr>
  </w:style>
  <w:style w:type="paragraph" w:styleId="981" w:customStyle="1">
    <w:name w:val="Схема документа1"/>
    <w:basedOn w:val="857"/>
    <w:pPr>
      <w:pBdr/>
      <w:spacing/>
      <w:ind/>
    </w:pPr>
    <w:rPr>
      <w:rFonts w:ascii="Tahoma" w:hAnsi="Tahoma" w:cs="Tahoma"/>
      <w:sz w:val="20"/>
      <w:szCs w:val="20"/>
    </w:rPr>
  </w:style>
  <w:style w:type="paragraph" w:styleId="982" w:customStyle="1">
    <w:name w:val="Текст примечания1"/>
    <w:basedOn w:val="857"/>
    <w:pPr>
      <w:pBdr/>
      <w:spacing/>
      <w:ind/>
    </w:pPr>
    <w:rPr>
      <w:sz w:val="20"/>
      <w:szCs w:val="20"/>
    </w:rPr>
  </w:style>
  <w:style w:type="paragraph" w:styleId="983">
    <w:name w:val="annotation subject"/>
    <w:basedOn w:val="982"/>
    <w:next w:val="982"/>
    <w:pPr>
      <w:pBdr/>
      <w:spacing/>
      <w:ind/>
    </w:pPr>
    <w:rPr>
      <w:b/>
      <w:bCs/>
    </w:rPr>
  </w:style>
  <w:style w:type="paragraph" w:styleId="984">
    <w:name w:val="Balloon Text"/>
    <w:basedOn w:val="857"/>
    <w:pPr>
      <w:pBdr/>
      <w:spacing/>
      <w:ind/>
    </w:pPr>
    <w:rPr>
      <w:rFonts w:ascii="Tahoma" w:hAnsi="Tahoma" w:cs="Tahoma"/>
      <w:sz w:val="16"/>
      <w:szCs w:val="16"/>
    </w:rPr>
  </w:style>
  <w:style w:type="paragraph" w:styleId="985">
    <w:name w:val="Body Text Indent"/>
    <w:basedOn w:val="857"/>
    <w:pPr>
      <w:pBdr/>
      <w:spacing/>
      <w:ind w:firstLine="540"/>
    </w:pPr>
  </w:style>
  <w:style w:type="paragraph" w:styleId="986" w:customStyle="1">
    <w:name w:val="Основной текст 21"/>
    <w:basedOn w:val="857"/>
    <w:pPr>
      <w:pBdr/>
      <w:spacing w:after="120" w:line="480" w:lineRule="auto"/>
      <w:ind/>
      <w:contextualSpacing w:val="false"/>
    </w:pPr>
  </w:style>
  <w:style w:type="paragraph" w:styleId="987" w:customStyle="1">
    <w:name w:val="ConsPlusTitle"/>
    <w:pPr>
      <w:widowControl w:val="false"/>
      <w:pBdr/>
      <w:spacing/>
      <w:ind/>
    </w:pPr>
    <w:rPr>
      <w:rFonts w:ascii="Arial" w:hAnsi="Arial" w:cs="Arial"/>
      <w:b/>
      <w:bCs/>
      <w:lang w:eastAsia="zh-CN"/>
    </w:rPr>
  </w:style>
  <w:style w:type="paragraph" w:styleId="988" w:customStyle="1">
    <w:name w:val="Содержимое врезки"/>
    <w:basedOn w:val="857"/>
    <w:pPr>
      <w:pBdr/>
      <w:spacing/>
      <w:ind/>
    </w:pPr>
  </w:style>
  <w:style w:type="paragraph" w:styleId="989" w:customStyle="1">
    <w:name w:val="Содержимое таблицы"/>
    <w:basedOn w:val="857"/>
    <w:pPr>
      <w:suppressLineNumbers w:val="true"/>
      <w:pBdr/>
      <w:spacing/>
      <w:ind/>
    </w:pPr>
  </w:style>
  <w:style w:type="paragraph" w:styleId="990" w:customStyle="1">
    <w:name w:val="Заголовок таблицы"/>
    <w:basedOn w:val="989"/>
    <w:pPr>
      <w:pBdr/>
      <w:spacing/>
      <w:ind/>
      <w:jc w:val="center"/>
    </w:pPr>
    <w:rPr>
      <w:b/>
      <w:bCs/>
    </w:rPr>
  </w:style>
  <w:style w:type="paragraph" w:styleId="991" w:customStyle="1">
    <w:name w:val="Блочная цитата"/>
    <w:basedOn w:val="857"/>
    <w:pPr>
      <w:pBdr/>
      <w:spacing w:after="283"/>
      <w:ind w:right="567" w:left="567"/>
      <w:contextualSpacing w:val="false"/>
    </w:pPr>
  </w:style>
  <w:style w:type="paragraph" w:styleId="992" w:customStyle="1">
    <w:name w:val="ConsPlusDocList"/>
    <w:pPr>
      <w:pBdr/>
      <w:spacing/>
      <w:ind/>
    </w:pPr>
    <w:rPr>
      <w:rFonts w:ascii="Courier New" w:hAnsi="Courier New" w:eastAsia="Arial" w:cs="Courier New"/>
      <w:szCs w:val="24"/>
      <w:lang w:eastAsia="zh-CN" w:bidi="hi-IN"/>
    </w:rPr>
  </w:style>
  <w:style w:type="paragraph" w:styleId="993" w:customStyle="1">
    <w:name w:val="ConsPlusTitlePage"/>
    <w:pPr>
      <w:pBdr/>
      <w:spacing/>
      <w:ind/>
    </w:pPr>
    <w:rPr>
      <w:rFonts w:ascii="Tahoma" w:hAnsi="Tahoma" w:eastAsia="Arial" w:cs="Courier New"/>
      <w:szCs w:val="24"/>
      <w:lang w:eastAsia="zh-CN" w:bidi="hi-IN"/>
    </w:rPr>
  </w:style>
  <w:style w:type="paragraph" w:styleId="994" w:customStyle="1">
    <w:name w:val="ConsPlusJurTerm"/>
    <w:pPr>
      <w:pBdr/>
      <w:spacing/>
      <w:ind/>
    </w:pPr>
    <w:rPr>
      <w:rFonts w:ascii="Tahoma" w:hAnsi="Tahoma" w:eastAsia="Arial" w:cs="Courier New"/>
      <w:sz w:val="26"/>
      <w:szCs w:val="24"/>
      <w:lang w:eastAsia="zh-CN" w:bidi="hi-IN"/>
    </w:rPr>
  </w:style>
  <w:style w:type="paragraph" w:styleId="995" w:customStyle="1">
    <w:name w:val="Абзац списка1"/>
    <w:basedOn w:val="857"/>
    <w:pPr>
      <w:pBdr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996" w:customStyle="1">
    <w:name w:val="Название объекта4"/>
    <w:basedOn w:val="857"/>
    <w:pPr>
      <w:pBdr/>
      <w:spacing w:after="120" w:before="120"/>
      <w:ind/>
    </w:pPr>
    <w:rPr>
      <w:rFonts w:cs="Mangal"/>
      <w:i/>
      <w:iCs/>
    </w:rPr>
  </w:style>
  <w:style w:type="paragraph" w:styleId="997" w:customStyle="1">
    <w:name w:val="Указатель5"/>
    <w:basedOn w:val="857"/>
    <w:pPr>
      <w:pBdr/>
      <w:spacing/>
      <w:ind/>
    </w:pPr>
  </w:style>
  <w:style w:type="paragraph" w:styleId="998" w:customStyle="1">
    <w:name w:val="Заголовок5"/>
    <w:basedOn w:val="857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table" w:styleId="999">
    <w:name w:val="Table Grid"/>
    <w:basedOn w:val="862"/>
    <w:uiPriority w:val="3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02.08.2013 N 220-п(ред. от 15.01.2016)"Об утверждении положения о порядке принятия решения о разработке муниципальных программ муниципального образования "Город Калуга", их формирования, реализации и проведения оценки эффективности реализации"</dc:title>
  <dc:creator>Admin</dc:creator>
  <cp:revision>6</cp:revision>
  <dcterms:created xsi:type="dcterms:W3CDTF">2024-09-17T07:24:00Z</dcterms:created>
  <dcterms:modified xsi:type="dcterms:W3CDTF">2025-07-03T11:24:41Z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4015.00.08</vt:lpwstr>
  </property>
</Properties>
</file>