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>в честь памяти Дорошенко С.И.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12.02.2025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 Дорошенко Сергея Ильича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, основателя и первого главного врача Калужской городской стоматологической поликлиники,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здания отделения общей практики № 1 ГАУЗ КО «Калужская областная клиническая стоматологическая поликлиника», расположенного по адресу: г.Калуга, пер.Тульский, д.42.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LibreOffice/7.3.4.2$Windows_X86_64 LibreOffice_project/728fec16bd5f605073805c3c9e7c4212a0120dc5</Application>
  <AppVersion>15.0000</AppVersion>
  <Pages>1</Pages>
  <Words>168</Words>
  <Characters>1181</Characters>
  <CharactersWithSpaces>1570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2025-03-11T11:09:04Z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