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от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22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12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.2022 №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3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Мирошника Михаила Сергеевича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-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>отличник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>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 xml:space="preserve"> народного просвещения, гвардии подполковник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>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 xml:space="preserve"> в отставке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здания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shd w:fill="FFFFFF" w:val="clear"/>
          <w:lang w:val="ru-RU"/>
        </w:rPr>
        <w:t xml:space="preserve">МБОУ «Средняя общеобразовательная школа  № 22»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по адресу: г.Калуга, ул.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Хрустальная,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д.2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2" w:name="__DdeLink__49_4083006442"/>
      <w:bookmarkStart w:id="3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2"/>
      <w:bookmarkEnd w:id="3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LibreOffice/6.2.0.3$Windows_X86_64 LibreOffice_project/98c6a8a1c6c7b144ce3cc729e34964b47ce25d62</Application>
  <Pages>1</Pages>
  <Words>156</Words>
  <Characters>1094</Characters>
  <CharactersWithSpaces>1473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2022-08-24T16:38:56Z</cp:lastPrinted>
  <dcterms:modified xsi:type="dcterms:W3CDTF">2023-01-18T15:52:47Z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