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right="0" w:hanging="0"/>
        <w:jc w:val="left"/>
        <w:rPr/>
      </w:pPr>
      <w:r>
        <w:rPr/>
        <w:t xml:space="preserve">                                                                                                 </w:t>
      </w:r>
      <w:r>
        <w:rPr/>
        <w:t>Приложение</w:t>
      </w:r>
    </w:p>
    <w:p>
      <w:pPr>
        <w:pStyle w:val="Normal"/>
        <w:ind w:left="0" w:right="0" w:hanging="0"/>
        <w:jc w:val="left"/>
        <w:rPr/>
      </w:pPr>
      <w:r>
        <w:rPr/>
        <w:t xml:space="preserve">                                                                                                 </w:t>
      </w:r>
      <w:r>
        <w:rPr/>
        <w:t>к решению Городской Думы</w:t>
      </w:r>
    </w:p>
    <w:p>
      <w:pPr>
        <w:pStyle w:val="Normal"/>
        <w:ind w:left="5187" w:right="0" w:hanging="0"/>
        <w:jc w:val="left"/>
        <w:rPr/>
      </w:pPr>
      <w:r>
        <w:rPr/>
        <w:t xml:space="preserve">           </w:t>
      </w:r>
      <w:r>
        <w:rPr/>
        <w:t>города Калуги</w:t>
      </w:r>
    </w:p>
    <w:p>
      <w:pPr>
        <w:pStyle w:val="Normal"/>
        <w:ind w:left="5187" w:right="0" w:hanging="0"/>
        <w:jc w:val="left"/>
        <w:rPr/>
      </w:pPr>
      <w:r>
        <w:rPr/>
        <w:t xml:space="preserve">           </w:t>
      </w:r>
      <w:r>
        <w:rPr/>
        <w:t xml:space="preserve">от  ____________   №  _________                                                       </w:t>
      </w:r>
    </w:p>
    <w:p>
      <w:pPr>
        <w:pStyle w:val="31"/>
        <w:jc w:val="left"/>
        <w:rPr/>
      </w:pPr>
      <w:r>
        <w:rPr/>
        <w:t xml:space="preserve">                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Изменения</w:t>
      </w:r>
    </w:p>
    <w:p>
      <w:pPr>
        <w:pStyle w:val="21"/>
        <w:rPr/>
      </w:pPr>
      <w:r>
        <w:rPr/>
        <w:t xml:space="preserve">в  Положение об управлении жилищно-коммунального хозяйства </w:t>
      </w:r>
    </w:p>
    <w:p>
      <w:pPr>
        <w:pStyle w:val="Normal"/>
        <w:ind w:left="0" w:right="0" w:firstLine="540"/>
        <w:jc w:val="both"/>
        <w:rPr>
          <w:b/>
          <w:b/>
        </w:rPr>
      </w:pPr>
      <w:r>
        <w:rPr>
          <w:b/>
        </w:rPr>
        <w:t xml:space="preserve">города Калуги, утвержденное решением Городской Думы города Калуги </w:t>
      </w:r>
    </w:p>
    <w:p>
      <w:pPr>
        <w:pStyle w:val="Normal"/>
        <w:ind w:left="0" w:right="0" w:firstLine="540"/>
        <w:jc w:val="center"/>
        <w:rPr>
          <w:b/>
          <w:b/>
        </w:rPr>
      </w:pPr>
      <w:r>
        <w:rPr>
          <w:b/>
        </w:rPr>
        <w:t xml:space="preserve">от 27.12.2011 № 258 «Об учреждении управления </w:t>
      </w:r>
    </w:p>
    <w:p>
      <w:pPr>
        <w:pStyle w:val="Normal"/>
        <w:ind w:left="0" w:right="0" w:firstLine="540"/>
        <w:jc w:val="center"/>
        <w:rPr>
          <w:b/>
          <w:b/>
        </w:rPr>
      </w:pPr>
      <w:r>
        <w:rPr>
          <w:b/>
        </w:rPr>
        <w:t xml:space="preserve">жилищно-коммунального хозяйства города Калуги» </w:t>
      </w:r>
    </w:p>
    <w:p>
      <w:pPr>
        <w:pStyle w:val="Normal"/>
        <w:ind w:left="0" w:right="0" w:firstLine="540"/>
        <w:jc w:val="center"/>
        <w:rPr>
          <w:b/>
          <w:b/>
          <w:highlight w:val="yellow"/>
        </w:rPr>
      </w:pPr>
      <w:r>
        <w:rPr>
          <w:b/>
          <w:highlight w:val="yellow"/>
        </w:rPr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Times New Roman"/>
          <w:b w:val="false"/>
          <w:bCs w:val="false"/>
          <w:color w:val="000000"/>
          <w:sz w:val="24"/>
          <w:szCs w:val="24"/>
        </w:rPr>
        <w:t xml:space="preserve">1.  Изложить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u w:val="none"/>
          <w:lang w:val="ru-RU" w:eastAsia="zh-CN" w:bidi="ar-SA"/>
        </w:rPr>
        <w:t>пункт 3.9</w:t>
      </w:r>
      <w:r>
        <w:rPr>
          <w:rFonts w:cs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</w:rPr>
        <w:t xml:space="preserve">Положения об управлении жилищно-коммунального хозяйства города Калуги, утвержденного решением Городской Думы города Калуги от 27.12.2011 № 258 «Об учреждении управления жилищно-коммунального хозяйства города Калуги» </w:t>
      </w:r>
      <w:r>
        <w:rPr>
          <w:rFonts w:cs="Times New Roman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  <w:shd w:fill="FFFFFF" w:val="clear"/>
        </w:rPr>
        <w:t xml:space="preserve">(далее - </w:t>
      </w:r>
      <w:r>
        <w:rPr>
          <w:rFonts w:cs="Times New Roman"/>
          <w:b w:val="false"/>
          <w:bCs w:val="false"/>
          <w:color w:val="000000"/>
          <w:sz w:val="24"/>
          <w:szCs w:val="24"/>
          <w:shd w:fill="FFFFFF" w:val="clear"/>
        </w:rPr>
        <w:t>Положение),</w:t>
      </w:r>
      <w:r>
        <w:rPr>
          <w:rFonts w:cs="Times New Roman"/>
          <w:b w:val="false"/>
          <w:bCs w:val="false"/>
          <w:color w:val="000000"/>
          <w:sz w:val="24"/>
          <w:szCs w:val="24"/>
        </w:rPr>
        <w:t xml:space="preserve"> в новой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</w:rPr>
      </w:pPr>
      <w:r>
        <w:rPr>
          <w:b w:val="false"/>
          <w:b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  <w:shd w:fill="auto" w:val="clear"/>
        </w:rPr>
        <w:t xml:space="preserve">«3.9. </w:t>
      </w:r>
      <w:r>
        <w:rPr>
          <w:b w:val="false"/>
          <w:b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  <w:shd w:fill="FFFFFF" w:val="clear"/>
        </w:rPr>
        <w:t xml:space="preserve">Принимает решения о предоставлении жилых помещений муниципального специализированного жилищного фонда, </w:t>
      </w:r>
      <w:r>
        <w:rPr>
          <w:b w:val="false"/>
          <w:b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  <w:shd w:fill="auto" w:val="clear"/>
        </w:rPr>
        <w:t>заключает договоры найма жилых помещений муниципального специализированного жилищного фонда».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  <w:shd w:fill="auto" w:val="clear"/>
          <w:lang w:val="ru-RU" w:eastAsia="zh-CN" w:bidi="ar-SA"/>
        </w:rPr>
        <w:t>2.</w:t>
      </w:r>
      <w:r>
        <w:rPr>
          <w:b w:val="false"/>
          <w:b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  <w:shd w:fill="auto" w:val="clear"/>
        </w:rPr>
        <w:t xml:space="preserve"> Изложить пункт 3.10 Положения в новой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4"/>
          <w:szCs w:val="24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ru-RU" w:eastAsia="zh-CN" w:bidi="ar-SA"/>
        </w:rPr>
        <w:t>«3.10. Принимает решение о включении жилых помещений в состав муниципального специализированного жилищного фонда и решение об исключении жилых помещений из состава муниципального специализированного жилищного фонда».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680"/>
        <w:jc w:val="both"/>
        <w:rPr>
          <w:color w:val="000000"/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ru-RU" w:eastAsia="zh-CN" w:bidi="ar-SA"/>
        </w:rPr>
        <w:t>3. Изложить пункт 3.20 Положения в новой редакции:</w:t>
      </w:r>
    </w:p>
    <w:p>
      <w:pPr>
        <w:pStyle w:val="Normal"/>
        <w:bidi w:val="0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ru-RU" w:eastAsia="zh-CN" w:bidi="ar-SA"/>
        </w:rPr>
        <w:t>«</w:t>
      </w:r>
      <w:r>
        <w:rPr>
          <w:b w:val="false"/>
          <w:b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u w:val="none"/>
          <w:shd w:fill="FFFFFF" w:val="clear"/>
        </w:rPr>
        <w:t xml:space="preserve">3.20. 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highlight w:val="white"/>
          <w:u w:val="none"/>
        </w:rPr>
        <w:t>Участвует в содержании и капитальном ремонте общего имущества многоквартирных жилых домов соразмерно доле муниципального образования «Город Калуга» в праве общей собственности на это имущество согласно статье 158 Жилищного кодекса РФ, несет расходы на содержание помещений и коммунальные услуги до заселения жилых помещений муниципального жилищного фонда и неиспользуемых муниципальных нежилых помещений, расположенным в многоквартирных домах, согласно статье 153 Жилищного кодекса РФ.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color w:val="000000"/>
          <w:highlight w:val="white"/>
        </w:rPr>
      </w:pPr>
      <w:r>
        <w:rPr>
          <w:color w:val="000000"/>
          <w:shd w:fill="FFFFFF" w:val="clear"/>
        </w:rPr>
        <w:tab/>
        <w:t xml:space="preserve">На основании статьи 165 Жилищного кодекса РФ управление вправе предоставлять управляющим организациям,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 в пределах средств,  предусмотренных в бюджете муниципального образования «Город Калуга» и (или) предоставленных из бюджетов других уровней в соответствующем финансовом году.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color w:val="000000"/>
          <w:highlight w:val="white"/>
        </w:rPr>
      </w:pPr>
      <w:r>
        <w:rPr>
          <w:b w:val="false"/>
          <w:b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u w:val="none"/>
          <w:shd w:fill="FFFFFF" w:val="clear"/>
        </w:rPr>
        <w:t>Принимает решение о создании комиссии по приемке работ по капитальному ремонту общего имущества многоквартирных домов на территории муниципального образования  «Город Калуга».</w:t>
      </w:r>
    </w:p>
    <w:p>
      <w:pPr>
        <w:pStyle w:val="Normal"/>
        <w:jc w:val="both"/>
        <w:rPr/>
      </w:pPr>
      <w:r>
        <w:rPr/>
        <w:tab/>
      </w:r>
      <w:r>
        <w:rPr>
          <w:rFonts w:eastAsia="Times New Roman" w:cs="Times New Roman"/>
          <w:color w:val="00000A"/>
          <w:kern w:val="0"/>
          <w:sz w:val="24"/>
          <w:szCs w:val="24"/>
          <w:lang w:val="ru-RU" w:eastAsia="zh-CN" w:bidi="ar-SA"/>
        </w:rPr>
        <w:t>4</w:t>
      </w:r>
      <w:r>
        <w:rPr/>
        <w:t>. Изложить</w:t>
      </w:r>
      <w:r>
        <w:rPr>
          <w:color w:val="C9211E"/>
        </w:rPr>
        <w:t xml:space="preserve">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zh-CN" w:bidi="ar-SA"/>
        </w:rPr>
        <w:t>пункт 3.22</w:t>
      </w:r>
      <w:r>
        <w:rPr>
          <w:color w:val="C9211E"/>
        </w:rPr>
        <w:t xml:space="preserve"> </w:t>
      </w:r>
      <w:r>
        <w:rPr/>
        <w:t>Положения в новой редакции:</w:t>
      </w:r>
    </w:p>
    <w:p>
      <w:pPr>
        <w:pStyle w:val="Normal"/>
        <w:jc w:val="both"/>
        <w:rPr/>
      </w:pPr>
      <w:r>
        <w:rPr>
          <w:b w:val="false"/>
          <w:bCs w:val="false"/>
          <w:caps w:val="false"/>
          <w:smallCaps w:val="false"/>
          <w:strike w:val="false"/>
          <w:dstrike w:val="false"/>
          <w:spacing w:val="0"/>
          <w:u w:val="none"/>
          <w:shd w:fill="auto" w:val="clear"/>
        </w:rPr>
        <w:tab/>
      </w:r>
      <w:r>
        <w:rPr>
          <w:b w:val="false"/>
          <w:bCs w:val="false"/>
          <w:caps w:val="false"/>
          <w:smallCaps w:val="false"/>
          <w:strike w:val="false"/>
          <w:dstrike w:val="false"/>
          <w:spacing w:val="0"/>
          <w:kern w:val="2"/>
          <w:u w:val="none"/>
          <w:shd w:fill="FFFFFF" w:val="clear"/>
        </w:rPr>
        <w:t>«3.22. В</w:t>
      </w:r>
      <w:r>
        <w:rPr>
          <w:b w:val="false"/>
          <w:bCs w:val="false"/>
          <w:caps w:val="false"/>
          <w:smallCaps w:val="false"/>
          <w:strike w:val="false"/>
          <w:dstrike w:val="false"/>
          <w:spacing w:val="0"/>
          <w:kern w:val="2"/>
          <w:u w:val="none"/>
          <w:shd w:fill="auto" w:val="clear"/>
        </w:rPr>
        <w:t xml:space="preserve"> пределах компетенции управления выступает муниципальным заказчиком при осуществлении закупок товаров, работ, услуг для обеспечения муниципальных нужд  и исполняет функции, установленные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>5. Дополнить Положение пунктами 3.45, 3.46, 3.47, 3.48, 3.49, 3.50, 3.51 следующего содержания:</w:t>
      </w:r>
    </w:p>
    <w:p>
      <w:pPr>
        <w:pStyle w:val="Normal"/>
        <w:jc w:val="both"/>
        <w:rPr/>
      </w:pPr>
      <w:r>
        <w:rPr>
          <w:rFonts w:cs="Times New Roman"/>
          <w:i w:val="false"/>
          <w:iCs w:val="false"/>
          <w:sz w:val="24"/>
          <w:szCs w:val="24"/>
        </w:rPr>
        <w:tab/>
      </w:r>
      <w:r>
        <w:rPr>
          <w:rFonts w:cs="Times New Roman"/>
          <w:i w:val="false"/>
          <w:iCs w:val="false"/>
          <w:color w:val="000000"/>
          <w:sz w:val="24"/>
          <w:szCs w:val="24"/>
          <w:shd w:fill="FFFFFF" w:val="clear"/>
        </w:rPr>
        <w:t>«</w:t>
      </w:r>
      <w:r>
        <w:rPr>
          <w:rFonts w:cs="Times New Roman"/>
          <w:color w:val="000000"/>
          <w:sz w:val="24"/>
          <w:szCs w:val="24"/>
          <w:shd w:fill="FFFFFF" w:val="clear"/>
        </w:rPr>
        <w:t xml:space="preserve">3.45. </w:t>
      </w:r>
      <w:r>
        <w:rPr>
          <w:rFonts w:eastAsia="Times New Roman" w:cs="Times New Roman"/>
          <w:color w:val="000000"/>
          <w:kern w:val="0"/>
          <w:sz w:val="24"/>
          <w:szCs w:val="24"/>
          <w:shd w:fill="FFFFFF" w:val="clear"/>
          <w:lang w:val="ru-RU" w:eastAsia="ru-RU" w:bidi="ar-SA"/>
        </w:rPr>
        <w:t>Утверждает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lang w:val="ru-RU" w:eastAsia="ru-RU" w:bidi="ar-SA"/>
        </w:rPr>
        <w:t>паспорта набора открытых данных, поставщиком информации по которым является начальник управления жилищно-коммунального хозяйства города Калуги.</w:t>
      </w:r>
    </w:p>
    <w:p>
      <w:pPr>
        <w:pStyle w:val="Normal"/>
        <w:jc w:val="both"/>
        <w:rPr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shd w:fill="FFFFFF" w:val="clear"/>
        </w:rPr>
        <w:t xml:space="preserve">3.46. </w:t>
      </w:r>
      <w:r>
        <w:rPr>
          <w:rFonts w:cs="Times New Roman"/>
          <w:sz w:val="24"/>
          <w:szCs w:val="24"/>
          <w:shd w:fill="FFFFFF" w:val="clear"/>
          <w:lang w:val="ru-RU"/>
        </w:rPr>
        <w:t>У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ru-RU" w:eastAsia="ru-RU" w:bidi="ar-SA"/>
        </w:rPr>
        <w:t>тве</w:t>
      </w:r>
      <w:r>
        <w:rPr>
          <w:rFonts w:eastAsia="Times New Roman" w:cs="Times New Roman"/>
          <w:color w:val="00000A"/>
          <w:kern w:val="0"/>
          <w:sz w:val="24"/>
          <w:szCs w:val="24"/>
          <w:lang w:val="ru-RU" w:eastAsia="ru-RU" w:bidi="ar-SA"/>
        </w:rPr>
        <w:t>рждает</w:t>
      </w:r>
      <w:r>
        <w:rPr>
          <w:rFonts w:cs="Times New Roman"/>
          <w:sz w:val="24"/>
          <w:szCs w:val="24"/>
        </w:rPr>
        <w:t xml:space="preserve"> требования к закупаемым управлением жилищно-коммунального хозяйства города Калуги, его подведомственными казенными и бюджетными учреждениями отдельным видам товаров, работ, услуг (в том числе предельные цены товаров, работ, услуг).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sz w:val="24"/>
          <w:szCs w:val="24"/>
          <w:shd w:fill="FFFFFF" w:val="clear"/>
        </w:rPr>
        <w:t xml:space="preserve">3.47. </w:t>
      </w:r>
      <w:r>
        <w:rPr>
          <w:rFonts w:cs="Times New Roman"/>
          <w:sz w:val="24"/>
          <w:szCs w:val="24"/>
          <w:lang w:val="ru-RU"/>
        </w:rPr>
        <w:t>У</w:t>
      </w:r>
      <w:r>
        <w:rPr>
          <w:rFonts w:eastAsia="Times New Roman" w:cs="Times New Roman"/>
          <w:color w:val="00000A"/>
          <w:kern w:val="0"/>
          <w:sz w:val="24"/>
          <w:szCs w:val="24"/>
          <w:lang w:val="ru-RU" w:eastAsia="ru-RU" w:bidi="ar-SA"/>
        </w:rPr>
        <w:t>тверждает</w:t>
      </w:r>
      <w:r>
        <w:rPr>
          <w:rFonts w:cs="Times New Roman"/>
          <w:sz w:val="24"/>
          <w:szCs w:val="24"/>
        </w:rPr>
        <w:t xml:space="preserve"> нормативные затраты на обеспечение функций управления жилищно-коммунального хозяйства  города Калуги и подведомственных ему казенных учреждений.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sz w:val="24"/>
          <w:szCs w:val="24"/>
          <w:shd w:fill="FFFFFF" w:val="clear"/>
        </w:rPr>
        <w:t xml:space="preserve">3.48. </w:t>
      </w:r>
      <w:r>
        <w:rPr>
          <w:rFonts w:cs="Times New Roman"/>
          <w:b w:val="false"/>
          <w:i w:val="false"/>
          <w:strike w:val="false"/>
          <w:dstrike w:val="false"/>
          <w:sz w:val="24"/>
          <w:szCs w:val="24"/>
          <w:u w:val="none"/>
          <w:shd w:fill="FFFFFF" w:val="clear"/>
        </w:rPr>
        <w:t>Утверждает положения о закупке товаров, работ, услуг муниципальным учреждениям, подведомственным управлению жилищно-коммунального хозяйства города Калуги.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ab/>
      </w:r>
      <w:r>
        <w:rPr>
          <w:rFonts w:cs="Times New Roman"/>
          <w:i w:val="false"/>
          <w:iCs w:val="false"/>
          <w:sz w:val="24"/>
          <w:szCs w:val="24"/>
          <w:shd w:fill="FFFFFF" w:val="clear"/>
        </w:rPr>
        <w:t>3.49.</w:t>
      </w:r>
      <w:r>
        <w:rPr>
          <w:rFonts w:cs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  <w:lang w:val="ru-RU"/>
        </w:rPr>
        <w:t>Ут</w:t>
      </w: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lang w:val="ru-RU" w:eastAsia="ru-RU" w:bidi="ar-SA"/>
        </w:rPr>
        <w:t>верждает</w:t>
      </w:r>
      <w:r>
        <w:rPr>
          <w:rFonts w:cs="Times New Roman"/>
          <w:i w:val="false"/>
          <w:iCs w:val="false"/>
          <w:sz w:val="24"/>
          <w:szCs w:val="24"/>
        </w:rPr>
        <w:t xml:space="preserve"> в соответствии с законодательством муниципальное задание, нормативные затраты на оказание услуг (выполнение работ) для подведомственных муниципальных бюджетных учреждений.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shd w:fill="FFFFFF" w:val="clear"/>
        </w:rPr>
        <w:t>3.50.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ru-RU"/>
        </w:rPr>
        <w:t>У</w:t>
      </w:r>
      <w:r>
        <w:rPr>
          <w:rFonts w:eastAsia="Times New Roman" w:cs="Times New Roman"/>
          <w:color w:val="00000A"/>
          <w:kern w:val="0"/>
          <w:sz w:val="24"/>
          <w:szCs w:val="24"/>
          <w:lang w:val="ru-RU" w:eastAsia="ru-RU" w:bidi="ar-SA"/>
        </w:rPr>
        <w:t>тверждает</w:t>
      </w:r>
      <w:r>
        <w:rPr>
          <w:rFonts w:cs="Times New Roman"/>
          <w:sz w:val="24"/>
          <w:szCs w:val="24"/>
        </w:rPr>
        <w:t xml:space="preserve"> методику прогнозирования поступлений доходов в бюджет муниципального образования «Город Калуга», главным администратором которых является управление жилищно-коммунального хозяйства города Калуги.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sz w:val="24"/>
          <w:szCs w:val="24"/>
          <w:shd w:fill="auto" w:val="clear"/>
        </w:rPr>
        <w:t xml:space="preserve">3.51.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ru-RU" w:eastAsia="zh-CN" w:bidi="ar-SA"/>
        </w:rPr>
        <w:t>О</w:t>
      </w:r>
      <w:r>
        <w:rPr>
          <w:b w:val="false"/>
          <w:bCs w:val="false"/>
          <w:color w:val="000000"/>
          <w:sz w:val="24"/>
        </w:rPr>
        <w:t>рганизует работу по приобретению жилых помещений, в том числе в строящихся домах, с целью расселения аварийного жилищного фонда и обеспечения жилыми помещениями граждан в рамках исполнения решений суда в собственность муниципального образования «Город Калуга» путем заключения муниципальных контрактов на их приобретение».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rPr>
          <w:rFonts w:eastAsia="Times New Roman" w:cs="Times New Roman"/>
          <w:b w:val="false"/>
          <w:b w:val="false"/>
          <w:bCs w:val="false"/>
          <w:color w:val="00000A"/>
          <w:kern w:val="0"/>
          <w:sz w:val="24"/>
          <w:szCs w:val="24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4"/>
          <w:szCs w:val="24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A"/>
          <w:kern w:val="0"/>
          <w:sz w:val="24"/>
          <w:szCs w:val="24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4"/>
          <w:szCs w:val="24"/>
          <w:lang w:val="ru-RU" w:eastAsia="zh-CN" w:bidi="ar-SA"/>
        </w:rPr>
      </w:r>
    </w:p>
    <w:p>
      <w:pPr>
        <w:pStyle w:val="Normal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A"/>
          <w:kern w:val="0"/>
          <w:sz w:val="24"/>
          <w:szCs w:val="24"/>
          <w:highlight w:val="yellow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4"/>
          <w:szCs w:val="24"/>
          <w:highlight w:val="yellow"/>
          <w:lang w:val="ru-RU" w:eastAsia="zh-CN" w:bidi="ar-SA"/>
        </w:rPr>
      </w:r>
    </w:p>
    <w:p>
      <w:pPr>
        <w:pStyle w:val="Normal"/>
        <w:jc w:val="both"/>
        <w:rPr/>
      </w:pPr>
      <w:hyperlink r:id="rId2">
        <w:r>
          <w:rPr>
            <w:rFonts w:eastAsia="Times New Roman" w:cs="Times New Roman"/>
            <w:b/>
            <w:bCs/>
            <w:color w:val="000000"/>
            <w:kern w:val="0"/>
            <w:sz w:val="22"/>
            <w:szCs w:val="22"/>
            <w:shd w:fill="auto" w:val="clear"/>
            <w:lang w:val="ru-RU" w:eastAsia="zh-CN" w:bidi="ar-SA"/>
          </w:rPr>
          <w:t xml:space="preserve">       </w:t>
        </w:r>
      </w:hyperlink>
    </w:p>
    <w:sectPr>
      <w:type w:val="nextPage"/>
      <w:pgSz w:w="11906" w:h="16838"/>
      <w:pgMar w:left="1701" w:right="709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val="textFit" w:percent="242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paragraph" w:styleId="1">
    <w:name w:val="Heading 1"/>
    <w:basedOn w:val="Style13"/>
    <w:next w:val="Style14"/>
    <w:qFormat/>
    <w:pPr>
      <w:outlineLvl w:val="0"/>
    </w:pPr>
    <w:rPr/>
  </w:style>
  <w:style w:type="paragraph" w:styleId="2">
    <w:name w:val="Heading 2"/>
    <w:basedOn w:val="Style13"/>
    <w:next w:val="Style14"/>
    <w:qFormat/>
    <w:pPr>
      <w:outlineLvl w:val="1"/>
    </w:pPr>
    <w:rPr/>
  </w:style>
  <w:style w:type="paragraph" w:styleId="3">
    <w:name w:val="Heading 3"/>
    <w:basedOn w:val="Style13"/>
    <w:next w:val="Style14"/>
    <w:qFormat/>
    <w:pPr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Style11">
    <w:name w:val="Hyperlink"/>
    <w:rPr>
      <w:color w:val="000080"/>
      <w:u w:val="single"/>
      <w:lang w:val="zxx" w:eastAsia="zxx" w:bidi="zxx"/>
    </w:rPr>
  </w:style>
  <w:style w:type="character" w:styleId="Iceouttxt5">
    <w:name w:val="iceouttxt5"/>
    <w:qFormat/>
    <w:rPr>
      <w:rFonts w:ascii="Arial" w:hAnsi="Arial" w:cs="Arial"/>
      <w:color w:val="666666"/>
      <w:sz w:val="17"/>
    </w:rPr>
  </w:style>
  <w:style w:type="character" w:styleId="Style12">
    <w:name w:val="Символ нумерации"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31">
    <w:name w:val="Основной текст с отступом 31"/>
    <w:basedOn w:val="Normal"/>
    <w:qFormat/>
    <w:pPr>
      <w:ind w:left="5187" w:right="0" w:hanging="0"/>
    </w:pPr>
    <w:rPr/>
  </w:style>
  <w:style w:type="paragraph" w:styleId="21">
    <w:name w:val="Основной текст 21"/>
    <w:basedOn w:val="Normal"/>
    <w:qFormat/>
    <w:pPr>
      <w:jc w:val="center"/>
    </w:pPr>
    <w:rPr>
      <w:b/>
      <w:bCs/>
    </w:rPr>
  </w:style>
  <w:style w:type="paragraph" w:styleId="ConsPlusNormal">
    <w:name w:val="ConsPlus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Style18">
    <w:name w:val="Блочная цитата"/>
    <w:basedOn w:val="Normal"/>
    <w:qFormat/>
    <w:pPr/>
    <w:rPr/>
  </w:style>
  <w:style w:type="paragraph" w:styleId="Style19">
    <w:name w:val="Title"/>
    <w:basedOn w:val="Style13"/>
    <w:next w:val="Style14"/>
    <w:qFormat/>
    <w:pPr/>
    <w:rPr/>
  </w:style>
  <w:style w:type="paragraph" w:styleId="Style20">
    <w:name w:val="Subtitle"/>
    <w:basedOn w:val="Style13"/>
    <w:next w:val="Style14"/>
    <w:qFormat/>
    <w:pPr/>
    <w:rPr/>
  </w:style>
  <w:style w:type="paragraph" w:styleId="Style2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Style21"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69908&amp;dst=10094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1554</TotalTime>
  <Application>LibreOffice/7.4.1.2$Windows_x86 LibreOffice_project/3c58a8f3a960df8bc8fd77b461821e42c061c5f0</Application>
  <AppVersion>15.0000</AppVersion>
  <Pages>2</Pages>
  <Words>487</Words>
  <Characters>3702</Characters>
  <CharactersWithSpaces>4479</CharactersWithSpaces>
  <Paragraphs>29</Paragraphs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2024-03-29T15:42:00Z</dcterms:created>
  <dc:creator>Мыльченко Юлия Евгеньевна</dc:creator>
  <dc:description/>
  <dc:language>ru-RU</dc:language>
  <cp:lastModifiedBy/>
  <cp:lastPrinted>2023-04-03T14:04:00Z</cp:lastPrinted>
  <dcterms:modified xsi:type="dcterms:W3CDTF">2024-04-02T16:29:46Z</dcterms:modified>
  <cp:revision>104</cp:revision>
  <dc:subject/>
  <dc:title>Решение Городской Думы г. Калуги от 27.12.2011 N 258(ред. от 29.03.2023)"Об учреждении управления жилищно-коммунального хозяйства города Калуги"(вместе с "Положением об управлении жилищно-коммунального хозяйства города Калуги")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