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2D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 xml:space="preserve">Информация об обращениях юридических лиц в органы Городской Управы </w:t>
      </w:r>
      <w:r w:rsidR="00413E02">
        <w:rPr>
          <w:rFonts w:ascii="Times New Roman" w:hAnsi="Times New Roman" w:cs="Times New Roman"/>
          <w:b/>
          <w:sz w:val="24"/>
          <w:szCs w:val="24"/>
        </w:rPr>
        <w:t>города Калуги в 1 полугодии 2022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5FF" w:rsidRDefault="006D73B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</w:t>
      </w:r>
      <w:r w:rsidR="00413E02">
        <w:rPr>
          <w:rFonts w:ascii="Times New Roman" w:hAnsi="Times New Roman" w:cs="Times New Roman"/>
          <w:sz w:val="24"/>
          <w:szCs w:val="24"/>
        </w:rPr>
        <w:t xml:space="preserve"> первого полугодия 2022</w:t>
      </w:r>
      <w:r w:rsidR="009617BE">
        <w:rPr>
          <w:rFonts w:ascii="Times New Roman" w:hAnsi="Times New Roman" w:cs="Times New Roman"/>
          <w:sz w:val="24"/>
          <w:szCs w:val="24"/>
        </w:rPr>
        <w:t xml:space="preserve"> </w:t>
      </w:r>
      <w:r w:rsidR="000260E2">
        <w:rPr>
          <w:rFonts w:ascii="Times New Roman" w:hAnsi="Times New Roman" w:cs="Times New Roman"/>
          <w:sz w:val="24"/>
          <w:szCs w:val="24"/>
        </w:rPr>
        <w:t>года в органы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поступило </w:t>
      </w:r>
      <w:r w:rsidR="00481833">
        <w:rPr>
          <w:rFonts w:ascii="Times New Roman" w:hAnsi="Times New Roman" w:cs="Times New Roman"/>
          <w:sz w:val="24"/>
          <w:szCs w:val="24"/>
        </w:rPr>
        <w:t>38589</w:t>
      </w:r>
      <w:r w:rsidR="009617BE">
        <w:rPr>
          <w:rFonts w:ascii="Times New Roman" w:hAnsi="Times New Roman" w:cs="Times New Roman"/>
          <w:sz w:val="24"/>
          <w:szCs w:val="24"/>
        </w:rPr>
        <w:t xml:space="preserve"> обр</w:t>
      </w:r>
      <w:r w:rsidR="005171A1">
        <w:rPr>
          <w:rFonts w:ascii="Times New Roman" w:hAnsi="Times New Roman" w:cs="Times New Roman"/>
          <w:sz w:val="24"/>
          <w:szCs w:val="24"/>
        </w:rPr>
        <w:t>ащений юридических лиц</w:t>
      </w:r>
      <w:r w:rsidR="00747D28">
        <w:rPr>
          <w:rFonts w:ascii="Times New Roman" w:hAnsi="Times New Roman" w:cs="Times New Roman"/>
          <w:sz w:val="24"/>
          <w:szCs w:val="24"/>
        </w:rPr>
        <w:t xml:space="preserve"> (в том числе подведомственных учреждений)</w:t>
      </w:r>
      <w:r w:rsidR="005171A1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481833">
        <w:rPr>
          <w:rFonts w:ascii="Times New Roman" w:hAnsi="Times New Roman" w:cs="Times New Roman"/>
          <w:sz w:val="24"/>
          <w:szCs w:val="24"/>
        </w:rPr>
        <w:t>2,2</w:t>
      </w:r>
      <w:r w:rsidR="009617BE">
        <w:rPr>
          <w:rFonts w:ascii="Times New Roman" w:hAnsi="Times New Roman" w:cs="Times New Roman"/>
          <w:sz w:val="24"/>
          <w:szCs w:val="24"/>
        </w:rPr>
        <w:t>%</w:t>
      </w:r>
      <w:r w:rsidR="00413E02">
        <w:rPr>
          <w:rFonts w:ascii="Times New Roman" w:hAnsi="Times New Roman" w:cs="Times New Roman"/>
          <w:sz w:val="24"/>
          <w:szCs w:val="24"/>
        </w:rPr>
        <w:t xml:space="preserve"> меньше, чем за аналогичный период 2021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6C6">
        <w:rPr>
          <w:rFonts w:ascii="Times New Roman" w:hAnsi="Times New Roman" w:cs="Times New Roman"/>
          <w:sz w:val="24"/>
          <w:szCs w:val="24"/>
        </w:rPr>
        <w:t xml:space="preserve"> (39445)</w:t>
      </w:r>
      <w:r w:rsidR="009617BE">
        <w:rPr>
          <w:rFonts w:ascii="Times New Roman" w:hAnsi="Times New Roman" w:cs="Times New Roman"/>
          <w:sz w:val="24"/>
          <w:szCs w:val="24"/>
        </w:rPr>
        <w:t>.</w:t>
      </w:r>
    </w:p>
    <w:p w:rsidR="00D145FF" w:rsidRDefault="00D145FF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74562" w:rsidRDefault="00574562" w:rsidP="00D145F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>Информация о количестве обращений юридических лиц, поступивших в органы Городской Управы города Калуги.</w:t>
      </w:r>
    </w:p>
    <w:p w:rsidR="00A31A65" w:rsidRPr="00D145FF" w:rsidRDefault="00A31A65" w:rsidP="00D145F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52"/>
        <w:gridCol w:w="851"/>
        <w:gridCol w:w="1275"/>
        <w:gridCol w:w="1276"/>
        <w:gridCol w:w="1559"/>
        <w:gridCol w:w="958"/>
      </w:tblGrid>
      <w:tr w:rsidR="00AF012B" w:rsidRPr="00F1435E" w:rsidTr="00481833">
        <w:trPr>
          <w:trHeight w:val="564"/>
        </w:trPr>
        <w:tc>
          <w:tcPr>
            <w:tcW w:w="3652" w:type="dxa"/>
            <w:vMerge w:val="restart"/>
          </w:tcPr>
          <w:p w:rsidR="00AF012B" w:rsidRPr="00747D28" w:rsidRDefault="00AF012B" w:rsidP="001372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органа Городской Управы города Калуги</w:t>
            </w:r>
          </w:p>
        </w:tc>
        <w:tc>
          <w:tcPr>
            <w:tcW w:w="851" w:type="dxa"/>
            <w:vMerge w:val="restart"/>
          </w:tcPr>
          <w:p w:rsidR="00AF012B" w:rsidRPr="00747D28" w:rsidRDefault="00AF012B" w:rsidP="00F143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2"/>
          </w:tcPr>
          <w:p w:rsidR="00AF012B" w:rsidRPr="00747D28" w:rsidRDefault="00AF012B" w:rsidP="00F143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В органы Городской Управы города Калуги</w:t>
            </w:r>
          </w:p>
        </w:tc>
        <w:tc>
          <w:tcPr>
            <w:tcW w:w="1559" w:type="dxa"/>
            <w:vMerge w:val="restart"/>
          </w:tcPr>
          <w:p w:rsidR="00AF012B" w:rsidRPr="00747D28" w:rsidRDefault="00AF012B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958" w:type="dxa"/>
            <w:vMerge w:val="restart"/>
          </w:tcPr>
          <w:p w:rsidR="00AF012B" w:rsidRPr="00747D28" w:rsidRDefault="00AF012B" w:rsidP="00F143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% от общего числа обращений</w:t>
            </w:r>
          </w:p>
        </w:tc>
      </w:tr>
      <w:tr w:rsidR="00AF012B" w:rsidRPr="00F1435E" w:rsidTr="00481833">
        <w:trPr>
          <w:trHeight w:val="563"/>
        </w:trPr>
        <w:tc>
          <w:tcPr>
            <w:tcW w:w="3652" w:type="dxa"/>
            <w:vMerge/>
          </w:tcPr>
          <w:p w:rsidR="00AF012B" w:rsidRPr="00656A4B" w:rsidRDefault="00AF012B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012B" w:rsidRDefault="00AF012B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012B" w:rsidRPr="00747D28" w:rsidRDefault="00AF012B" w:rsidP="00F143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от юридических лиц</w:t>
            </w:r>
          </w:p>
        </w:tc>
        <w:tc>
          <w:tcPr>
            <w:tcW w:w="1276" w:type="dxa"/>
          </w:tcPr>
          <w:p w:rsidR="00AF012B" w:rsidRPr="00747D28" w:rsidRDefault="00481833" w:rsidP="00D02E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F012B" w:rsidRPr="00747D28">
              <w:rPr>
                <w:rFonts w:ascii="Times New Roman" w:hAnsi="Times New Roman" w:cs="Times New Roman"/>
                <w:b/>
                <w:sz w:val="18"/>
                <w:szCs w:val="18"/>
              </w:rPr>
              <w:t>от подведомственных учреждений</w:t>
            </w:r>
          </w:p>
        </w:tc>
        <w:tc>
          <w:tcPr>
            <w:tcW w:w="1559" w:type="dxa"/>
            <w:vMerge/>
          </w:tcPr>
          <w:p w:rsidR="00AF012B" w:rsidRPr="00656A4B" w:rsidRDefault="00AF012B" w:rsidP="00D42F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:rsidR="00AF012B" w:rsidRDefault="00AF012B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012B" w:rsidRPr="00F1435E" w:rsidTr="00481833">
        <w:trPr>
          <w:trHeight w:val="82"/>
        </w:trPr>
        <w:tc>
          <w:tcPr>
            <w:tcW w:w="3652" w:type="dxa"/>
          </w:tcPr>
          <w:p w:rsidR="00AF012B" w:rsidRPr="00F1435E" w:rsidRDefault="00AF012B" w:rsidP="00BE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851" w:type="dxa"/>
            <w:vAlign w:val="center"/>
          </w:tcPr>
          <w:p w:rsidR="00AF012B" w:rsidRPr="00F1435E" w:rsidRDefault="00C03B12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5808</w:t>
            </w:r>
          </w:p>
        </w:tc>
        <w:tc>
          <w:tcPr>
            <w:tcW w:w="1275" w:type="dxa"/>
            <w:vAlign w:val="center"/>
          </w:tcPr>
          <w:p w:rsidR="00AF012B" w:rsidRPr="005615FA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</w:t>
            </w:r>
          </w:p>
        </w:tc>
        <w:tc>
          <w:tcPr>
            <w:tcW w:w="1276" w:type="dxa"/>
            <w:vAlign w:val="center"/>
          </w:tcPr>
          <w:p w:rsidR="00AF012B" w:rsidRPr="005615FA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AF012B" w:rsidRPr="00F1435E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AF012B" w:rsidRPr="00B553DD" w:rsidRDefault="00C03B12" w:rsidP="0065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AF012B" w:rsidRPr="00F1435E" w:rsidTr="00481833">
        <w:trPr>
          <w:trHeight w:val="81"/>
        </w:trPr>
        <w:tc>
          <w:tcPr>
            <w:tcW w:w="3652" w:type="dxa"/>
          </w:tcPr>
          <w:p w:rsidR="00AF012B" w:rsidRPr="00F1435E" w:rsidRDefault="00AF012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22127A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5199</w:t>
            </w:r>
          </w:p>
        </w:tc>
        <w:tc>
          <w:tcPr>
            <w:tcW w:w="1276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958" w:type="dxa"/>
            <w:vAlign w:val="center"/>
          </w:tcPr>
          <w:p w:rsidR="00AF012B" w:rsidRPr="00B553DD" w:rsidRDefault="00C03B12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4064</w:t>
            </w:r>
          </w:p>
        </w:tc>
        <w:tc>
          <w:tcPr>
            <w:tcW w:w="1276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958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F1435E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5679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  <w:tc>
          <w:tcPr>
            <w:tcW w:w="1276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958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F1435E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851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5380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5103</w:t>
            </w:r>
          </w:p>
        </w:tc>
        <w:tc>
          <w:tcPr>
            <w:tcW w:w="1276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958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5209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1276" w:type="dxa"/>
            <w:vAlign w:val="center"/>
          </w:tcPr>
          <w:p w:rsidR="00AF012B" w:rsidRPr="00B553DD" w:rsidRDefault="003810C7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958" w:type="dxa"/>
            <w:vAlign w:val="center"/>
          </w:tcPr>
          <w:p w:rsidR="00AF012B" w:rsidRPr="00B553DD" w:rsidRDefault="0022127A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F1435E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4468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населением на территориях 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BE5515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головы города Калуги</w:t>
            </w:r>
          </w:p>
        </w:tc>
        <w:tc>
          <w:tcPr>
            <w:tcW w:w="851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BE5515" w:rsidRDefault="00AF012B" w:rsidP="00B7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Отдел организации защиты населения</w:t>
            </w:r>
          </w:p>
        </w:tc>
        <w:tc>
          <w:tcPr>
            <w:tcW w:w="851" w:type="dxa"/>
            <w:vAlign w:val="center"/>
          </w:tcPr>
          <w:p w:rsidR="00AF012B" w:rsidRPr="00BE5515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B71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012B" w:rsidRPr="00F1435E" w:rsidTr="00481833">
        <w:tc>
          <w:tcPr>
            <w:tcW w:w="3652" w:type="dxa"/>
          </w:tcPr>
          <w:p w:rsidR="00AF012B" w:rsidRPr="00CE4FF4" w:rsidRDefault="00AF012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51" w:type="dxa"/>
            <w:vAlign w:val="center"/>
          </w:tcPr>
          <w:p w:rsidR="00AF012B" w:rsidRPr="00CE4FF4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561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561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F012B" w:rsidRPr="00F1435E" w:rsidTr="00481833">
        <w:trPr>
          <w:trHeight w:val="60"/>
        </w:trPr>
        <w:tc>
          <w:tcPr>
            <w:tcW w:w="3652" w:type="dxa"/>
          </w:tcPr>
          <w:p w:rsidR="00AF012B" w:rsidRPr="00BE5515" w:rsidRDefault="00AF012B" w:rsidP="00FF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культуры города Калуги</w:t>
            </w:r>
          </w:p>
        </w:tc>
        <w:tc>
          <w:tcPr>
            <w:tcW w:w="851" w:type="dxa"/>
            <w:vAlign w:val="center"/>
          </w:tcPr>
          <w:p w:rsidR="00AF012B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:rsidR="00AF012B" w:rsidRPr="00B553DD" w:rsidRDefault="00F134B3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F012B" w:rsidRPr="00F1435E" w:rsidTr="00481833">
        <w:trPr>
          <w:trHeight w:val="848"/>
        </w:trPr>
        <w:tc>
          <w:tcPr>
            <w:tcW w:w="3652" w:type="dxa"/>
          </w:tcPr>
          <w:p w:rsidR="00AF012B" w:rsidRPr="00BE5515" w:rsidRDefault="00AF012B" w:rsidP="00FF7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851" w:type="dxa"/>
            <w:vAlign w:val="center"/>
          </w:tcPr>
          <w:p w:rsidR="00AF012B" w:rsidRPr="00BE5515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75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AF012B" w:rsidRPr="00F134B3" w:rsidRDefault="00F134B3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AF012B" w:rsidRPr="00B553DD" w:rsidRDefault="00AF012B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3D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58" w:type="dxa"/>
            <w:vAlign w:val="center"/>
          </w:tcPr>
          <w:p w:rsidR="00AF012B" w:rsidRPr="00B553DD" w:rsidRDefault="00125850" w:rsidP="00FF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F012B" w:rsidRPr="00F1435E" w:rsidTr="00481833">
        <w:trPr>
          <w:trHeight w:val="289"/>
        </w:trPr>
        <w:tc>
          <w:tcPr>
            <w:tcW w:w="3652" w:type="dxa"/>
          </w:tcPr>
          <w:p w:rsidR="00AF012B" w:rsidRPr="00F1435E" w:rsidRDefault="00AF012B" w:rsidP="00BE2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AF012B" w:rsidRPr="00F1435E" w:rsidRDefault="00C03B12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52795</w:t>
            </w:r>
          </w:p>
        </w:tc>
        <w:tc>
          <w:tcPr>
            <w:tcW w:w="1275" w:type="dxa"/>
            <w:vAlign w:val="center"/>
          </w:tcPr>
          <w:p w:rsidR="00AF012B" w:rsidRPr="00F1435E" w:rsidRDefault="00AF012B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37739</w:t>
            </w:r>
          </w:p>
        </w:tc>
        <w:tc>
          <w:tcPr>
            <w:tcW w:w="1276" w:type="dxa"/>
            <w:vAlign w:val="center"/>
          </w:tcPr>
          <w:p w:rsidR="00AF012B" w:rsidRPr="00F1435E" w:rsidRDefault="00C03B12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</w:p>
        </w:tc>
        <w:tc>
          <w:tcPr>
            <w:tcW w:w="1559" w:type="dxa"/>
            <w:vAlign w:val="center"/>
          </w:tcPr>
          <w:p w:rsidR="00AF012B" w:rsidRPr="00F1435E" w:rsidRDefault="00AF012B" w:rsidP="00FF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14206</w:t>
            </w:r>
          </w:p>
        </w:tc>
        <w:tc>
          <w:tcPr>
            <w:tcW w:w="958" w:type="dxa"/>
            <w:vAlign w:val="center"/>
          </w:tcPr>
          <w:p w:rsidR="00AF012B" w:rsidRPr="00F1435E" w:rsidRDefault="00AF012B" w:rsidP="00A84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81833" w:rsidRDefault="00481833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FFB" w:rsidRDefault="00D42FFB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</w:t>
      </w:r>
      <w:r w:rsidR="007B58D6">
        <w:rPr>
          <w:rFonts w:ascii="Times New Roman" w:hAnsi="Times New Roman" w:cs="Times New Roman"/>
          <w:sz w:val="24"/>
          <w:szCs w:val="24"/>
        </w:rPr>
        <w:t>а Калуги в первом полугодии 2022</w:t>
      </w:r>
      <w:r>
        <w:rPr>
          <w:rFonts w:ascii="Times New Roman" w:hAnsi="Times New Roman" w:cs="Times New Roman"/>
          <w:sz w:val="24"/>
          <w:szCs w:val="24"/>
        </w:rPr>
        <w:t xml:space="preserve"> года поступ</w:t>
      </w:r>
      <w:r w:rsidR="00481833">
        <w:rPr>
          <w:rFonts w:ascii="Times New Roman" w:hAnsi="Times New Roman" w:cs="Times New Roman"/>
          <w:sz w:val="24"/>
          <w:szCs w:val="24"/>
        </w:rPr>
        <w:t>ило 5808 документов, что на 7,2</w:t>
      </w:r>
      <w:r w:rsidR="00517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больше</w:t>
      </w:r>
      <w:r w:rsidR="00CE5962">
        <w:rPr>
          <w:rFonts w:ascii="Times New Roman" w:hAnsi="Times New Roman" w:cs="Times New Roman"/>
          <w:sz w:val="24"/>
          <w:szCs w:val="24"/>
        </w:rPr>
        <w:t>, чем за аналогичный период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8B5993">
        <w:rPr>
          <w:rFonts w:ascii="Times New Roman" w:hAnsi="Times New Roman" w:cs="Times New Roman"/>
          <w:sz w:val="24"/>
          <w:szCs w:val="24"/>
        </w:rPr>
        <w:t xml:space="preserve"> (5419)</w:t>
      </w:r>
      <w:r>
        <w:rPr>
          <w:rFonts w:ascii="Times New Roman" w:hAnsi="Times New Roman" w:cs="Times New Roman"/>
          <w:sz w:val="24"/>
          <w:szCs w:val="24"/>
        </w:rPr>
        <w:t xml:space="preserve">. В общем объеме </w:t>
      </w:r>
      <w:r w:rsidR="005171A1">
        <w:rPr>
          <w:rFonts w:ascii="Times New Roman" w:hAnsi="Times New Roman" w:cs="Times New Roman"/>
          <w:sz w:val="24"/>
          <w:szCs w:val="24"/>
        </w:rPr>
        <w:t xml:space="preserve">входящих </w:t>
      </w:r>
      <w:r w:rsidR="00996D3A">
        <w:rPr>
          <w:rFonts w:ascii="Times New Roman" w:hAnsi="Times New Roman" w:cs="Times New Roman"/>
          <w:sz w:val="24"/>
          <w:szCs w:val="24"/>
        </w:rPr>
        <w:t>до</w:t>
      </w:r>
      <w:r w:rsidR="00481833">
        <w:rPr>
          <w:rFonts w:ascii="Times New Roman" w:hAnsi="Times New Roman" w:cs="Times New Roman"/>
          <w:sz w:val="24"/>
          <w:szCs w:val="24"/>
        </w:rPr>
        <w:t>кументов доля их составляет 11,0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0E0FA1" w:rsidRDefault="00A31A65" w:rsidP="00B5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лиц, Городским Головой города Калуги </w:t>
      </w:r>
      <w:r w:rsidR="009A183A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дано </w:t>
      </w:r>
      <w:r w:rsidR="00F75544">
        <w:rPr>
          <w:rFonts w:ascii="Times New Roman" w:hAnsi="Times New Roman" w:cs="Times New Roman"/>
          <w:sz w:val="24"/>
          <w:szCs w:val="24"/>
        </w:rPr>
        <w:t>14206</w:t>
      </w:r>
      <w:r w:rsidR="003D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</w:t>
      </w:r>
      <w:r w:rsidR="001372F2">
        <w:rPr>
          <w:rFonts w:ascii="Times New Roman" w:hAnsi="Times New Roman" w:cs="Times New Roman"/>
          <w:sz w:val="24"/>
          <w:szCs w:val="24"/>
        </w:rPr>
        <w:t>чений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Городской Упр</w:t>
      </w:r>
      <w:r w:rsidR="00F75544">
        <w:rPr>
          <w:rFonts w:ascii="Times New Roman" w:hAnsi="Times New Roman" w:cs="Times New Roman"/>
          <w:sz w:val="24"/>
          <w:szCs w:val="24"/>
        </w:rPr>
        <w:t>авы города Калуги, из которых 62</w:t>
      </w:r>
      <w:r w:rsidR="00FC2392">
        <w:rPr>
          <w:rFonts w:ascii="Times New Roman" w:hAnsi="Times New Roman" w:cs="Times New Roman"/>
          <w:sz w:val="24"/>
          <w:szCs w:val="24"/>
        </w:rPr>
        <w:t>% поруче</w:t>
      </w:r>
      <w:r w:rsidR="000B443C">
        <w:rPr>
          <w:rFonts w:ascii="Times New Roman" w:hAnsi="Times New Roman" w:cs="Times New Roman"/>
          <w:sz w:val="24"/>
          <w:szCs w:val="24"/>
        </w:rPr>
        <w:t>ний были поставлены на контроль,</w:t>
      </w:r>
      <w:r w:rsidR="00F75544">
        <w:rPr>
          <w:rFonts w:ascii="Times New Roman" w:hAnsi="Times New Roman" w:cs="Times New Roman"/>
          <w:sz w:val="24"/>
          <w:szCs w:val="24"/>
        </w:rPr>
        <w:t xml:space="preserve"> </w:t>
      </w:r>
      <w:r w:rsidR="00CF5392">
        <w:rPr>
          <w:rFonts w:ascii="Times New Roman" w:hAnsi="Times New Roman" w:cs="Times New Roman"/>
          <w:sz w:val="24"/>
          <w:szCs w:val="24"/>
        </w:rPr>
        <w:t xml:space="preserve">45 % контрольных поручений были рассмотрены в сжатые сроки (7 календарных дней). </w:t>
      </w:r>
    </w:p>
    <w:p w:rsidR="006D73B0" w:rsidRDefault="00E751C9" w:rsidP="006D7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2022 года проведена работа по подключению 16 подведомственных учреждений Городской Управы города Калуги к системе электронного документооборота Городской Управы города Калуги (далее СЭД). В течение указанного периода от подведомственных учреждений в адрес органов Городской Управы города Калуги посредством СЭД было направлено 850 обращений. Общий объем документооборота между органами Городской Управы города Калуги и подведомственными учреждениями составил 11 840 документов.</w:t>
      </w:r>
    </w:p>
    <w:p w:rsidR="000260E2" w:rsidRDefault="000260E2" w:rsidP="00B55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9E5" w:rsidRDefault="00C332B7" w:rsidP="00EC13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2B7">
        <w:rPr>
          <w:rFonts w:ascii="Times New Roman" w:hAnsi="Times New Roman" w:cs="Times New Roman"/>
          <w:b/>
          <w:sz w:val="24"/>
          <w:szCs w:val="24"/>
        </w:rPr>
        <w:t>Информация об основных источниках поступления обращений юридических лиц в адрес Городского Головы города Калуги</w:t>
      </w:r>
      <w:r w:rsidR="006D73B0">
        <w:rPr>
          <w:rFonts w:ascii="Times New Roman" w:hAnsi="Times New Roman" w:cs="Times New Roman"/>
          <w:b/>
          <w:sz w:val="24"/>
          <w:szCs w:val="24"/>
        </w:rPr>
        <w:t>.</w:t>
      </w:r>
    </w:p>
    <w:p w:rsidR="00F4681B" w:rsidRPr="00C332B7" w:rsidRDefault="00F4681B" w:rsidP="00EC13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2B7" w:rsidRPr="002B76F6" w:rsidRDefault="006D73B0" w:rsidP="00422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3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2350" cy="4135966"/>
            <wp:effectExtent l="19050" t="0" r="254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681B" w:rsidRDefault="006D73B0" w:rsidP="00CC3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50% обращений юридических лиц поступивших в адрес Городского Головы города Калуги,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города Калуги.  </w:t>
      </w:r>
    </w:p>
    <w:p w:rsidR="00CC3B56" w:rsidRDefault="00CC3B56" w:rsidP="00CC3B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По-прежнему актуальными остаются вопросы, затрагивающие </w:t>
      </w:r>
      <w:r w:rsidR="003F1C01">
        <w:rPr>
          <w:rFonts w:ascii="Times New Roman" w:hAnsi="Times New Roman" w:cs="Times New Roman"/>
          <w:sz w:val="24"/>
          <w:szCs w:val="24"/>
        </w:rPr>
        <w:t xml:space="preserve">проблемы содержания коммунальной инфраструктуры, </w:t>
      </w:r>
      <w:r>
        <w:rPr>
          <w:rFonts w:ascii="Times New Roman" w:hAnsi="Times New Roman" w:cs="Times New Roman"/>
          <w:sz w:val="24"/>
          <w:szCs w:val="24"/>
        </w:rPr>
        <w:t>социальное и эк</w:t>
      </w:r>
      <w:r w:rsidR="003F1C01">
        <w:rPr>
          <w:rFonts w:ascii="Times New Roman" w:hAnsi="Times New Roman" w:cs="Times New Roman"/>
          <w:sz w:val="24"/>
          <w:szCs w:val="24"/>
        </w:rPr>
        <w:t>ономическое положение населения,</w:t>
      </w:r>
      <w:r>
        <w:rPr>
          <w:rFonts w:ascii="Times New Roman" w:hAnsi="Times New Roman" w:cs="Times New Roman"/>
          <w:sz w:val="24"/>
          <w:szCs w:val="24"/>
        </w:rPr>
        <w:t xml:space="preserve"> социальной защиты населения,  улучшения жилищных условий, строительства и содержания дорог, благоустройства общественных территорий, земельные и имущественные вопросы. </w:t>
      </w:r>
    </w:p>
    <w:p w:rsidR="00CC3B56" w:rsidRDefault="00CC3B56" w:rsidP="00DB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E1197">
        <w:rPr>
          <w:rFonts w:ascii="Times New Roman" w:hAnsi="Times New Roman" w:cs="Times New Roman"/>
          <w:sz w:val="24"/>
          <w:szCs w:val="24"/>
        </w:rPr>
        <w:t xml:space="preserve"> первое полугодие 2022</w:t>
      </w:r>
      <w:r w:rsidR="00647F1D">
        <w:rPr>
          <w:rFonts w:ascii="Times New Roman" w:hAnsi="Times New Roman" w:cs="Times New Roman"/>
          <w:sz w:val="24"/>
          <w:szCs w:val="24"/>
        </w:rPr>
        <w:t xml:space="preserve"> года по итогам рабочих совещаний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 </w:t>
      </w:r>
      <w:r w:rsidR="00105D59">
        <w:rPr>
          <w:rFonts w:ascii="Times New Roman" w:hAnsi="Times New Roman" w:cs="Times New Roman"/>
          <w:sz w:val="24"/>
          <w:szCs w:val="24"/>
        </w:rPr>
        <w:t xml:space="preserve">было дано </w:t>
      </w:r>
      <w:r w:rsidR="00105D59" w:rsidRPr="00D568FC">
        <w:rPr>
          <w:rFonts w:ascii="Times New Roman" w:hAnsi="Times New Roman" w:cs="Times New Roman"/>
          <w:sz w:val="24"/>
          <w:szCs w:val="24"/>
        </w:rPr>
        <w:t xml:space="preserve">1151 </w:t>
      </w:r>
      <w:r w:rsidR="004E1310">
        <w:rPr>
          <w:rFonts w:ascii="Times New Roman" w:hAnsi="Times New Roman" w:cs="Times New Roman"/>
          <w:sz w:val="24"/>
          <w:szCs w:val="24"/>
        </w:rPr>
        <w:t>поручение</w:t>
      </w:r>
      <w:r w:rsidR="00647F1D">
        <w:rPr>
          <w:rFonts w:ascii="Times New Roman" w:hAnsi="Times New Roman" w:cs="Times New Roman"/>
          <w:sz w:val="24"/>
          <w:szCs w:val="24"/>
        </w:rPr>
        <w:t>.</w:t>
      </w:r>
    </w:p>
    <w:p w:rsidR="004229E5" w:rsidRPr="004E1310" w:rsidRDefault="004229E5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исходящей корреспонденции за подписью Городского Головы города Калуги в первом полугодии составило</w:t>
      </w:r>
      <w:r w:rsidR="002A27E3">
        <w:rPr>
          <w:rFonts w:ascii="Times New Roman" w:hAnsi="Times New Roman" w:cs="Times New Roman"/>
          <w:sz w:val="24"/>
          <w:szCs w:val="24"/>
        </w:rPr>
        <w:t xml:space="preserve"> 7</w:t>
      </w:r>
      <w:r w:rsidR="00B71E5A">
        <w:rPr>
          <w:rFonts w:ascii="Times New Roman" w:hAnsi="Times New Roman" w:cs="Times New Roman"/>
          <w:sz w:val="24"/>
          <w:szCs w:val="24"/>
        </w:rPr>
        <w:t>43</w:t>
      </w:r>
      <w:r w:rsidR="002A27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71E5A">
        <w:rPr>
          <w:rFonts w:ascii="Times New Roman" w:hAnsi="Times New Roman" w:cs="Times New Roman"/>
          <w:sz w:val="24"/>
          <w:szCs w:val="24"/>
        </w:rPr>
        <w:t>документа, что на 3,5</w:t>
      </w:r>
      <w:r w:rsidR="004E1310">
        <w:rPr>
          <w:rFonts w:ascii="Times New Roman" w:hAnsi="Times New Roman" w:cs="Times New Roman"/>
          <w:sz w:val="24"/>
          <w:szCs w:val="24"/>
        </w:rPr>
        <w:t>%</w:t>
      </w:r>
      <w:r w:rsidR="00B71E5A">
        <w:rPr>
          <w:rFonts w:ascii="Times New Roman" w:hAnsi="Times New Roman" w:cs="Times New Roman"/>
          <w:sz w:val="24"/>
          <w:szCs w:val="24"/>
        </w:rPr>
        <w:t xml:space="preserve"> меньше,</w:t>
      </w:r>
      <w:r w:rsidR="006D73B0">
        <w:rPr>
          <w:rFonts w:ascii="Times New Roman" w:hAnsi="Times New Roman" w:cs="Times New Roman"/>
          <w:sz w:val="24"/>
          <w:szCs w:val="24"/>
        </w:rPr>
        <w:t xml:space="preserve"> чем за аналогичный период 2021</w:t>
      </w:r>
      <w:r w:rsidRPr="004E131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2229F" w:rsidRDefault="00B8783D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полугодии 2022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60687C">
        <w:rPr>
          <w:rFonts w:ascii="Times New Roman" w:hAnsi="Times New Roman" w:cs="Times New Roman"/>
          <w:sz w:val="24"/>
          <w:szCs w:val="24"/>
        </w:rPr>
        <w:t>7255</w:t>
      </w:r>
      <w:r w:rsidR="00DF09AC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D2229F">
        <w:rPr>
          <w:rFonts w:ascii="Times New Roman" w:hAnsi="Times New Roman" w:cs="Times New Roman"/>
          <w:sz w:val="24"/>
          <w:szCs w:val="24"/>
        </w:rPr>
        <w:t xml:space="preserve">, что на </w:t>
      </w:r>
      <w:r>
        <w:rPr>
          <w:rFonts w:ascii="Times New Roman" w:hAnsi="Times New Roman" w:cs="Times New Roman"/>
          <w:sz w:val="24"/>
          <w:szCs w:val="24"/>
        </w:rPr>
        <w:t>13,3</w:t>
      </w:r>
      <w:r w:rsidR="00EF1B41">
        <w:rPr>
          <w:rFonts w:ascii="Times New Roman" w:hAnsi="Times New Roman" w:cs="Times New Roman"/>
          <w:sz w:val="24"/>
          <w:szCs w:val="24"/>
        </w:rPr>
        <w:t xml:space="preserve">% больше </w:t>
      </w:r>
      <w:r>
        <w:rPr>
          <w:rFonts w:ascii="Times New Roman" w:hAnsi="Times New Roman" w:cs="Times New Roman"/>
          <w:sz w:val="24"/>
          <w:szCs w:val="24"/>
        </w:rPr>
        <w:t>аналогичного показателя за 2021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(6404)</w:t>
      </w:r>
      <w:r w:rsidR="00D2229F">
        <w:rPr>
          <w:rFonts w:ascii="Times New Roman" w:hAnsi="Times New Roman" w:cs="Times New Roman"/>
          <w:sz w:val="24"/>
          <w:szCs w:val="24"/>
        </w:rPr>
        <w:t>.</w:t>
      </w:r>
    </w:p>
    <w:p w:rsidR="00F8237C" w:rsidRDefault="00F8237C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подготовленных структурными подразделениями Городской Управы города Калуги правовых актах, договорах и соглашениях.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709"/>
        <w:gridCol w:w="992"/>
        <w:gridCol w:w="709"/>
        <w:gridCol w:w="992"/>
        <w:gridCol w:w="709"/>
        <w:gridCol w:w="850"/>
        <w:gridCol w:w="851"/>
        <w:gridCol w:w="674"/>
      </w:tblGrid>
      <w:tr w:rsidR="006A7810" w:rsidTr="00DF09AC">
        <w:trPr>
          <w:trHeight w:val="846"/>
        </w:trPr>
        <w:tc>
          <w:tcPr>
            <w:tcW w:w="3085" w:type="dxa"/>
            <w:vMerge w:val="restart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распоряжений*</w:t>
            </w:r>
          </w:p>
        </w:tc>
        <w:tc>
          <w:tcPr>
            <w:tcW w:w="1559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525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A7810" w:rsidTr="00DF09AC">
        <w:tc>
          <w:tcPr>
            <w:tcW w:w="3085" w:type="dxa"/>
            <w:vMerge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674" w:type="dxa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</w:tr>
      <w:tr w:rsidR="006A7810" w:rsidTr="00DF09AC">
        <w:trPr>
          <w:trHeight w:val="184"/>
        </w:trPr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архитектуры, строительства и земельных отношений города Калуги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2083</w:t>
            </w:r>
          </w:p>
        </w:tc>
        <w:tc>
          <w:tcPr>
            <w:tcW w:w="992" w:type="dxa"/>
            <w:vAlign w:val="center"/>
          </w:tcPr>
          <w:p w:rsidR="006A7810" w:rsidRPr="009A183A" w:rsidRDefault="006A7810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6A7810" w:rsidRPr="00E37C6C" w:rsidRDefault="006A7810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2452</w:t>
            </w:r>
          </w:p>
        </w:tc>
      </w:tr>
      <w:tr w:rsidR="006A7810" w:rsidTr="00DF09AC">
        <w:trPr>
          <w:trHeight w:val="183"/>
        </w:trPr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 и имущественных отношений города Калуги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992" w:type="dxa"/>
            <w:vAlign w:val="center"/>
          </w:tcPr>
          <w:p w:rsidR="006A7810" w:rsidRPr="009A183A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A7810" w:rsidRPr="009A183A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992" w:type="dxa"/>
            <w:vAlign w:val="center"/>
          </w:tcPr>
          <w:p w:rsidR="006A7810" w:rsidRPr="009A183A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6A7810" w:rsidRPr="00583833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города Калуги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2" w:type="dxa"/>
            <w:vAlign w:val="center"/>
          </w:tcPr>
          <w:p w:rsidR="006A7810" w:rsidRPr="009A183A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709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8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6A7810" w:rsidRPr="009A183A" w:rsidRDefault="006A7810" w:rsidP="00985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6A7810" w:rsidRPr="009A183A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делами городского головы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A7810" w:rsidTr="00DF09AC">
        <w:trPr>
          <w:trHeight w:val="94"/>
        </w:trPr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6A7810" w:rsidTr="00DF09AC">
        <w:trPr>
          <w:trHeight w:val="93"/>
        </w:trPr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Отдел организации защиты населения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населением на территориях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A7810" w:rsidTr="00DF09AC">
        <w:tc>
          <w:tcPr>
            <w:tcW w:w="3085" w:type="dxa"/>
          </w:tcPr>
          <w:p w:rsidR="006A7810" w:rsidRPr="00C775E4" w:rsidRDefault="006A7810" w:rsidP="00B7162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4" w:type="dxa"/>
            <w:vAlign w:val="center"/>
          </w:tcPr>
          <w:p w:rsidR="006A7810" w:rsidRPr="00DF09AC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A7810" w:rsidTr="00DF09AC">
        <w:trPr>
          <w:trHeight w:val="697"/>
        </w:trPr>
        <w:tc>
          <w:tcPr>
            <w:tcW w:w="3085" w:type="dxa"/>
          </w:tcPr>
          <w:p w:rsidR="006A7810" w:rsidRPr="00C775E4" w:rsidRDefault="006A7810" w:rsidP="00B760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proofErr w:type="gramStart"/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записи актов гражданского состояния города Калуги</w:t>
            </w:r>
            <w:proofErr w:type="gramEnd"/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6A7810" w:rsidRPr="00985AF1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74" w:type="dxa"/>
            <w:vAlign w:val="center"/>
          </w:tcPr>
          <w:p w:rsidR="006A7810" w:rsidRPr="006A7810" w:rsidRDefault="006A7810" w:rsidP="00B7601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7810" w:rsidTr="00DF09AC">
        <w:trPr>
          <w:trHeight w:val="183"/>
        </w:trPr>
        <w:tc>
          <w:tcPr>
            <w:tcW w:w="3085" w:type="dxa"/>
          </w:tcPr>
          <w:p w:rsidR="006A7810" w:rsidRPr="00DF09AC" w:rsidRDefault="006A7810" w:rsidP="00B760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5997</w:t>
            </w:r>
          </w:p>
        </w:tc>
        <w:tc>
          <w:tcPr>
            <w:tcW w:w="992" w:type="dxa"/>
            <w:vAlign w:val="center"/>
          </w:tcPr>
          <w:p w:rsidR="006A7810" w:rsidRPr="00A87F7B" w:rsidRDefault="006A7810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4136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6A7810" w:rsidRPr="00A87F7B" w:rsidRDefault="00642FDF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2903</w:t>
            </w:r>
          </w:p>
        </w:tc>
        <w:tc>
          <w:tcPr>
            <w:tcW w:w="709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7B">
              <w:rPr>
                <w:rFonts w:ascii="Times New Roman" w:hAnsi="Times New Roman" w:cs="Times New Roman"/>
                <w:b/>
                <w:sz w:val="20"/>
                <w:szCs w:val="20"/>
              </w:rPr>
              <w:t>247</w:t>
            </w:r>
          </w:p>
        </w:tc>
        <w:tc>
          <w:tcPr>
            <w:tcW w:w="850" w:type="dxa"/>
            <w:vAlign w:val="center"/>
          </w:tcPr>
          <w:p w:rsidR="006A7810" w:rsidRPr="00A87F7B" w:rsidRDefault="006A7810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851" w:type="dxa"/>
            <w:vAlign w:val="center"/>
          </w:tcPr>
          <w:p w:rsidR="006A7810" w:rsidRPr="00A87F7B" w:rsidRDefault="006A7810" w:rsidP="00B716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6404</w:t>
            </w:r>
          </w:p>
        </w:tc>
        <w:tc>
          <w:tcPr>
            <w:tcW w:w="674" w:type="dxa"/>
            <w:vAlign w:val="center"/>
          </w:tcPr>
          <w:p w:rsidR="006A7810" w:rsidRPr="00A87F7B" w:rsidRDefault="006A7810" w:rsidP="007447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725</w:t>
            </w:r>
            <w:r w:rsidR="0060687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574562" w:rsidRPr="00747D28" w:rsidRDefault="00D02ECC" w:rsidP="00747D2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D28">
        <w:rPr>
          <w:rFonts w:ascii="Times New Roman" w:hAnsi="Times New Roman" w:cs="Times New Roman"/>
          <w:b/>
          <w:sz w:val="20"/>
          <w:szCs w:val="20"/>
        </w:rPr>
        <w:t>*</w:t>
      </w:r>
      <w:r w:rsidR="00747D28" w:rsidRPr="00747D28">
        <w:rPr>
          <w:rFonts w:ascii="Times New Roman" w:hAnsi="Times New Roman" w:cs="Times New Roman"/>
          <w:sz w:val="20"/>
          <w:szCs w:val="20"/>
        </w:rPr>
        <w:t xml:space="preserve">в том числе </w:t>
      </w:r>
      <w:proofErr w:type="gramStart"/>
      <w:r w:rsidR="00747D28" w:rsidRPr="00747D28">
        <w:rPr>
          <w:rFonts w:ascii="Times New Roman" w:hAnsi="Times New Roman" w:cs="Times New Roman"/>
          <w:sz w:val="20"/>
          <w:szCs w:val="20"/>
        </w:rPr>
        <w:t>распоряжения должностных лиц местного самоуправления Городской Управы города Калуги</w:t>
      </w:r>
      <w:proofErr w:type="gramEnd"/>
      <w:r w:rsidR="00747D28">
        <w:rPr>
          <w:rFonts w:ascii="Times New Roman" w:hAnsi="Times New Roman" w:cs="Times New Roman"/>
          <w:sz w:val="20"/>
          <w:szCs w:val="20"/>
        </w:rPr>
        <w:t>.</w:t>
      </w:r>
    </w:p>
    <w:sectPr w:rsidR="00574562" w:rsidRPr="00747D28" w:rsidSect="00747D2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B6" w:rsidRDefault="00937BB6" w:rsidP="00BA3F17">
      <w:pPr>
        <w:spacing w:after="0" w:line="240" w:lineRule="auto"/>
      </w:pPr>
      <w:r>
        <w:separator/>
      </w:r>
    </w:p>
  </w:endnote>
  <w:endnote w:type="continuationSeparator" w:id="0">
    <w:p w:rsidR="00937BB6" w:rsidRDefault="00937BB6" w:rsidP="00B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B6" w:rsidRDefault="00937BB6" w:rsidP="00BA3F17">
      <w:pPr>
        <w:spacing w:after="0" w:line="240" w:lineRule="auto"/>
      </w:pPr>
      <w:r>
        <w:separator/>
      </w:r>
    </w:p>
  </w:footnote>
  <w:footnote w:type="continuationSeparator" w:id="0">
    <w:p w:rsidR="00937BB6" w:rsidRDefault="00937BB6" w:rsidP="00BA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7BE"/>
    <w:rsid w:val="0000254D"/>
    <w:rsid w:val="0001604A"/>
    <w:rsid w:val="000260E2"/>
    <w:rsid w:val="000263C6"/>
    <w:rsid w:val="00031E9F"/>
    <w:rsid w:val="00080C65"/>
    <w:rsid w:val="0008777F"/>
    <w:rsid w:val="000A6DA6"/>
    <w:rsid w:val="000B32C2"/>
    <w:rsid w:val="000B443C"/>
    <w:rsid w:val="000C4920"/>
    <w:rsid w:val="000E0FA1"/>
    <w:rsid w:val="000F7D82"/>
    <w:rsid w:val="00105D59"/>
    <w:rsid w:val="00113ED8"/>
    <w:rsid w:val="001142E6"/>
    <w:rsid w:val="001147BC"/>
    <w:rsid w:val="00117DF1"/>
    <w:rsid w:val="0012058C"/>
    <w:rsid w:val="00122B17"/>
    <w:rsid w:val="00125850"/>
    <w:rsid w:val="001372F2"/>
    <w:rsid w:val="0014448C"/>
    <w:rsid w:val="001549C5"/>
    <w:rsid w:val="00163F17"/>
    <w:rsid w:val="001841BC"/>
    <w:rsid w:val="001A7A65"/>
    <w:rsid w:val="001C41F0"/>
    <w:rsid w:val="001C460F"/>
    <w:rsid w:val="001F22DA"/>
    <w:rsid w:val="00207767"/>
    <w:rsid w:val="0022127A"/>
    <w:rsid w:val="002525EC"/>
    <w:rsid w:val="00270B0F"/>
    <w:rsid w:val="002A27E3"/>
    <w:rsid w:val="002A317C"/>
    <w:rsid w:val="002A687B"/>
    <w:rsid w:val="002B76F6"/>
    <w:rsid w:val="002C524B"/>
    <w:rsid w:val="0030057D"/>
    <w:rsid w:val="00321B3B"/>
    <w:rsid w:val="0032706B"/>
    <w:rsid w:val="0036236A"/>
    <w:rsid w:val="00365C05"/>
    <w:rsid w:val="003810C7"/>
    <w:rsid w:val="003837F2"/>
    <w:rsid w:val="003B66C6"/>
    <w:rsid w:val="003D1F2A"/>
    <w:rsid w:val="003E00B9"/>
    <w:rsid w:val="003E4B91"/>
    <w:rsid w:val="003F1C01"/>
    <w:rsid w:val="003F76D9"/>
    <w:rsid w:val="00403009"/>
    <w:rsid w:val="00413E02"/>
    <w:rsid w:val="004229E5"/>
    <w:rsid w:val="00454AFA"/>
    <w:rsid w:val="00481833"/>
    <w:rsid w:val="004A6238"/>
    <w:rsid w:val="004D1DDB"/>
    <w:rsid w:val="004E1310"/>
    <w:rsid w:val="004E7C19"/>
    <w:rsid w:val="005171A1"/>
    <w:rsid w:val="005269D8"/>
    <w:rsid w:val="005341E7"/>
    <w:rsid w:val="0054117A"/>
    <w:rsid w:val="0054549E"/>
    <w:rsid w:val="005615FA"/>
    <w:rsid w:val="00574562"/>
    <w:rsid w:val="00576FEE"/>
    <w:rsid w:val="00583833"/>
    <w:rsid w:val="00591DEC"/>
    <w:rsid w:val="005D33AA"/>
    <w:rsid w:val="005F6DAE"/>
    <w:rsid w:val="0060687C"/>
    <w:rsid w:val="00623D0E"/>
    <w:rsid w:val="00642FDF"/>
    <w:rsid w:val="00647F1D"/>
    <w:rsid w:val="00656A4B"/>
    <w:rsid w:val="006A097A"/>
    <w:rsid w:val="006A7810"/>
    <w:rsid w:val="006D73B0"/>
    <w:rsid w:val="006E4AEA"/>
    <w:rsid w:val="006F300C"/>
    <w:rsid w:val="00726056"/>
    <w:rsid w:val="00730892"/>
    <w:rsid w:val="007447D6"/>
    <w:rsid w:val="00745B6D"/>
    <w:rsid w:val="00747D28"/>
    <w:rsid w:val="00750FB8"/>
    <w:rsid w:val="0077231F"/>
    <w:rsid w:val="007B58D6"/>
    <w:rsid w:val="007C2580"/>
    <w:rsid w:val="00822EDD"/>
    <w:rsid w:val="008239C1"/>
    <w:rsid w:val="008331D1"/>
    <w:rsid w:val="0085563E"/>
    <w:rsid w:val="00892F2D"/>
    <w:rsid w:val="008A15C1"/>
    <w:rsid w:val="008B5993"/>
    <w:rsid w:val="008D3DA1"/>
    <w:rsid w:val="008F176D"/>
    <w:rsid w:val="0092032C"/>
    <w:rsid w:val="0092592B"/>
    <w:rsid w:val="00933DEB"/>
    <w:rsid w:val="00937BB6"/>
    <w:rsid w:val="009617BE"/>
    <w:rsid w:val="00976EEC"/>
    <w:rsid w:val="00985AF1"/>
    <w:rsid w:val="00996D3A"/>
    <w:rsid w:val="009A183A"/>
    <w:rsid w:val="009A5364"/>
    <w:rsid w:val="009F7C22"/>
    <w:rsid w:val="00A055AB"/>
    <w:rsid w:val="00A27D9A"/>
    <w:rsid w:val="00A31A65"/>
    <w:rsid w:val="00A44F22"/>
    <w:rsid w:val="00A71D6F"/>
    <w:rsid w:val="00A844FE"/>
    <w:rsid w:val="00A87F7B"/>
    <w:rsid w:val="00AB5FD2"/>
    <w:rsid w:val="00AE4D20"/>
    <w:rsid w:val="00AF012B"/>
    <w:rsid w:val="00B06190"/>
    <w:rsid w:val="00B10AA3"/>
    <w:rsid w:val="00B46DDC"/>
    <w:rsid w:val="00B553DD"/>
    <w:rsid w:val="00B71E5A"/>
    <w:rsid w:val="00B8783D"/>
    <w:rsid w:val="00BA3F17"/>
    <w:rsid w:val="00BE2228"/>
    <w:rsid w:val="00BE5515"/>
    <w:rsid w:val="00C0357A"/>
    <w:rsid w:val="00C03B12"/>
    <w:rsid w:val="00C332B7"/>
    <w:rsid w:val="00C37691"/>
    <w:rsid w:val="00C775E4"/>
    <w:rsid w:val="00CC3B56"/>
    <w:rsid w:val="00CD1409"/>
    <w:rsid w:val="00CE4FF4"/>
    <w:rsid w:val="00CE5962"/>
    <w:rsid w:val="00CF012D"/>
    <w:rsid w:val="00CF105C"/>
    <w:rsid w:val="00CF5392"/>
    <w:rsid w:val="00D02ECC"/>
    <w:rsid w:val="00D145FF"/>
    <w:rsid w:val="00D17308"/>
    <w:rsid w:val="00D2229F"/>
    <w:rsid w:val="00D366EB"/>
    <w:rsid w:val="00D42FFB"/>
    <w:rsid w:val="00D568FC"/>
    <w:rsid w:val="00D57DF6"/>
    <w:rsid w:val="00D820F6"/>
    <w:rsid w:val="00D901F7"/>
    <w:rsid w:val="00DA7BA5"/>
    <w:rsid w:val="00DB5E48"/>
    <w:rsid w:val="00DE1197"/>
    <w:rsid w:val="00DF09AC"/>
    <w:rsid w:val="00E10341"/>
    <w:rsid w:val="00E17136"/>
    <w:rsid w:val="00E37C6C"/>
    <w:rsid w:val="00E4590E"/>
    <w:rsid w:val="00E751C9"/>
    <w:rsid w:val="00E923F3"/>
    <w:rsid w:val="00EC1356"/>
    <w:rsid w:val="00EE30CF"/>
    <w:rsid w:val="00EF1B41"/>
    <w:rsid w:val="00F134B3"/>
    <w:rsid w:val="00F1435E"/>
    <w:rsid w:val="00F22835"/>
    <w:rsid w:val="00F4681B"/>
    <w:rsid w:val="00F75544"/>
    <w:rsid w:val="00F8237C"/>
    <w:rsid w:val="00FA3194"/>
    <w:rsid w:val="00FB493F"/>
    <w:rsid w:val="00FC2392"/>
    <w:rsid w:val="00FC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3F17"/>
  </w:style>
  <w:style w:type="paragraph" w:styleId="a8">
    <w:name w:val="footer"/>
    <w:basedOn w:val="a"/>
    <w:link w:val="a9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3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ufar_ss\Desktop\&#1057;&#1090;&#1072;&#1090;&#1080;&#1089;&#1090;&#1080;&#1082;&#1072;\2021\&#1076;&#1080;&#1072;&#1075;&#1088;&#1072;&#1084;&#1084;&#1099;%20&#1082;%20&#1087;&#1086;&#1083;&#1091;&#1075;&#1086;&#1076;&#1086;&#1074;&#1086;&#1084;&#1091;%20&#1086;&#1090;&#1095;&#1077;&#1090;&#109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7785234899328666E-2"/>
          <c:y val="3.4417932031814896E-2"/>
          <c:w val="0.89326621923937355"/>
          <c:h val="0.47817810192381116"/>
        </c:manualLayout>
      </c:layout>
      <c:bar3DChart>
        <c:barDir val="col"/>
        <c:grouping val="clustered"/>
        <c:varyColors val="1"/>
        <c:ser>
          <c:idx val="0"/>
          <c:order val="0"/>
          <c:dLbls>
            <c:dLbl>
              <c:idx val="0"/>
              <c:layout>
                <c:manualLayout>
                  <c:x val="2.6845637583892676E-2"/>
                  <c:y val="-1.1569052783803329E-2"/>
                </c:manualLayout>
              </c:layout>
              <c:showVal val="1"/>
            </c:dLbl>
            <c:dLbl>
              <c:idx val="1"/>
              <c:layout>
                <c:manualLayout>
                  <c:x val="2.9082774049217001E-2"/>
                  <c:y val="-2.313833330486623E-2"/>
                </c:manualLayout>
              </c:layout>
              <c:showVal val="1"/>
            </c:dLbl>
            <c:dLbl>
              <c:idx val="2"/>
              <c:layout>
                <c:manualLayout>
                  <c:x val="2.6845637583892676E-2"/>
                  <c:y val="-1.1569052783803329E-2"/>
                </c:manualLayout>
              </c:layout>
              <c:showVal val="1"/>
            </c:dLbl>
            <c:dLbl>
              <c:idx val="3"/>
              <c:layout>
                <c:manualLayout>
                  <c:x val="3.24928864838019E-2"/>
                  <c:y val="-8.3204262317436994E-3"/>
                </c:manualLayout>
              </c:layout>
              <c:showVal val="1"/>
            </c:dLbl>
            <c:dLbl>
              <c:idx val="4"/>
              <c:layout>
                <c:manualLayout>
                  <c:x val="2.0134228187919493E-2"/>
                  <c:y val="-1.4461543717013751E-2"/>
                </c:manualLayout>
              </c:layout>
              <c:showVal val="1"/>
            </c:dLbl>
            <c:dLbl>
              <c:idx val="5"/>
              <c:layout>
                <c:manualLayout>
                  <c:x val="2.9082774049217001E-2"/>
                  <c:y val="-8.676789587852507E-3"/>
                </c:manualLayout>
              </c:layout>
              <c:showVal val="1"/>
            </c:dLbl>
            <c:dLbl>
              <c:idx val="6"/>
              <c:layout>
                <c:manualLayout>
                  <c:x val="2.4608501118568233E-2"/>
                  <c:y val="-1.4461543717013751E-2"/>
                </c:manualLayout>
              </c:layout>
              <c:showVal val="1"/>
            </c:dLbl>
            <c:dLbl>
              <c:idx val="7"/>
              <c:layout>
                <c:manualLayout>
                  <c:x val="2.4608501118568233E-2"/>
                  <c:y val="-1.4461315979754157E-2"/>
                </c:manualLayout>
              </c:layout>
              <c:showVal val="1"/>
            </c:dLbl>
            <c:numFmt formatCode="General\ \%" sourceLinked="0"/>
            <c:txPr>
              <a:bodyPr/>
              <a:lstStyle/>
              <a:p>
                <a:pPr>
                  <a:defRPr sz="1200" b="1" i="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'1 полугодие 2022 (2)'!$B$12:$I$12</c:f>
              <c:strCache>
                <c:ptCount val="8"/>
                <c:pt idx="0">
                  <c:v>Администрация Губернатора Калужской области</c:v>
                </c:pt>
                <c:pt idx="1">
                  <c:v>Органы прокуратуры</c:v>
                </c:pt>
                <c:pt idx="2">
                  <c:v>Правоохранительные органы, судебные приставы</c:v>
                </c:pt>
                <c:pt idx="3">
                  <c:v>Министерства и ведомства</c:v>
                </c:pt>
                <c:pt idx="4">
                  <c:v>Городская Дума города Калуги</c:v>
                </c:pt>
                <c:pt idx="5">
                  <c:v>Организации (предприятия, учреждения), общественные объединения</c:v>
                </c:pt>
                <c:pt idx="6">
                  <c:v>Законодательное Собрание Калужской области</c:v>
                </c:pt>
                <c:pt idx="7">
                  <c:v>Органы муниципальной власти</c:v>
                </c:pt>
              </c:strCache>
            </c:strRef>
          </c:cat>
          <c:val>
            <c:numRef>
              <c:f>'1 полугодие 2022 (2)'!$B$13:$I$13</c:f>
              <c:numCache>
                <c:formatCode>General</c:formatCode>
                <c:ptCount val="8"/>
                <c:pt idx="0" formatCode="0.0">
                  <c:v>17</c:v>
                </c:pt>
                <c:pt idx="1">
                  <c:v>4.9000000000000004</c:v>
                </c:pt>
                <c:pt idx="2">
                  <c:v>7.5</c:v>
                </c:pt>
                <c:pt idx="3">
                  <c:v>41.2</c:v>
                </c:pt>
                <c:pt idx="4">
                  <c:v>6.3</c:v>
                </c:pt>
                <c:pt idx="5">
                  <c:v>22.4</c:v>
                </c:pt>
                <c:pt idx="6">
                  <c:v>0.2</c:v>
                </c:pt>
                <c:pt idx="7">
                  <c:v>0.5</c:v>
                </c:pt>
              </c:numCache>
            </c:numRef>
          </c:val>
        </c:ser>
        <c:gapWidth val="50"/>
        <c:gapDepth val="0"/>
        <c:shape val="box"/>
        <c:axId val="294436864"/>
        <c:axId val="294438400"/>
        <c:axId val="0"/>
      </c:bar3DChart>
      <c:catAx>
        <c:axId val="294436864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1000" b="1" i="0" baseline="0">
                <a:latin typeface="Times New Roman" pitchFamily="18" charset="0"/>
              </a:defRPr>
            </a:pPr>
            <a:endParaRPr lang="ru-RU"/>
          </a:p>
        </c:txPr>
        <c:crossAx val="294438400"/>
        <c:crosses val="autoZero"/>
        <c:auto val="1"/>
        <c:lblAlgn val="ctr"/>
        <c:lblOffset val="100"/>
      </c:catAx>
      <c:valAx>
        <c:axId val="294438400"/>
        <c:scaling>
          <c:orientation val="minMax"/>
        </c:scaling>
        <c:axPos val="l"/>
        <c:majorGridlines>
          <c:spPr>
            <a:ln w="6350">
              <a:solidFill>
                <a:sysClr val="windowText" lastClr="000000">
                  <a:tint val="75000"/>
                  <a:shade val="95000"/>
                  <a:satMod val="105000"/>
                </a:sysClr>
              </a:solidFill>
            </a:ln>
          </c:spPr>
        </c:majorGridlines>
        <c:numFmt formatCode="General\ \%" sourceLinked="0"/>
        <c:tickLblPos val="nextTo"/>
        <c:txPr>
          <a:bodyPr/>
          <a:lstStyle/>
          <a:p>
            <a:pPr>
              <a:defRPr sz="1200" b="1" i="0" baseline="0">
                <a:latin typeface="Times New Roman" pitchFamily="18" charset="0"/>
              </a:defRPr>
            </a:pPr>
            <a:endParaRPr lang="ru-RU"/>
          </a:p>
        </c:txPr>
        <c:crossAx val="29443686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266D0-CAF7-4F9F-B830-BB13A293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6743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tufar_ss</dc:creator>
  <cp:lastModifiedBy>tufar_ss</cp:lastModifiedBy>
  <cp:revision>40</cp:revision>
  <cp:lastPrinted>2021-07-21T07:12:00Z</cp:lastPrinted>
  <dcterms:created xsi:type="dcterms:W3CDTF">2022-07-12T06:14:00Z</dcterms:created>
  <dcterms:modified xsi:type="dcterms:W3CDTF">2022-07-27T08:34:00Z</dcterms:modified>
</cp:coreProperties>
</file>