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C6" w:rsidRDefault="00F929BF">
      <w:pPr>
        <w:pBdr>
          <w:bottom w:val="single" w:sz="12" w:space="1" w:color="000001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УПРАВЛЕНИЕ ГОРОДСКОГО ХОЗЯЙСТВА ГОРОДА КАЛУГИ</w:t>
      </w:r>
    </w:p>
    <w:p w:rsidR="00E70FC6" w:rsidRDefault="00F929BF">
      <w:pPr>
        <w:tabs>
          <w:tab w:val="left" w:pos="567"/>
          <w:tab w:val="left" w:pos="709"/>
          <w:tab w:val="left" w:pos="851"/>
          <w:tab w:val="left" w:pos="1980"/>
        </w:tabs>
        <w:ind w:firstLine="57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ОТЧЕТ  О ПРОДЕЛАННОЙ РАБОТЕ ЗА  2021 ГОД И ПЛАНЫ НА 2022 год</w:t>
      </w:r>
    </w:p>
    <w:p w:rsidR="00E70FC6" w:rsidRDefault="00F929BF">
      <w:pPr>
        <w:pStyle w:val="ac"/>
        <w:tabs>
          <w:tab w:val="left" w:pos="567"/>
          <w:tab w:val="left" w:pos="709"/>
          <w:tab w:val="left" w:pos="851"/>
          <w:tab w:val="left" w:pos="1980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Городское хозяйство является  сферой   деятельности муниципального образования, которая включает в себя широкий круг решаемых вопросов в области  транспорта, дорожного хозяйства, благоустройства  и экологии. </w:t>
      </w:r>
    </w:p>
    <w:p w:rsidR="00E70FC6" w:rsidRDefault="00F929BF">
      <w:pPr>
        <w:widowControl/>
        <w:tabs>
          <w:tab w:val="left" w:pos="567"/>
          <w:tab w:val="left" w:pos="709"/>
          <w:tab w:val="left" w:pos="851"/>
          <w:tab w:val="left" w:pos="1980"/>
        </w:tabs>
        <w:snapToGrid w:val="0"/>
        <w:jc w:val="both"/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ab/>
        <w:t>Выполнение мероприятий  осуществлялось управле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нием, подведомственными учреждениями и предприятиями города Калуги - МБУ «</w:t>
      </w:r>
      <w:r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Специализированное монтажно-эксплуатационное управление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», МБУ «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Калугаблагоустройство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», МКУ «Служба единого заказа городского хозяйства»; МБУ «Служба жилищного обеспечения», МУП «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Калу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гаспецавтодор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»; МУП ГЭТ «Управление Калужского троллейбуса»</w:t>
      </w:r>
    </w:p>
    <w:p w:rsidR="00E70FC6" w:rsidRDefault="00E70FC6">
      <w:pPr>
        <w:widowControl/>
        <w:tabs>
          <w:tab w:val="left" w:pos="567"/>
          <w:tab w:val="left" w:pos="709"/>
          <w:tab w:val="left" w:pos="851"/>
          <w:tab w:val="left" w:pos="1980"/>
        </w:tabs>
        <w:snapToGrid w:val="0"/>
        <w:jc w:val="both"/>
        <w:rPr>
          <w:rStyle w:val="a4"/>
          <w:rFonts w:ascii="Times New Roman" w:hAnsi="Times New Roman"/>
          <w:sz w:val="24"/>
          <w:szCs w:val="24"/>
        </w:rPr>
      </w:pPr>
    </w:p>
    <w:p w:rsidR="00E70FC6" w:rsidRDefault="00F929BF">
      <w:pPr>
        <w:tabs>
          <w:tab w:val="left" w:pos="567"/>
          <w:tab w:val="left" w:pos="709"/>
          <w:tab w:val="left" w:pos="851"/>
          <w:tab w:val="left" w:pos="1980"/>
        </w:tabs>
        <w:ind w:firstLine="709"/>
        <w:jc w:val="center"/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Реализация в рамках полномочий и обязательств управления городского хозяйства города Калуги  за 2021 год </w:t>
      </w:r>
    </w:p>
    <w:tbl>
      <w:tblPr>
        <w:tblStyle w:val="af5"/>
        <w:tblW w:w="10988" w:type="dxa"/>
        <w:tblInd w:w="-1463" w:type="dxa"/>
        <w:tblCellMar>
          <w:left w:w="-5" w:type="dxa"/>
          <w:right w:w="98" w:type="dxa"/>
        </w:tblCellMar>
        <w:tblLook w:val="04A0" w:firstRow="1" w:lastRow="0" w:firstColumn="1" w:lastColumn="0" w:noHBand="0" w:noVBand="1"/>
      </w:tblPr>
      <w:tblGrid>
        <w:gridCol w:w="5736"/>
        <w:gridCol w:w="5252"/>
      </w:tblGrid>
      <w:tr w:rsidR="00E70FC6">
        <w:tc>
          <w:tcPr>
            <w:tcW w:w="5735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Предусмотрено  всего  по УГХ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.)  31.12.2021</w:t>
            </w:r>
          </w:p>
        </w:tc>
        <w:tc>
          <w:tcPr>
            <w:tcW w:w="5252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2 278 362,8</w:t>
            </w:r>
          </w:p>
        </w:tc>
      </w:tr>
      <w:tr w:rsidR="00E70FC6">
        <w:tc>
          <w:tcPr>
            <w:tcW w:w="10987" w:type="dxa"/>
            <w:gridSpan w:val="2"/>
            <w:shd w:val="clear" w:color="auto" w:fill="auto"/>
            <w:tcMar>
              <w:left w:w="-5" w:type="dxa"/>
            </w:tcMar>
          </w:tcPr>
          <w:p w:rsidR="00E70FC6" w:rsidRDefault="00F929BF">
            <w:pPr>
              <w:rPr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</w:tr>
      <w:tr w:rsidR="00E70FC6">
        <w:trPr>
          <w:trHeight w:val="341"/>
        </w:trPr>
        <w:tc>
          <w:tcPr>
            <w:tcW w:w="5735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5252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1 824 244,3</w:t>
            </w:r>
          </w:p>
        </w:tc>
      </w:tr>
      <w:tr w:rsidR="00E70FC6">
        <w:trPr>
          <w:trHeight w:val="341"/>
        </w:trPr>
        <w:tc>
          <w:tcPr>
            <w:tcW w:w="57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525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261 873,1</w:t>
            </w:r>
          </w:p>
        </w:tc>
      </w:tr>
      <w:tr w:rsidR="00E70FC6">
        <w:trPr>
          <w:trHeight w:val="341"/>
        </w:trPr>
        <w:tc>
          <w:tcPr>
            <w:tcW w:w="57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 бюджета</w:t>
            </w:r>
          </w:p>
        </w:tc>
        <w:tc>
          <w:tcPr>
            <w:tcW w:w="525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192 245,4</w:t>
            </w:r>
          </w:p>
          <w:p w:rsidR="00E70FC6" w:rsidRDefault="00E7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0FC6" w:rsidRDefault="00E70FC6">
      <w:pPr>
        <w:rPr>
          <w:rFonts w:ascii="Times New Roman" w:hAnsi="Times New Roman"/>
          <w:sz w:val="24"/>
          <w:szCs w:val="24"/>
        </w:rPr>
      </w:pPr>
    </w:p>
    <w:tbl>
      <w:tblPr>
        <w:tblStyle w:val="af5"/>
        <w:tblW w:w="8445" w:type="dxa"/>
        <w:tblInd w:w="-1463" w:type="dxa"/>
        <w:tblCellMar>
          <w:left w:w="-5" w:type="dxa"/>
          <w:right w:w="98" w:type="dxa"/>
        </w:tblCellMar>
        <w:tblLook w:val="04A0" w:firstRow="1" w:lastRow="0" w:firstColumn="1" w:lastColumn="0" w:noHBand="0" w:noVBand="1"/>
      </w:tblPr>
      <w:tblGrid>
        <w:gridCol w:w="3008"/>
        <w:gridCol w:w="2781"/>
        <w:gridCol w:w="2656"/>
      </w:tblGrid>
      <w:tr w:rsidR="00E70FC6">
        <w:tc>
          <w:tcPr>
            <w:tcW w:w="3008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Кассовое  исполнение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.)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31.12.2021</w:t>
            </w:r>
          </w:p>
        </w:tc>
        <w:tc>
          <w:tcPr>
            <w:tcW w:w="2781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</w:tcPr>
          <w:p w:rsidR="00E70FC6" w:rsidRDefault="00F929B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2 270 902,4</w:t>
            </w:r>
          </w:p>
        </w:tc>
        <w:tc>
          <w:tcPr>
            <w:tcW w:w="2656" w:type="dxa"/>
            <w:vMerge w:val="restart"/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исполнения — 99,7 </w:t>
            </w:r>
          </w:p>
        </w:tc>
      </w:tr>
      <w:tr w:rsidR="00E70FC6">
        <w:tc>
          <w:tcPr>
            <w:tcW w:w="5789" w:type="dxa"/>
            <w:gridSpan w:val="2"/>
            <w:tcBorders>
              <w:right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  <w:tc>
          <w:tcPr>
            <w:tcW w:w="2656" w:type="dxa"/>
            <w:vMerge/>
            <w:shd w:val="clear" w:color="auto" w:fill="auto"/>
            <w:tcMar>
              <w:left w:w="-5" w:type="dxa"/>
            </w:tcMar>
          </w:tcPr>
          <w:p w:rsidR="00E70FC6" w:rsidRDefault="00E70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FC6">
        <w:trPr>
          <w:trHeight w:val="341"/>
        </w:trPr>
        <w:tc>
          <w:tcPr>
            <w:tcW w:w="3008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МО</w:t>
            </w:r>
          </w:p>
        </w:tc>
        <w:tc>
          <w:tcPr>
            <w:tcW w:w="2781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</w:tcPr>
          <w:p w:rsidR="00E70FC6" w:rsidRDefault="00F929BF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1 821 182,5</w:t>
            </w:r>
          </w:p>
        </w:tc>
        <w:tc>
          <w:tcPr>
            <w:tcW w:w="2656" w:type="dxa"/>
            <w:vMerge/>
            <w:shd w:val="clear" w:color="auto" w:fill="auto"/>
            <w:tcMar>
              <w:left w:w="-5" w:type="dxa"/>
            </w:tcMar>
          </w:tcPr>
          <w:p w:rsidR="00E70FC6" w:rsidRDefault="00E7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FC6">
        <w:trPr>
          <w:trHeight w:val="341"/>
        </w:trPr>
        <w:tc>
          <w:tcPr>
            <w:tcW w:w="300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27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" w:type="dxa"/>
            </w:tcMar>
          </w:tcPr>
          <w:p w:rsidR="00E70FC6" w:rsidRDefault="00F929BF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257 474,5</w:t>
            </w:r>
          </w:p>
        </w:tc>
        <w:tc>
          <w:tcPr>
            <w:tcW w:w="2656" w:type="dxa"/>
            <w:vMerge/>
            <w:shd w:val="clear" w:color="auto" w:fill="auto"/>
            <w:tcMar>
              <w:left w:w="-5" w:type="dxa"/>
            </w:tcMar>
          </w:tcPr>
          <w:p w:rsidR="00E70FC6" w:rsidRDefault="00E7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FC6">
        <w:trPr>
          <w:trHeight w:val="621"/>
        </w:trPr>
        <w:tc>
          <w:tcPr>
            <w:tcW w:w="300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 бюджета</w:t>
            </w:r>
          </w:p>
        </w:tc>
        <w:tc>
          <w:tcPr>
            <w:tcW w:w="27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" w:type="dxa"/>
            </w:tcMar>
          </w:tcPr>
          <w:p w:rsidR="00E70FC6" w:rsidRDefault="00F929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192 245,4</w:t>
            </w:r>
          </w:p>
          <w:p w:rsidR="00E70FC6" w:rsidRDefault="00E7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  <w:shd w:val="clear" w:color="auto" w:fill="auto"/>
            <w:tcMar>
              <w:left w:w="-5" w:type="dxa"/>
            </w:tcMar>
          </w:tcPr>
          <w:p w:rsidR="00E70FC6" w:rsidRDefault="00E7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0FC6" w:rsidRDefault="00E70FC6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:rsidR="00E70FC6" w:rsidRDefault="00F929BF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мероприятия, показатели</w:t>
      </w:r>
    </w:p>
    <w:p w:rsidR="00E70FC6" w:rsidRDefault="00E70FC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5"/>
        <w:tblW w:w="10873" w:type="dxa"/>
        <w:tblInd w:w="-1351" w:type="dxa"/>
        <w:tblCellMar>
          <w:left w:w="-5" w:type="dxa"/>
          <w:right w:w="98" w:type="dxa"/>
        </w:tblCellMar>
        <w:tblLook w:val="04A0" w:firstRow="1" w:lastRow="0" w:firstColumn="1" w:lastColumn="0" w:noHBand="0" w:noVBand="1"/>
      </w:tblPr>
      <w:tblGrid>
        <w:gridCol w:w="7081"/>
        <w:gridCol w:w="3792"/>
      </w:tblGrid>
      <w:tr w:rsidR="00E70FC6">
        <w:tc>
          <w:tcPr>
            <w:tcW w:w="7080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pStyle w:val="western"/>
              <w:spacing w:before="28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 за 2021 год </w:t>
            </w:r>
          </w:p>
        </w:tc>
        <w:tc>
          <w:tcPr>
            <w:tcW w:w="3792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pStyle w:val="western"/>
              <w:spacing w:before="28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Планы на 2022 год</w:t>
            </w:r>
          </w:p>
        </w:tc>
      </w:tr>
      <w:tr w:rsidR="00E70FC6">
        <w:tc>
          <w:tcPr>
            <w:tcW w:w="10872" w:type="dxa"/>
            <w:gridSpan w:val="2"/>
            <w:shd w:val="clear" w:color="auto" w:fill="auto"/>
            <w:tcMar>
              <w:left w:w="-5" w:type="dxa"/>
            </w:tcMar>
          </w:tcPr>
          <w:p w:rsidR="00E70FC6" w:rsidRDefault="00F929BF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 </w:t>
            </w:r>
          </w:p>
        </w:tc>
      </w:tr>
      <w:tr w:rsidR="00E70FC6">
        <w:tc>
          <w:tcPr>
            <w:tcW w:w="10872" w:type="dxa"/>
            <w:gridSpan w:val="2"/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  <w:rPr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Ремонт  тротуаров и автомобильных дорог общего пользования местного значения </w:t>
            </w:r>
          </w:p>
        </w:tc>
      </w:tr>
      <w:tr w:rsidR="00E70FC6">
        <w:trPr>
          <w:trHeight w:val="1935"/>
        </w:trPr>
        <w:tc>
          <w:tcPr>
            <w:tcW w:w="7080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Предусмотрено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194 779,4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из средств муниципального бюджета — 40 864,6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.; федерального бюджета — 130 000,0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.; областного бюджета — в сумме    23 914,8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)</w:t>
            </w:r>
          </w:p>
          <w:p w:rsidR="00E70FC6" w:rsidRDefault="00F929BF">
            <w:pPr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70FC6" w:rsidRDefault="00F929BF">
            <w:pPr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МКУ «СЕЗГХ» </w:t>
            </w:r>
          </w:p>
          <w:p w:rsidR="00E70FC6" w:rsidRDefault="00E70FC6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E70FC6" w:rsidRDefault="00F929BF">
            <w:pPr>
              <w:jc w:val="both"/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ассовое  исполнение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   -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 xml:space="preserve">194 470,3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.)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- 99,8 %</w:t>
            </w:r>
          </w:p>
          <w:p w:rsidR="00E70FC6" w:rsidRDefault="00F929BF">
            <w:pPr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( в том числе из средств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федерального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бюджета — 130 000,0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.; муниципального бюджета — 40 816,1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тыс.руб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.; обл. бюджета — 23 654,2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тыс.руб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.)</w:t>
            </w:r>
          </w:p>
          <w:p w:rsidR="00E70FC6" w:rsidRDefault="00E70FC6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proofErr w:type="gramStart"/>
            <w:r>
              <w:rPr>
                <w:rStyle w:val="10"/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Заключены</w:t>
            </w:r>
            <w:r>
              <w:rPr>
                <w:rStyle w:val="10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a4"/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 xml:space="preserve">Соглашения между Городской Управой города Калуги и министерством дорожного хозяйства Калужской области на </w:t>
            </w:r>
            <w:r>
              <w:rPr>
                <w:rStyle w:val="a4"/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 xml:space="preserve">предоставление из бюджета Калужской области </w:t>
            </w:r>
            <w:r>
              <w:rPr>
                <w:rStyle w:val="a4"/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в 2019-2021 годах</w:t>
            </w:r>
            <w:r>
              <w:rPr>
                <w:rStyle w:val="a4"/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 xml:space="preserve"> бюджету муниципального образования города Калуги иного межбюджетного трансферта, имеющег</w:t>
            </w:r>
            <w:r>
              <w:rPr>
                <w:rStyle w:val="a4"/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 xml:space="preserve">о целевое назначение, на финансовое обеспечение дорожной деятельности в рамках реализации </w:t>
            </w:r>
            <w:r>
              <w:rPr>
                <w:rStyle w:val="a4"/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национального проекта «Безопасные и качественные автомобильные дороги»</w:t>
            </w:r>
            <w:r>
              <w:rPr>
                <w:rStyle w:val="a4"/>
                <w:rFonts w:ascii="Times New Roman" w:hAnsi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0"/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в соответствии  с правилами предоставления и распределения иных межбюджетных трансфертов из фед</w:t>
            </w:r>
            <w:r>
              <w:rPr>
                <w:rStyle w:val="10"/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ерального</w:t>
            </w:r>
            <w:proofErr w:type="gramEnd"/>
            <w:r>
              <w:rPr>
                <w:rStyle w:val="10"/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бюджета бюджетам субъектов Российской Федерации.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Объем иного межбюджетного трансферта бюджету муниципального образования «Город Калуга» из бюджета РФ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на 20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год в соответствии с Соглашением  в настоящее время составляет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130 000,0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тыс. руб.;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из областного бюджета составит —   23 914,8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.; из средств МО — 29 985,8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тыс.р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70FC6" w:rsidRDefault="00F929BF">
            <w:pPr>
              <w:tabs>
                <w:tab w:val="left" w:pos="10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перечень автомобильных дорог, подлежащих ремонту в 2021 году в рамках регионального проекта «Региональная и местная дорожная сеть»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национального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проекта «Безопасные качественные дороги»,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были включены шесть автомобильных дорог общей протяженностью 10,821 км. Общая площадь ремонта составила 179 тыс.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следующие автомобильные дороги:</w:t>
            </w:r>
          </w:p>
          <w:p w:rsidR="00E70FC6" w:rsidRDefault="00E70FC6">
            <w:pPr>
              <w:tabs>
                <w:tab w:val="left" w:pos="102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FC6" w:rsidRDefault="00F929BF">
            <w:pPr>
              <w:tabs>
                <w:tab w:val="left" w:pos="10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Въездная группа: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70FC6" w:rsidRDefault="00F929BF">
            <w:pPr>
              <w:tabs>
                <w:tab w:val="left" w:pos="10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а/д 1Р-132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«Калуга-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Тула_Михайлов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-Рязань» (Тульское шоссе),</w:t>
            </w:r>
          </w:p>
          <w:p w:rsidR="00E70FC6" w:rsidRDefault="00F929BF">
            <w:pPr>
              <w:tabs>
                <w:tab w:val="left" w:pos="10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мост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транспортной развязкой,</w:t>
            </w:r>
          </w:p>
          <w:p w:rsidR="00E70FC6" w:rsidRDefault="00F929BF">
            <w:pPr>
              <w:tabs>
                <w:tab w:val="left" w:pos="10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левобережный подход к мостовому переходу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(Дамба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Водохранилища),</w:t>
            </w:r>
          </w:p>
          <w:p w:rsidR="00E70FC6" w:rsidRDefault="00F929BF">
            <w:pPr>
              <w:tabs>
                <w:tab w:val="left" w:pos="1020"/>
              </w:tabs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а/д Р-92 «Калуга-Перемышль-Белев-Орел» (от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Секиотовского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кольца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E70FC6" w:rsidRDefault="00F929BF">
            <w:pPr>
              <w:tabs>
                <w:tab w:val="left" w:pos="1020"/>
              </w:tabs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А также автомобильные дороги по пер. Григоров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ул. Декабристов.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ремонту указанных дорог завершены в полном объеме, приняты комиссией без замечаний.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гарантийный срок отремонтированных объектов и входящих в них материалов составит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ять лет.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счет </w:t>
            </w:r>
            <w:bookmarkStart w:id="0" w:name="__DdeLink__16497_316150160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сложившейся экономии от выполненных работ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был заключен муниципальный контракт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работ по ремонту автомобильной дороги по ул. Маяковского в районе д.35 и прилегающей территории.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настоящее время работы завершены. Проведены работы по обустройству тротуаров вдоль строящегося детского сада с подходами к пешеходным переходам, а также устройству трех карманов для организации упорядоченности парковки. Данные работы направлены на безоп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асность движения пешеходов и маломобильных групп населения вблизи дошкольного учреждения.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Также за счет сложившейся экономии от выполненных работ в конце 2021 г. была осуществлена поставка и монтаж оборудования для проекционных пешеходных переходов (22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следующим адресам: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Грабцевское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д. 136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Салтыкова-Щедрина, д.81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Салтыкова-Щедрина, д.129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27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Ст. Разина, д. 50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Тульская, д.23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Тульская, д.121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Советская, д.120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Советская, д.45а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Фридриха Энгельса, д. 121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Тарутиская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57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Баррикад, д.142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Баррикад, д.139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Академика Королева, д. 37/29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Болдина, д. 10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66/3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Грабцевское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д. 112а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Грабцевское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д. 158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перекресток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рабцевское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шоссе-ул. Молодежная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Советская, д.19</w:t>
            </w:r>
          </w:p>
          <w:p w:rsidR="00E70FC6" w:rsidRDefault="00F929B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Луначарского, д. 53</w:t>
            </w:r>
          </w:p>
          <w:p w:rsidR="00E70FC6" w:rsidRDefault="00F929BF">
            <w:pPr>
              <w:pStyle w:val="a8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Луначарского, д. 57.</w:t>
            </w:r>
          </w:p>
          <w:p w:rsidR="00E70FC6" w:rsidRDefault="00E70FC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tabs>
                <w:tab w:val="left" w:pos="2565"/>
              </w:tabs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 xml:space="preserve">Наряду с традиционными работами по асфальтированию проезжей части вышеуказанных дорог были отремонтированы тротуары на площади порядка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2,3 тыс.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установлено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плавающих люков на проезжей части и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тротуарах,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установлено более 1,9 тыс.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п.м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 бортового камня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вдоль проезжей части и тротуаров. Кроме этого также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заменено дорожное ограждение и нанесена дорожная разметка горячим термопластиком.</w:t>
            </w:r>
          </w:p>
          <w:p w:rsidR="00E70FC6" w:rsidRDefault="00E70FC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709"/>
              <w:jc w:val="both"/>
            </w:pPr>
            <w:r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Диагностика автомобильных  дорог</w:t>
            </w:r>
          </w:p>
          <w:p w:rsidR="00E70FC6" w:rsidRDefault="00F929BF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567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white"/>
                <w:lang w:eastAsia="zh-CN"/>
              </w:rPr>
              <w:t xml:space="preserve">Выполнены работы по обследованию и оценке технического состояния 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>250 км автомобильных дорог (202 дороги)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white"/>
                <w:lang w:eastAsia="zh-CN"/>
              </w:rPr>
              <w:t xml:space="preserve"> общего пользования местного значения МО «Город Калуга» (диагностике), включенных в Калужскую агломерацию в рамках реализации национального проекта «Безопасные и качественные автомобильные дороги». По результатам инструментальной диагностики в 2021 году по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white"/>
                <w:lang w:eastAsia="zh-CN"/>
              </w:rPr>
              <w:t>казатель составил 77,57%. Таким образом,</w:t>
            </w:r>
            <w:bookmarkStart w:id="1" w:name="__DdeLink__447_12970389581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white"/>
                <w:lang w:eastAsia="zh-CN"/>
              </w:rPr>
              <w:t xml:space="preserve"> по сравнению с 2018 г. в рамках реализации национального проекта «Безопасные и качественные автомобильные дороги» доля автомобильных дорог соответствующих нормативным требованиям от общей протяженности дорог, включе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white"/>
                <w:lang w:eastAsia="zh-CN"/>
              </w:rPr>
              <w:t xml:space="preserve">нных в Калужскую агломерацию, увеличилась на </w:t>
            </w:r>
            <w:r>
              <w:rPr>
                <w:rStyle w:val="a4"/>
                <w:rFonts w:ascii="Times New Roman" w:eastAsia="Times New Roman" w:hAnsi="Times New Roman" w:cs="Verdana"/>
                <w:b w:val="0"/>
                <w:bCs w:val="0"/>
                <w:iCs/>
                <w:sz w:val="24"/>
                <w:szCs w:val="24"/>
                <w:highlight w:val="white"/>
                <w:lang w:eastAsia="ar-SA"/>
              </w:rPr>
              <w:t>42,57%</w:t>
            </w:r>
            <w:bookmarkEnd w:id="1"/>
            <w:r>
              <w:rPr>
                <w:rStyle w:val="a4"/>
                <w:rFonts w:ascii="Times New Roman" w:eastAsia="Times New Roman" w:hAnsi="Times New Roman" w:cs="Verdana"/>
                <w:b w:val="0"/>
                <w:bCs w:val="0"/>
                <w:iCs/>
                <w:sz w:val="24"/>
                <w:szCs w:val="24"/>
                <w:highlight w:val="white"/>
                <w:lang w:eastAsia="ar-SA"/>
              </w:rPr>
              <w:t>.</w:t>
            </w:r>
          </w:p>
        </w:tc>
        <w:tc>
          <w:tcPr>
            <w:tcW w:w="3792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pStyle w:val="a8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white"/>
              </w:rPr>
              <w:lastRenderedPageBreak/>
              <w:t xml:space="preserve">В 2022 году продолжится участие в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  <w:lang w:eastAsia="en-US"/>
              </w:rPr>
              <w:t xml:space="preserve">рамках реализации </w:t>
            </w:r>
            <w:r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  <w:lang w:eastAsia="en-US"/>
              </w:rPr>
              <w:t>национального проекта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white"/>
              </w:rPr>
              <w:t xml:space="preserve"> Министерства транспорта Российской Федерации «Безопасные и качественные дороги».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E70FC6" w:rsidRDefault="00F929B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 настоящее время сформирован перечень автомобильных дорог, подлежащих ремонту в следующем году.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white"/>
              </w:rPr>
              <w:t xml:space="preserve">Так, планируется привести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white"/>
              </w:rPr>
              <w:lastRenderedPageBreak/>
              <w:t>в нормативное состояние автомобильные дороги протяженностью 4,942 км.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Новорежская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пер. 2-Тульский, ул. Космонавта Комарова (на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участке от ул. Плеханова до ул. Пушкина), ул. Баррикад (на участке от ул. Константиновых до ул. Ленина), ул. Энергетиков, ул. 8-е марта,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ельничная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ул. Кутузова, пл. Старый Торг). Контракты на проведение работ уже заключены.</w:t>
            </w:r>
          </w:p>
          <w:p w:rsidR="00E70FC6" w:rsidRDefault="00F929B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выборе автомобильных дорог, подлежащих ремонту, в первую очередь, учитываются результаты</w:t>
            </w:r>
          </w:p>
          <w:p w:rsidR="00E70FC6" w:rsidRDefault="00F929B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инструментальной диагностики, определяющей процент нормативного состояния дороги. Кроме того, принимается во внимание транспортная нагрузка, интенсивность движени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пассажирского транспорта, а также наличие объектов социального назначения. </w:t>
            </w:r>
          </w:p>
          <w:p w:rsidR="00E70FC6" w:rsidRDefault="00E70FC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a8"/>
              <w:rPr>
                <w:rFonts w:ascii="Times New Roman" w:hAnsi="Times New Roman"/>
              </w:rPr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pStyle w:val="a8"/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2565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2565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2565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2565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2565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2565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2565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tabs>
                <w:tab w:val="left" w:pos="25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tabs>
                <w:tab w:val="left" w:pos="25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tabs>
                <w:tab w:val="left" w:pos="25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tabs>
                <w:tab w:val="left" w:pos="25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tabs>
                <w:tab w:val="left" w:pos="25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tabs>
                <w:tab w:val="left" w:pos="25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tabs>
                <w:tab w:val="left" w:pos="25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tabs>
                <w:tab w:val="left" w:pos="25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tabs>
                <w:tab w:val="left" w:pos="25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tabs>
                <w:tab w:val="left" w:pos="25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tabs>
                <w:tab w:val="left" w:pos="25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tabs>
                <w:tab w:val="left" w:pos="2565"/>
              </w:tabs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(плановая дата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размещения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электронного аукциона - март 2022г.).  Данные работы проводятся в целях мониторинга достижения целевого показателя «Доля автомобильных дорог регионального значения, соответствующих нормативным требованиям» и целевого показателя «Доля дорожной сети городск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их агломераций, находящихся в нормативном состоянии»</w:t>
            </w:r>
          </w:p>
        </w:tc>
      </w:tr>
      <w:tr w:rsidR="00E70FC6">
        <w:trPr>
          <w:trHeight w:val="211"/>
        </w:trPr>
        <w:tc>
          <w:tcPr>
            <w:tcW w:w="10872" w:type="dxa"/>
            <w:gridSpan w:val="2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709"/>
              <w:jc w:val="both"/>
            </w:pPr>
            <w:r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 Паспортизация автомобильных дорог- 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709"/>
              <w:jc w:val="both"/>
            </w:pPr>
            <w:r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(из средств муниципального бюджета направлено 872,4 </w:t>
            </w:r>
            <w:proofErr w:type="spellStart"/>
            <w:r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тыс</w:t>
            </w:r>
            <w:proofErr w:type="gramStart"/>
            <w:r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уб</w:t>
            </w:r>
            <w:proofErr w:type="spellEnd"/>
            <w:r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.) исполнение 100% 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Оплачена  кредиторская задолженность за выполненные в 2020 году работы по изготовлению технических паспортов и технических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автомобильных дорог общего пользования местного значения  в количестве 191 шт.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2022 году необходимо провести  мероприятия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 технической паспортизации автомобильных дорог. В настоящее время изготовлены технические паспорта на 94 % городских дорог и 60 % дорог, расположенных в пригородной зоне.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>В 2022 году на паспортизацию автомобильных дорог выделено финансирование в размере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 000,0 тыс. руб. Таким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>образом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lastRenderedPageBreak/>
              <w:t xml:space="preserve">планируется провести паспортизацию 20 км автомобильных дорог. </w:t>
            </w: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Гарантийные обязательства</w:t>
            </w:r>
          </w:p>
          <w:p w:rsidR="00E70FC6" w:rsidRDefault="00F929BF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конец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2021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гарантийном обслуживании находятся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105 автомобильных дорог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автомобильные дороги, на которых в текущем году в рамках содержания автомобильных дорог общего пользования местного значения МО «Город Калуга» были проведены работы по замене изношенных слоев асфальтобетонного покрытия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(42 автомобильные дорог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текущем году в рамках исполнения гарантийных обязательств были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устранены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дефекты на 25 автомобильных дорогах.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16 автомобильным дорогам взысканы средства, обеспеченные банковской гарантией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(ООО «СК-БИЗНЕСКАПИТАЛ»). По дорогам, ремонт которых провод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ился в 2019 году в рамках реализации национального проекта «Безопасные качественные дороги».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связи с тем, что подрядная организация ООО «СК-БИЗНЕСКАПИТАЛ» не исполняла гарантийные обязательства по муниципальным контрактам  и не устранила выявленные дефек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в полном объеме, МКУ «СЕЗГХ» обратилось в банк для взыскания по банковской гарантии, предоставленной в качестве обеспечения гарантийных обязательств подрядной организацией по муниципальным контрактам денежной стоимости работ по устранению возникших дефе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ктов.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настоящее время денежные средства поступили в казну МО «Город Калуга» в полном объеме в размере 3,96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По 10 автомобильным дорогам, ремонт которых проводился в 2019 году в рамках реализации национального проекта «Безопасные качественные доро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ги» подрядной организацией ООО «Липецк Дорога», по завершении ремонтных работ не были выданы гарантийные паспорта, в связи с чем в настоящее время в отношении ООО «Липецк Дорога» вступили в силу решения суда, в соответствии с которыми на подрядную организа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цию возложена обязанность по выдаче гарантийных паспортов на выполненные работы по ремонту. В связи с тем, что указанные решения суда в добровольном порядке не исполняются подрядной организацией, МКУ «СЕЗГХ» в адрес ФССП России по Липецкой области направле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 исполнительные листы.</w:t>
            </w: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FC6">
        <w:trPr>
          <w:trHeight w:val="211"/>
        </w:trPr>
        <w:tc>
          <w:tcPr>
            <w:tcW w:w="10872" w:type="dxa"/>
            <w:gridSpan w:val="2"/>
            <w:tcBorders>
              <w:top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E70FC6" w:rsidRDefault="00F929BF">
            <w:pPr>
              <w:tabs>
                <w:tab w:val="left" w:pos="10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Благоустройство дворовых территорий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междворовых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проездов в рамках мероприятий  муниципальной  программы муниципального образования  «Город Калуга»  «Развитие транспортной системы и безопасность дорожного движения» МКУ «СЕЗГХ»;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МБУ «СМЭУ»</w:t>
            </w:r>
          </w:p>
          <w:p w:rsidR="00E70FC6" w:rsidRDefault="00F929BF">
            <w:pPr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70FC6">
        <w:tc>
          <w:tcPr>
            <w:tcW w:w="10872" w:type="dxa"/>
            <w:gridSpan w:val="2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Направлено из средств муниципального бюджета   -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3 518,9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исполнение 100% </w:t>
            </w:r>
          </w:p>
          <w:p w:rsidR="00E70FC6" w:rsidRDefault="00F929BF">
            <w:pPr>
              <w:spacing w:after="200"/>
              <w:jc w:val="both"/>
            </w:pPr>
            <w: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В текущем году  МКУ «СЕЗГХ» выполнило работы на площади 24 774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кв.м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.; 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>МБУ «СМЭУ» выполнило работы на площади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4 028,5 </w:t>
            </w:r>
            <w:proofErr w:type="spellStart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>кв.м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Проводилась работа по  ремонту дворовых территорий и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междворовых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проездов  по предложениям депутатов  Городской Думы города Калуги на общей площади 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28 802,5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70FC6">
        <w:trPr>
          <w:trHeight w:val="521"/>
        </w:trPr>
        <w:tc>
          <w:tcPr>
            <w:tcW w:w="10872" w:type="dxa"/>
            <w:gridSpan w:val="2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</w:pPr>
            <w:r>
              <w:rPr>
                <w:rStyle w:val="a4"/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автомобильных дорог и тротуаров</w:t>
            </w:r>
          </w:p>
          <w:p w:rsidR="00E70FC6" w:rsidRDefault="00F929B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МКУ «СЕЗГХ»; МБУ «СМЭУ»; управление городского хозяйства) </w:t>
            </w:r>
          </w:p>
          <w:p w:rsidR="00E70FC6" w:rsidRDefault="00E70FC6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E70FC6">
        <w:tc>
          <w:tcPr>
            <w:tcW w:w="7080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Предусмотрено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806 128,1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70FC6" w:rsidRDefault="00F929BF">
            <w:pPr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 средств муниципального бюджета — 664 684,0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.; областного бюджета — в сумме 141 444,1,6тыс.руб. ) </w:t>
            </w:r>
          </w:p>
          <w:p w:rsidR="00E70FC6" w:rsidRDefault="00F929BF">
            <w:pPr>
              <w:jc w:val="both"/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Кассовое  исполнение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     - 801 803,4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.) - 99,5 %</w:t>
            </w:r>
          </w:p>
          <w:p w:rsidR="00E70FC6" w:rsidRDefault="00F929BF">
            <w:pPr>
              <w:jc w:val="both"/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(в том числе из средств областного бюджета  137 386,2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.)</w:t>
            </w:r>
          </w:p>
          <w:p w:rsidR="00E70FC6" w:rsidRDefault="00E70FC6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pacing w:line="276" w:lineRule="auto"/>
              <w:ind w:firstLine="57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 соответствии с постановлением Правительства Калужской области от 20.02.2021 №81  «О внесении изменений в распределение объемов субсидии бюджетам муниципальных образований Калужской области на осуществление дорожной деятельности на 2021 год и на плановый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период 2022 и 2023 годов», от 15.04.2021 №239 «О внесении изменений в распределение объемов субсидии бюджетам муниципальных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образований КО на осуществление дорожной деятельности на 2021 год и 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плановый период 2022 и 2023 годов» заключено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соглашение с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министерством дорожного хозяйства Калужской области о предоставлении  в 2021 году субсидии за счет средств Калужской области бюджету муниципального образования «Город Калуга»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(на выполнение работ по содержанию  автомобильных дорог общего пользования местн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ого значения,   выполнение мероприятий по безопасности дорожного движения  автомобильных дорог общего пользования местного значения).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Сумма   субсидии из средств областного бюджета по соглашению на мероприятие по содержанию автомобильных дорог  общего поль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зования местного значения МО «Город Калуга» составила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130 673,2 тыс. руб.,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также выделена дотация из областного бюджета на мероприятие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в размере 10 770,9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E70FC6" w:rsidRDefault="00E70FC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В рамках содержания автомобильных дорог в текущем году   выполнялись следующие работы: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проводились работы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 ямочному ремонту на площади 19 153,44 кв. 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Кроме того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были устранены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дефект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плиточного покрытия тротуаров в рамках содержания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улично-дорожной сети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 площади 602,42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кв. м.;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роизведена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подсыпка автомобильных дорог отфрезерованной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асфальтобетонной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крошкой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объеме 10 528 куб. м.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были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  <w:t>проинвентаризированы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  <w:lang w:eastAsia="zh-CN"/>
              </w:rPr>
              <w:t xml:space="preserve"> 48 автомобильных дорог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zh-CN"/>
              </w:rPr>
              <w:t>, из которых 11 шт. - инвентаризированы после проведенных работ по строительству и реконструкции автомобильных дорог.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проведены работы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по замене верхнего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слоя асфальтобетонного покрытия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на 45 объектах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(автомобильные дороги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проезды) 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Работы выполнены на площади 148 790,48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.;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проведены работы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восстановлению асфальтового покрытия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тротуара от д. 10 до д. 12 по пер. 2-й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мероприятия по изменению направления потока ливневых вод, стекающих с пер. 2-й Красноармейский, для предотвращения затопления придомовой территории д. 35 по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Подвойского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осуществлены мероприят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водоотведению сточных вод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районе д.321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именно: укрепление откосов дороги бетоном, установка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лотков с гасителями, устройство водопропускной трубы с учетом  рельефа, перекладка плиточного покрытия тротуара;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мероприятия по обеспечению безопасности 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Фомушина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районе д.13;</w:t>
            </w: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работы п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 поверхностному водоотведению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пересечении ул. Московская и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Азаровская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Калуга;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еханизированная уборка автомобильных дорог,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том числе 267,9 км – э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то улицы 1,2 категории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содержание которых в зимний период времени осуществляется с использованием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противогололедных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материалов;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механизированная уборка тротуаров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 площади 267,9 тыс.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тротуаров ручным способом на площади 25,1 тыс.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зимний период времени;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ручная уборка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прилотковой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части дороги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 площади 16,54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тыс.кв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59 лестничных сходов на площади 5,3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отремонтировано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 лестничных сходов;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посадочных площадок - 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тановок общественного транспорта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общей площадью 26,53 тыс.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.;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установлено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 остановочных павильонов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тремонтировано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более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40 шт. остановочных павильонов;</w:t>
            </w:r>
          </w:p>
          <w:p w:rsidR="00E70FC6" w:rsidRDefault="00E70FC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ручная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уборка подходов к пешеходным переходам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осуществлялась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площади 15,1 тыс. кв. м;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2 пешеходных переходов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подземный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ул. Гагарина и надземный между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Турынино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Турынино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(произведена их очистка вручную и помывочным способом). Были установлены двери в подземный переход на ул. Гагарина в количестве 2 шт.</w:t>
            </w: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предот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вращения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вандальных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в подземном переходе установлены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 камеры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видеофиксации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внутри и 2 снаружи перехода);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3 снежных свалок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 д. Доможирово на площади 32 тыс.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д. Пучково на площади 89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проезд 3-й Академический пло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щадь 43,8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весенний период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проведено обследование 574 автомобильных дорог для выявления дефектов дорожного покрытия;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произведена окраска бордюров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(22 785м2),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окрашены металлические ограждения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(6 923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.);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апреле произведена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очистных сооружений «Свирь»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настоящее время закончились работы по их содержанию и обслуживанию, в конце ноября произведена консервация до весны 2022 года;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года было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вывезено и ликвидировано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порядка 742 свалки.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ливневой канализации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 управлением городского хозяйства г. Калуги и МУП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Калугаспецавтодор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заключен муниципальный контракт на оказание услуг по отведению поверхностных сточных вод в городскую ливневую систему водоотведе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от объектов улично-дорожной сети муниципального образования «Город Калуга». Срок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действия контракта три года (с 01.01.2019 по 31.12.2021 г.). В рамках данного контракта МУП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Калугаспецавтодор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проведена работа по: </w:t>
            </w:r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>обслуживанию сетей дождевой канализаци</w:t>
            </w:r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 xml:space="preserve">и – 65 040 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>п</w:t>
            </w:r>
            <w:proofErr w:type="gramStart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 xml:space="preserve">, обследованию смотровых колодцев в количестве 1750 шт.; ремонту смотровых колодцев в количестве 20 шт.; прочистке 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>дождеприемных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 xml:space="preserve"> колодцев в количестве 912 шт.; замене 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>ливнеприемных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 xml:space="preserve"> решеток в количестве 60 шт. Все работы выполнены на 100% от з</w:t>
            </w:r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 xml:space="preserve">апланированного объема. </w:t>
            </w:r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 xml:space="preserve">Также были устранены места подтоплений по следующим адресам: перекресток 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>ул</w:t>
            </w:r>
            <w:proofErr w:type="gramStart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>.Б</w:t>
            </w:r>
            <w:proofErr w:type="gramEnd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>илибина-ул.Телевизионная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>ул.Тульская-ул.М.Горького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>ул.Ленина-ул.Суворова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официальном сайте Городской Управы города Калуги в разделе «Городское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хозяйство - Дороги - Уборка» реализована возможность регистрации обращений жителей по вопросам уборки улично-дорожной сети в системе мониторинга.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pStyle w:val="western"/>
              <w:spacing w:after="0" w:line="240" w:lineRule="auto"/>
              <w:jc w:val="both"/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lastRenderedPageBreak/>
              <w:t>Основными целями содержания объектов дорожного хозяйства согласно действующих нормативно-правовых актов являю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 xml:space="preserve">тся: </w:t>
            </w:r>
          </w:p>
          <w:p w:rsidR="00E70FC6" w:rsidRDefault="00F929BF">
            <w:pPr>
              <w:pStyle w:val="western"/>
              <w:spacing w:after="0" w:line="240" w:lineRule="auto"/>
              <w:jc w:val="both"/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- обеспечение непрерывного и безопасного движения автотранспорта и пешеходов;</w:t>
            </w:r>
          </w:p>
          <w:p w:rsidR="00E70FC6" w:rsidRDefault="00F929BF">
            <w:pPr>
              <w:pStyle w:val="western"/>
              <w:spacing w:after="0" w:line="240" w:lineRule="auto"/>
              <w:jc w:val="both"/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- поддержание надлежащего санитарно-технического состояния улично-дорожной сети и элементов ее обустройства;</w:t>
            </w:r>
          </w:p>
          <w:p w:rsidR="00E70FC6" w:rsidRDefault="00F929BF">
            <w:pPr>
              <w:pStyle w:val="western"/>
              <w:spacing w:after="0" w:line="240" w:lineRule="auto"/>
              <w:jc w:val="both"/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lastRenderedPageBreak/>
              <w:t>- продление межремонтных сроков службы дорожных покрытий;</w:t>
            </w:r>
          </w:p>
          <w:p w:rsidR="00E70FC6" w:rsidRDefault="00F929BF">
            <w:pPr>
              <w:pStyle w:val="western"/>
              <w:spacing w:after="0" w:line="240" w:lineRule="auto"/>
              <w:jc w:val="both"/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- сво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 xml:space="preserve">евременная уборка и вывоз снега с автомобильных дорог общего пользования местного значения, устранение скользкости с применением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противогололедных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 xml:space="preserve"> материалов в зимний период;</w:t>
            </w:r>
          </w:p>
          <w:p w:rsidR="00E70FC6" w:rsidRDefault="00F929BF">
            <w:pPr>
              <w:pStyle w:val="western"/>
              <w:spacing w:after="0" w:line="240" w:lineRule="auto"/>
              <w:jc w:val="both"/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- уборка объектов дорожного хозяйства от пыли и грязи в летний период, и круглого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дично - от мусора;</w:t>
            </w:r>
          </w:p>
          <w:p w:rsidR="00E70FC6" w:rsidRDefault="00F929BF">
            <w:pPr>
              <w:pStyle w:val="western"/>
              <w:spacing w:after="0" w:line="240" w:lineRule="auto"/>
              <w:jc w:val="both"/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- проведение профилактических работ по устранению дефектов дорожных покрытий с целью предупреждения их преждевременного разрушения и износа.</w:t>
            </w:r>
          </w:p>
          <w:p w:rsidR="00E70FC6" w:rsidRDefault="00F929BF">
            <w:pPr>
              <w:pStyle w:val="western"/>
              <w:spacing w:after="0" w:line="240" w:lineRule="auto"/>
              <w:jc w:val="both"/>
            </w:pPr>
            <w:r>
              <w:rPr>
                <w:rStyle w:val="a5"/>
                <w:rFonts w:ascii="Times New Roman" w:hAnsi="Times New Roman" w:cs="Times New Roman"/>
                <w:color w:val="00000A"/>
                <w:sz w:val="24"/>
                <w:szCs w:val="24"/>
              </w:rPr>
              <w:t>Работы по ямочному ремонту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 xml:space="preserve"> будут проводиться в соответствии с планом ямочного ремонта на 2022 го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 xml:space="preserve">д </w:t>
            </w:r>
            <w:r>
              <w:rPr>
                <w:rStyle w:val="a5"/>
                <w:rFonts w:ascii="Times New Roman" w:hAnsi="Times New Roman" w:cs="Times New Roman"/>
                <w:color w:val="00000A"/>
                <w:sz w:val="24"/>
                <w:szCs w:val="24"/>
              </w:rPr>
              <w:t>(ориентировочно на площади 24 000 м</w:t>
            </w:r>
            <w:proofErr w:type="gramStart"/>
            <w:r>
              <w:rPr>
                <w:rStyle w:val="a5"/>
                <w:rFonts w:ascii="Times New Roman" w:hAnsi="Times New Roman" w:cs="Times New Roman"/>
                <w:color w:val="00000A"/>
                <w:sz w:val="24"/>
                <w:szCs w:val="24"/>
              </w:rPr>
              <w:t>2</w:t>
            </w:r>
            <w:proofErr w:type="gramEnd"/>
            <w:r>
              <w:rPr>
                <w:rStyle w:val="a5"/>
                <w:rFonts w:ascii="Times New Roman" w:hAnsi="Times New Roman" w:cs="Times New Roman"/>
                <w:color w:val="00000A"/>
                <w:sz w:val="24"/>
                <w:szCs w:val="24"/>
              </w:rPr>
              <w:t>).</w:t>
            </w:r>
          </w:p>
          <w:p w:rsidR="00E70FC6" w:rsidRDefault="00E70FC6">
            <w:pPr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2022 г. работы по содержанию автомобильных дорог общего пользования местного значения, искусственных дорожных сооружений и элементов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   включаю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следующие работы: очистка проезжей части дорог, тротуаров, пешеходных дорожек от грязи, снега, вывоз смета, листвы, снега, устранение гололеда, уборка несанкционированных свалок, выгрузка и вывоз урн,  вывоз мусора из бункеров и контейнеров, стоящих вдол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дорог, покраска бордюрного камня, ремонт дорожных элементов ограждений, лестничных сходов, установка и ремонт урн на дорогах, установка и ремонт остановочных павильонов, ямочный ремонт,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искусственных сооружений, содержание очистных сооружений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ливнесточных вод «Свирь 15У» на мостовом переходе через р. Оку с транспортной развязкой по ул. Гагарина в г. Калуга).</w:t>
            </w: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F9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 г. планируется  выполнить ремонт лестничного схода, расположенного по ул. Семеново Городище, в связи с его аварийным состоянием.</w:t>
            </w: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F9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Калугаспецавтодор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2022 году планирует проводить работы по обслуживанию сетей дождевой канализации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 65 040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прочистке дренажных колодцев; текущему ремонту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дождеприемных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колодцев и сетей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дождевой канализации.</w:t>
            </w: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FC6">
        <w:tc>
          <w:tcPr>
            <w:tcW w:w="10872" w:type="dxa"/>
            <w:gridSpan w:val="2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pStyle w:val="ac"/>
              <w:tabs>
                <w:tab w:val="left" w:pos="567"/>
                <w:tab w:val="left" w:pos="709"/>
                <w:tab w:val="left" w:pos="851"/>
                <w:tab w:val="left" w:pos="1980"/>
              </w:tabs>
              <w:spacing w:before="0" w:after="0"/>
              <w:ind w:firstLine="709"/>
              <w:jc w:val="center"/>
            </w:pPr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 xml:space="preserve">Укрепление материально- технической базы  учреждений в сфере дорожного хозяйства; </w:t>
            </w:r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Услуги финансовой аренды (лизинга) для приобретения дорожной спецтехники и транспортных средств</w:t>
            </w:r>
          </w:p>
          <w:p w:rsidR="00E70FC6" w:rsidRDefault="00F929BF">
            <w:pPr>
              <w:pStyle w:val="ac"/>
              <w:tabs>
                <w:tab w:val="left" w:pos="567"/>
                <w:tab w:val="left" w:pos="709"/>
                <w:tab w:val="left" w:pos="851"/>
                <w:tab w:val="left" w:pos="1980"/>
              </w:tabs>
              <w:spacing w:before="0" w:after="0"/>
              <w:jc w:val="both"/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proofErr w:type="gramStart"/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 2019 году подведомственным МБУ «СМЭУ» </w:t>
            </w:r>
            <w:r>
              <w:rPr>
                <w:rFonts w:ascii="Times New Roman" w:eastAsia="Segoe U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Tahoma" w:hAnsi="Times New Roman" w:cs="Times New Roman"/>
                <w:spacing w:val="-3"/>
                <w:sz w:val="24"/>
                <w:szCs w:val="24"/>
                <w:shd w:val="clear" w:color="auto" w:fill="FFFFFF"/>
              </w:rPr>
              <w:t>закуплена дорожная спецтехника для уборки городских территорий на условиях финансового лизинга (</w:t>
            </w:r>
            <w:r>
              <w:rPr>
                <w:rFonts w:ascii="Times New Roman" w:eastAsia="Tahoma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заключены 2 муниципальных контракта  на оказание услуг финансовой аренды (лизинга) с АО «Сбербанк Лизинг»).</w:t>
            </w:r>
            <w:proofErr w:type="gramEnd"/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Сумма расходов в 2021  году на лизинговые платежи составила </w:t>
            </w:r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148 787,2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</w:t>
            </w:r>
            <w:proofErr w:type="gramStart"/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.р</w:t>
            </w:r>
            <w:proofErr w:type="gramEnd"/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уб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. </w:t>
            </w:r>
          </w:p>
          <w:p w:rsidR="00E70FC6" w:rsidRDefault="00E70FC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FC6">
        <w:tc>
          <w:tcPr>
            <w:tcW w:w="10872" w:type="dxa"/>
            <w:gridSpan w:val="2"/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</w:pPr>
            <w:r>
              <w:rPr>
                <w:rStyle w:val="a5"/>
                <w:rFonts w:ascii="Times New Roman" w:eastAsia="Calibri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2. Совершенствование организации транспортного обслуживания населения на территории муниципального образования "Город Калуга"</w:t>
            </w:r>
          </w:p>
        </w:tc>
      </w:tr>
      <w:tr w:rsidR="00E70FC6">
        <w:tc>
          <w:tcPr>
            <w:tcW w:w="7080" w:type="dxa"/>
            <w:shd w:val="clear" w:color="auto" w:fill="auto"/>
            <w:tcMar>
              <w:left w:w="-5" w:type="dxa"/>
            </w:tcMar>
          </w:tcPr>
          <w:p w:rsidR="00E70FC6" w:rsidRDefault="00F929BF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Предусмотрено и направлено на мероприятия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250 702,2 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  </w:t>
            </w:r>
          </w:p>
          <w:p w:rsidR="00E70FC6" w:rsidRDefault="00F929BF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(средства  муниципального бюджета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- исполнение  100  %</w:t>
            </w:r>
          </w:p>
          <w:p w:rsidR="00E70FC6" w:rsidRDefault="00F929BF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из них:</w:t>
            </w:r>
          </w:p>
          <w:p w:rsidR="00E70FC6" w:rsidRDefault="00E70FC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u w:val="single"/>
              </w:rPr>
            </w:pPr>
          </w:p>
          <w:p w:rsidR="00E70FC6" w:rsidRDefault="00F9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Выполнение работ, связанных с осуществлением регулярных перевозок по регулируемым тарифам пассажиров автомобильным и электрическим транспортом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E70FC6" w:rsidRDefault="00F929BF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Кассовое исполнение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 xml:space="preserve">— 196 156,5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white"/>
                <w:u w:val="single"/>
              </w:rPr>
            </w:pP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муниципального образования «Город Калуга» функционирует:</w:t>
            </w:r>
          </w:p>
          <w:p w:rsidR="00E70FC6" w:rsidRDefault="00F929BF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67 автобусных и 11 троллейбусных маршрутов регулярного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сообщения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 них перевозку пассажиров с предоставлением права льготного проезда осуще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ствляет: 11 троллейбусных и 26 автобусных маршрутов.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Перевозку пассажиров осуществляет 10 транспортных организаций разных форм собственности.</w:t>
            </w:r>
          </w:p>
          <w:p w:rsidR="00E70FC6" w:rsidRDefault="00F929BF">
            <w:pPr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целью повышения качества транспортного обслуживания населения в 2021 году были проведены следующие мероприятия: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>
              <w:rPr>
                <w:rStyle w:val="FontStyle21"/>
                <w:rFonts w:cs="Tms Rmn;Times New Roman"/>
                <w:color w:val="000000"/>
              </w:rPr>
              <w:t xml:space="preserve">- с 16 апреля 2021 года с учетом просьб жителей осуществлен пуск общественного транспорта в деревню </w:t>
            </w:r>
            <w:proofErr w:type="spellStart"/>
            <w:r>
              <w:rPr>
                <w:rStyle w:val="FontStyle21"/>
                <w:rFonts w:cs="Tms Rmn;Times New Roman"/>
                <w:color w:val="000000"/>
              </w:rPr>
              <w:t>Некрасово</w:t>
            </w:r>
            <w:proofErr w:type="spellEnd"/>
            <w:r>
              <w:rPr>
                <w:rStyle w:val="FontStyle21"/>
                <w:rFonts w:cs="Tms Rmn;Times New Roman"/>
                <w:color w:val="000000"/>
              </w:rPr>
              <w:t>, деревню Петрово;</w:t>
            </w:r>
          </w:p>
          <w:p w:rsidR="00E70FC6" w:rsidRDefault="00F929BF">
            <w:pPr>
              <w:pStyle w:val="af2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/>
              <w:ind w:left="0"/>
              <w:jc w:val="both"/>
            </w:pPr>
            <w:r>
              <w:rPr>
                <w:rStyle w:val="FontStyle21"/>
                <w:rFonts w:cs="Tms Rmn;Times New Roman"/>
                <w:color w:val="000000"/>
              </w:rPr>
              <w:t xml:space="preserve">- с </w:t>
            </w:r>
            <w:r>
              <w:rPr>
                <w:rStyle w:val="FontStyle21"/>
                <w:rFonts w:eastAsia="Times New Roman" w:cs="Tms Rmn;Times New Roman"/>
                <w:color w:val="000000"/>
              </w:rPr>
              <w:t xml:space="preserve">01 июня 2021 года по многочисленным просьбам жителей </w:t>
            </w:r>
            <w:proofErr w:type="spellStart"/>
            <w:r>
              <w:rPr>
                <w:rStyle w:val="FontStyle21"/>
                <w:rFonts w:eastAsia="Times New Roman" w:cs="Tms Rmn;Times New Roman"/>
                <w:color w:val="000000"/>
              </w:rPr>
              <w:t>мкр</w:t>
            </w:r>
            <w:proofErr w:type="gramStart"/>
            <w:r>
              <w:rPr>
                <w:rStyle w:val="FontStyle21"/>
                <w:rFonts w:eastAsia="Times New Roman" w:cs="Tms Rmn;Times New Roman"/>
                <w:color w:val="000000"/>
              </w:rPr>
              <w:t>.К</w:t>
            </w:r>
            <w:proofErr w:type="gramEnd"/>
            <w:r>
              <w:rPr>
                <w:rStyle w:val="FontStyle21"/>
                <w:rFonts w:eastAsia="Times New Roman" w:cs="Tms Rmn;Times New Roman"/>
                <w:color w:val="000000"/>
              </w:rPr>
              <w:t>ошелев</w:t>
            </w:r>
            <w:proofErr w:type="spellEnd"/>
            <w:r>
              <w:rPr>
                <w:rStyle w:val="FontStyle21"/>
                <w:rFonts w:eastAsia="Times New Roman" w:cs="Tms Rmn;Times New Roman"/>
                <w:color w:val="000000"/>
              </w:rPr>
              <w:t xml:space="preserve"> внесены изменения в схемы муниципальных маршрутов регулярн</w:t>
            </w:r>
            <w:r>
              <w:rPr>
                <w:rStyle w:val="FontStyle21"/>
                <w:rFonts w:eastAsia="Times New Roman" w:cs="Tms Rmn;Times New Roman"/>
                <w:color w:val="000000"/>
              </w:rPr>
              <w:t xml:space="preserve">ых перевозок № 29(л), № 29 и № 76, с организацией кольцевого движения через ул. Андрея Алешина, </w:t>
            </w:r>
            <w:proofErr w:type="spellStart"/>
            <w:r>
              <w:rPr>
                <w:rStyle w:val="FontStyle21"/>
                <w:rFonts w:eastAsia="Times New Roman" w:cs="Tms Rmn;Times New Roman"/>
                <w:color w:val="000000"/>
              </w:rPr>
              <w:t>ул.Владимира</w:t>
            </w:r>
            <w:proofErr w:type="spellEnd"/>
            <w:r>
              <w:rPr>
                <w:rStyle w:val="FontStyle21"/>
                <w:rFonts w:eastAsia="Times New Roman" w:cs="Tms Rmn;Times New Roman"/>
                <w:color w:val="000000"/>
              </w:rPr>
              <w:t xml:space="preserve"> Козлова, </w:t>
            </w:r>
            <w:proofErr w:type="spellStart"/>
            <w:r>
              <w:rPr>
                <w:rStyle w:val="FontStyle21"/>
                <w:rFonts w:eastAsia="Times New Roman" w:cs="Tms Rmn;Times New Roman"/>
                <w:color w:val="000000"/>
              </w:rPr>
              <w:t>ул.Бориса</w:t>
            </w:r>
            <w:proofErr w:type="spellEnd"/>
            <w:r>
              <w:rPr>
                <w:rStyle w:val="FontStyle21"/>
                <w:rFonts w:eastAsia="Times New Roman" w:cs="Tms Rmn;Times New Roman"/>
                <w:color w:val="000000"/>
              </w:rPr>
              <w:t xml:space="preserve"> </w:t>
            </w:r>
            <w:proofErr w:type="spellStart"/>
            <w:r>
              <w:rPr>
                <w:rStyle w:val="FontStyle21"/>
                <w:rFonts w:eastAsia="Times New Roman" w:cs="Tms Rmn;Times New Roman"/>
                <w:color w:val="000000"/>
              </w:rPr>
              <w:t>Литвинчука</w:t>
            </w:r>
            <w:proofErr w:type="spellEnd"/>
            <w:r>
              <w:rPr>
                <w:rStyle w:val="FontStyle21"/>
                <w:rFonts w:eastAsia="Times New Roman" w:cs="Tms Rmn;Times New Roman"/>
                <w:color w:val="000000"/>
              </w:rPr>
              <w:t xml:space="preserve"> и </w:t>
            </w:r>
            <w:proofErr w:type="spellStart"/>
            <w:r>
              <w:rPr>
                <w:rStyle w:val="FontStyle21"/>
                <w:rFonts w:eastAsia="Times New Roman" w:cs="Tms Rmn;Times New Roman"/>
                <w:color w:val="000000"/>
              </w:rPr>
              <w:t>ул.Братьев</w:t>
            </w:r>
            <w:proofErr w:type="spellEnd"/>
            <w:r>
              <w:rPr>
                <w:rStyle w:val="FontStyle21"/>
                <w:rFonts w:eastAsia="Times New Roman" w:cs="Tms Rmn;Times New Roman"/>
                <w:color w:val="000000"/>
              </w:rPr>
              <w:t xml:space="preserve"> </w:t>
            </w:r>
            <w:proofErr w:type="spellStart"/>
            <w:r>
              <w:rPr>
                <w:rStyle w:val="FontStyle21"/>
                <w:rFonts w:eastAsia="Times New Roman" w:cs="Tms Rmn;Times New Roman"/>
                <w:color w:val="000000"/>
              </w:rPr>
              <w:t>Луканиных</w:t>
            </w:r>
            <w:proofErr w:type="spellEnd"/>
            <w:r>
              <w:rPr>
                <w:rStyle w:val="FontStyle21"/>
                <w:rFonts w:eastAsia="Times New Roman" w:cs="Tms Rmn;Times New Roman"/>
                <w:color w:val="000000"/>
              </w:rPr>
              <w:t>;  </w:t>
            </w:r>
          </w:p>
          <w:p w:rsidR="00E70FC6" w:rsidRDefault="00F929BF">
            <w:pPr>
              <w:pStyle w:val="af2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/>
              <w:ind w:left="0"/>
              <w:jc w:val="both"/>
            </w:pPr>
            <w:r>
              <w:rPr>
                <w:rStyle w:val="FontStyle21"/>
                <w:rFonts w:eastAsia="Times New Roman" w:cs="Tms Rmn;Times New Roman"/>
                <w:color w:val="000000"/>
              </w:rPr>
              <w:t>- в</w:t>
            </w:r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 xml:space="preserve"> целях улучшения качества оказания транспортных услуг жителей, проживающих в районе Правобережье,  было проведено </w:t>
            </w:r>
            <w:r>
              <w:rPr>
                <w:rStyle w:val="FontStyle21"/>
                <w:rFonts w:eastAsia="Times New Roman"/>
                <w:color w:val="111111"/>
                <w:spacing w:val="4"/>
                <w:shd w:val="clear" w:color="auto" w:fill="FFFFFF"/>
              </w:rPr>
              <w:t>обследование пассажиропотока и проведен анализ спроса населения на транспортные услуги по муниципальному маршруту № 29 «ст</w:t>
            </w:r>
            <w:proofErr w:type="gramStart"/>
            <w:r>
              <w:rPr>
                <w:rStyle w:val="FontStyle21"/>
                <w:rFonts w:eastAsia="Times New Roman"/>
                <w:color w:val="111111"/>
                <w:spacing w:val="4"/>
                <w:shd w:val="clear" w:color="auto" w:fill="FFFFFF"/>
              </w:rPr>
              <w:t>.К</w:t>
            </w:r>
            <w:proofErr w:type="gramEnd"/>
            <w:r>
              <w:rPr>
                <w:rStyle w:val="FontStyle21"/>
                <w:rFonts w:eastAsia="Times New Roman"/>
                <w:color w:val="111111"/>
                <w:spacing w:val="4"/>
                <w:shd w:val="clear" w:color="auto" w:fill="FFFFFF"/>
              </w:rPr>
              <w:t>алуга1-мкр.Кошелев</w:t>
            </w:r>
            <w:r>
              <w:rPr>
                <w:rStyle w:val="FontStyle21"/>
                <w:rFonts w:eastAsia="Times New Roman"/>
                <w:color w:val="111111"/>
                <w:spacing w:val="4"/>
                <w:shd w:val="clear" w:color="auto" w:fill="FFFFFF"/>
              </w:rPr>
              <w:t>».</w:t>
            </w:r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 xml:space="preserve"> По результатам данных мероприятий принято решение об увеличении единиц транспортных средств на маршруте № 29 </w:t>
            </w:r>
            <w:r>
              <w:rPr>
                <w:rStyle w:val="FontStyle21"/>
                <w:rFonts w:eastAsia="Times New Roman"/>
                <w:color w:val="111111"/>
                <w:spacing w:val="4"/>
                <w:shd w:val="clear" w:color="auto" w:fill="FFFFFF"/>
              </w:rPr>
              <w:t>«ст</w:t>
            </w:r>
            <w:proofErr w:type="gramStart"/>
            <w:r>
              <w:rPr>
                <w:rStyle w:val="FontStyle21"/>
                <w:rFonts w:eastAsia="Times New Roman"/>
                <w:color w:val="111111"/>
                <w:spacing w:val="4"/>
                <w:shd w:val="clear" w:color="auto" w:fill="FFFFFF"/>
              </w:rPr>
              <w:t>.К</w:t>
            </w:r>
            <w:proofErr w:type="gramEnd"/>
            <w:r>
              <w:rPr>
                <w:rStyle w:val="FontStyle21"/>
                <w:rFonts w:eastAsia="Times New Roman"/>
                <w:color w:val="111111"/>
                <w:spacing w:val="4"/>
                <w:shd w:val="clear" w:color="auto" w:fill="FFFFFF"/>
              </w:rPr>
              <w:t>алуга1-мкр.Кошелев» на 4 ед., обслуживание которого осуществляет транспортная организация ООО «Гефест».</w:t>
            </w:r>
          </w:p>
          <w:p w:rsidR="00E70FC6" w:rsidRDefault="00F929BF">
            <w:pPr>
              <w:pStyle w:val="af2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/>
              <w:ind w:left="0"/>
              <w:jc w:val="both"/>
            </w:pPr>
            <w:r>
              <w:rPr>
                <w:rStyle w:val="FontStyle21"/>
                <w:rFonts w:eastAsia="Times New Roman" w:cs="Tms Rmn;Times New Roman"/>
                <w:color w:val="000000"/>
                <w:shd w:val="clear" w:color="auto" w:fill="FFFFFF"/>
              </w:rPr>
              <w:t>- с 01.12.2021 года в</w:t>
            </w:r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 xml:space="preserve"> целях улучшен</w:t>
            </w:r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 xml:space="preserve">ия качества транспортного обслуживания населения, проживающего в </w:t>
            </w:r>
            <w:proofErr w:type="spellStart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>д</w:t>
            </w:r>
            <w:proofErr w:type="gramStart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>.П</w:t>
            </w:r>
            <w:proofErr w:type="gramEnd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>етрово</w:t>
            </w:r>
            <w:proofErr w:type="spellEnd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>д.Доможирово</w:t>
            </w:r>
            <w:proofErr w:type="spellEnd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>д.Заречье</w:t>
            </w:r>
            <w:proofErr w:type="spellEnd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 xml:space="preserve">, установлен новый круглогодичный муниципальный маршрут регулярных перевозок с предоставлением права льготного проезда № 94 «Дом быта — </w:t>
            </w:r>
            <w:proofErr w:type="spellStart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>д.Доможирово</w:t>
            </w:r>
            <w:proofErr w:type="spellEnd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 xml:space="preserve"> — </w:t>
            </w:r>
            <w:proofErr w:type="spellStart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>д.Заре</w:t>
            </w:r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>чье</w:t>
            </w:r>
            <w:proofErr w:type="spellEnd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 xml:space="preserve"> — </w:t>
            </w:r>
            <w:proofErr w:type="spellStart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>д.Петрово</w:t>
            </w:r>
            <w:proofErr w:type="spellEnd"/>
            <w:r>
              <w:rPr>
                <w:rStyle w:val="FontStyle21"/>
                <w:rFonts w:eastAsia="Times New Roman"/>
                <w:color w:val="000000"/>
                <w:spacing w:val="4"/>
                <w:shd w:val="clear" w:color="auto" w:fill="FFFFFF"/>
              </w:rPr>
              <w:t>».</w:t>
            </w:r>
          </w:p>
          <w:p w:rsidR="00E70FC6" w:rsidRDefault="00F929BF">
            <w:pPr>
              <w:pStyle w:val="af2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/>
              <w:ind w:left="0"/>
              <w:jc w:val="both"/>
            </w:pPr>
            <w:r>
              <w:rPr>
                <w:rStyle w:val="FontStyle21"/>
                <w:rFonts w:eastAsia="Times New Roman"/>
                <w:i/>
                <w:iCs/>
                <w:color w:val="000000"/>
                <w:spacing w:val="4"/>
                <w:shd w:val="clear" w:color="auto" w:fill="FFFFFF"/>
              </w:rPr>
              <w:t xml:space="preserve">- </w:t>
            </w:r>
            <w:r>
              <w:rPr>
                <w:rStyle w:val="FontStyle21"/>
                <w:rFonts w:eastAsia="Times New Roman"/>
                <w:b/>
                <w:bCs/>
                <w:i/>
                <w:iCs/>
                <w:color w:val="000000"/>
                <w:spacing w:val="4"/>
                <w:shd w:val="clear" w:color="auto" w:fill="FFFFFF"/>
              </w:rPr>
              <w:t>для обслуживания социально значимых (льготных) маршрутов приобретено дополнительно в лизинг</w:t>
            </w:r>
            <w:r>
              <w:rPr>
                <w:rStyle w:val="FontStyle21"/>
                <w:rFonts w:eastAsia="Times New Roman"/>
                <w:i/>
                <w:iCs/>
                <w:color w:val="000000"/>
                <w:spacing w:val="4"/>
                <w:shd w:val="clear" w:color="auto" w:fill="FFFFFF"/>
              </w:rPr>
              <w:t xml:space="preserve"> </w:t>
            </w:r>
            <w:r>
              <w:rPr>
                <w:rStyle w:val="FontStyle21"/>
                <w:rFonts w:eastAsia="Times New Roman"/>
                <w:b/>
                <w:bCs/>
                <w:i/>
                <w:iCs/>
                <w:color w:val="000000"/>
                <w:spacing w:val="4"/>
                <w:shd w:val="clear" w:color="auto" w:fill="FFFFFF"/>
              </w:rPr>
              <w:t>4 ед. автобусов</w:t>
            </w:r>
            <w:r>
              <w:rPr>
                <w:rStyle w:val="FontStyle21"/>
                <w:rFonts w:eastAsia="Times New Roman"/>
                <w:i/>
                <w:iCs/>
                <w:color w:val="000000"/>
                <w:spacing w:val="4"/>
                <w:shd w:val="clear" w:color="auto" w:fill="FFFFFF"/>
              </w:rPr>
              <w:t xml:space="preserve"> </w:t>
            </w:r>
            <w:r>
              <w:rPr>
                <w:rStyle w:val="FontStyle21"/>
                <w:rFonts w:eastAsia="Times New Roman"/>
                <w:b/>
                <w:bCs/>
                <w:i/>
                <w:iCs/>
                <w:color w:val="000000"/>
                <w:spacing w:val="4"/>
                <w:shd w:val="clear" w:color="auto" w:fill="FFFFFF"/>
              </w:rPr>
              <w:t>средней вместимости.</w:t>
            </w: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 настоящее время на всем муниципальном транспорте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введена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АСОП. Все льготные категории пассажиров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переведены на транспортные карты автоматизированной системы оплаты проезда (АСОП). Выпущены транспортные карты по категориям пассажиров. Правом использования транспортной карты обладают как жители, так и гости города, осуществляющ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ие проезд в городском обще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ственном транспорте г. Калуги. </w:t>
            </w:r>
          </w:p>
          <w:p w:rsidR="00E70FC6" w:rsidRDefault="00E70F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E70FC6" w:rsidRDefault="00E70FC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E70FC6" w:rsidRDefault="00F929BF">
            <w:pPr>
              <w:widowControl/>
              <w:jc w:val="both"/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Организация диспетчерского обслуживания  транспортных средств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МБУ «СМЭУ»</w:t>
            </w:r>
          </w:p>
          <w:p w:rsidR="00E70FC6" w:rsidRDefault="00F929BF">
            <w:pPr>
              <w:widowControl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Направлено на мероприятие  из средств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бюжета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3 049,7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E70FC6" w:rsidRDefault="00F929BF">
            <w:pPr>
              <w:widowControl/>
              <w:spacing w:after="200"/>
              <w:jc w:val="both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Диспетчерская служба (ЦДС)  осуществляет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онтрольную функцию за движением общественного транспорта с 2016 года.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ЦДС  при  помощи  системы  ГЛОНАСС   осуществляет мониторинг движения транспорта, оперативно уведомляет перевозчиков о заторах, сложившихся на улично-дорожной сети города, а также в круг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лосуточном режиме информирует население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по многоканальному телефону о движении пассажирского транспорта.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Использование на транспорте спутниковых навигационных технологий на базе ГЛОНАСС оказывает значительный управленческий, экономический, социальный и экологический эффекты, а также повышает безопасность жизнедеятельности населения.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 2018 года  введен проект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«Умный город» (система мониторинга). 148 единиц техники оборудованы спец. датчиками, осуществляющими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 выполнения работ по уборке дорог и тротуаров (кол-во убираемых площадей), обрабатываются  данные о деятельности каждой единицы техники в режиме 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еального времени (отслеживание треков, фиксация площадей уборки) и осуществляется взаимодействие с Городской Управой </w:t>
            </w:r>
          </w:p>
          <w:p w:rsidR="00E70FC6" w:rsidRDefault="00F929BF">
            <w:pPr>
              <w:widowControl/>
              <w:spacing w:after="200"/>
              <w:jc w:val="both"/>
              <w:rPr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На услуги финансовой аренды (лизинга) для приобретения пассажирской техники направлено 51 496,0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</w:t>
            </w:r>
          </w:p>
          <w:p w:rsidR="00E70FC6" w:rsidRDefault="00F929BF">
            <w:pPr>
              <w:widowControl/>
              <w:spacing w:after="200"/>
              <w:jc w:val="both"/>
              <w:rPr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Приобретены автобусы ПАЗ,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ЛиАЗ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а условиях финансового лизинга  для перевозки пассажиров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 количестве 64 единиц (4 единицы в 2021 году) </w:t>
            </w:r>
          </w:p>
        </w:tc>
        <w:tc>
          <w:tcPr>
            <w:tcW w:w="3792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pStyle w:val="western"/>
              <w:spacing w:after="0" w:line="240" w:lineRule="auto"/>
              <w:jc w:val="both"/>
            </w:pP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lastRenderedPageBreak/>
              <w:t>Ключевые задачи на 2022 год - повышение качества услуг, обеспечение безопасности пассажиров, сделать транспортные средства доступными для людей с ограниченными возможностями, а сам транспорт современным и удобным, а также продолжить работу по оптимизации м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 xml:space="preserve">аршрутной сети города на основании рекомендации проектной организации в рамках разработки документов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lastRenderedPageBreak/>
              <w:t xml:space="preserve">транспортного планирования. </w:t>
            </w:r>
            <w:proofErr w:type="gramEnd"/>
          </w:p>
          <w:p w:rsidR="00E70FC6" w:rsidRDefault="00F929BF">
            <w:pPr>
              <w:pStyle w:val="western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70FC6" w:rsidRDefault="00E70FC6">
            <w:pPr>
              <w:pStyle w:val="western"/>
              <w:spacing w:before="280" w:after="19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19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19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2022 году работа диспетчерской службы будет продолжена - осуществление </w:t>
            </w: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контроля за</w:t>
            </w:r>
            <w:proofErr w:type="gramEnd"/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движением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общественного транспорта, информирование населения о работе транспорта и обработка жалоб, поступающих от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населения. В целях улучшения уровня предоставляемого сервиса на постоянной основе проводится работа по обновлению и оптимизации функций и сервисов ЦДС.</w:t>
            </w: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</w:tr>
      <w:tr w:rsidR="00E70FC6">
        <w:tc>
          <w:tcPr>
            <w:tcW w:w="10872" w:type="dxa"/>
            <w:gridSpan w:val="2"/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Организация парковочного пространства, обеспечение деятельности МКУ «Служба единого заказа городского хозяйства»</w:t>
            </w:r>
          </w:p>
        </w:tc>
      </w:tr>
      <w:tr w:rsidR="00E70FC6">
        <w:tc>
          <w:tcPr>
            <w:tcW w:w="7080" w:type="dxa"/>
            <w:tcBorders>
              <w:top w:val="nil"/>
              <w:right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 на  обеспечение деятельности (оказание услуг, выполнение работ) муниципального казенного учреждения " Служба единого заказа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городского хозяйства"   из средств муниципального бюджета  составили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67 417,5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.) - 100% </w:t>
            </w:r>
          </w:p>
          <w:p w:rsidR="00E70FC6" w:rsidRDefault="00F9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Городские платные парковки являются для муниципалитета хорошим инструментом контроля дорожной ситуации.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территории 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реализации первого этапа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  внедрению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платных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парковок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оборудовано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1 100 парковочных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результате реконструкции и капитального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автомобильных дорог, а также организации платных городских парковок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скорость движения автотранспорта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часы пиковых нагрузок возросла на 6%, пропускная способность улиц увеличилась на 10-15%, аварийность снизилась на 18%. </w:t>
            </w:r>
          </w:p>
          <w:p w:rsidR="00E70FC6" w:rsidRDefault="00F929BF">
            <w:pPr>
              <w:contextualSpacing/>
              <w:jc w:val="both"/>
              <w:rPr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сегодняшний день на территории муниципального образования «Город Калуга»  введены платные парковки на следующих улицах города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Калуги:</w:t>
            </w:r>
          </w:p>
          <w:p w:rsidR="00E70FC6" w:rsidRDefault="00F929BF">
            <w:pPr>
              <w:tabs>
                <w:tab w:val="left" w:pos="720"/>
              </w:tabs>
              <w:contextualSpacing/>
              <w:jc w:val="both"/>
            </w:pP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eastAsia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>- ул. Кирова;</w:t>
            </w:r>
          </w:p>
          <w:p w:rsidR="00E70FC6" w:rsidRDefault="00F929BF">
            <w:pPr>
              <w:pStyle w:val="Standard"/>
              <w:spacing w:line="240" w:lineRule="auto"/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- площадь Мира;</w:t>
            </w:r>
          </w:p>
          <w:p w:rsidR="00E70FC6" w:rsidRDefault="00F929BF">
            <w:pPr>
              <w:pStyle w:val="Standard"/>
              <w:spacing w:line="240" w:lineRule="auto"/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- площадь Победы;</w:t>
            </w:r>
          </w:p>
          <w:p w:rsidR="00E70FC6" w:rsidRDefault="00F929BF">
            <w:pPr>
              <w:pStyle w:val="Standard"/>
              <w:spacing w:line="240" w:lineRule="auto"/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- ул. Ленина, на участке от ул. Кирова до ул. Суворова;</w:t>
            </w:r>
          </w:p>
          <w:p w:rsidR="00E70FC6" w:rsidRDefault="00F929BF">
            <w:pPr>
              <w:pStyle w:val="Standard"/>
              <w:spacing w:line="240" w:lineRule="auto"/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- ул. Плеханова, на участке от ул. Дзержинского до ул. Суворова;</w:t>
            </w:r>
          </w:p>
          <w:p w:rsidR="00E70FC6" w:rsidRDefault="00F929BF">
            <w:pPr>
              <w:pStyle w:val="Standard"/>
              <w:spacing w:line="240" w:lineRule="auto"/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- ул. Рылеева, на участке от ул. Достоевского до ул. Суворова;</w:t>
            </w:r>
          </w:p>
          <w:p w:rsidR="00E70FC6" w:rsidRDefault="00F929BF">
            <w:pPr>
              <w:pStyle w:val="Standard"/>
              <w:spacing w:line="240" w:lineRule="auto"/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 xml:space="preserve">- ул. Марата,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ограниченная ул. Кирова и ул. Достоевского;</w:t>
            </w:r>
          </w:p>
          <w:p w:rsidR="00E70FC6" w:rsidRDefault="00F929BF">
            <w:pPr>
              <w:pStyle w:val="Standard"/>
              <w:spacing w:line="240" w:lineRule="auto"/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- ул. Герцена, ограниченная ул. Кирова и ул. Суворова;</w:t>
            </w:r>
          </w:p>
          <w:p w:rsidR="00E70FC6" w:rsidRDefault="00F929BF">
            <w:pPr>
              <w:pStyle w:val="Standard"/>
              <w:spacing w:line="240" w:lineRule="auto"/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- площадь Театральная;</w:t>
            </w:r>
          </w:p>
          <w:p w:rsidR="00E70FC6" w:rsidRDefault="00F929BF">
            <w:pPr>
              <w:pStyle w:val="Standard"/>
              <w:spacing w:line="240" w:lineRule="auto"/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уворова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 xml:space="preserve">на участке  от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пер.Суворова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 xml:space="preserve"> до пер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Терениский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.</w:t>
            </w:r>
          </w:p>
          <w:p w:rsidR="00E70FC6" w:rsidRDefault="00E70FC6">
            <w:pPr>
              <w:jc w:val="both"/>
              <w:rPr>
                <w:rStyle w:val="a7"/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suppressAutoHyphens w:val="0"/>
              <w:contextualSpacing/>
              <w:jc w:val="both"/>
            </w:pPr>
            <w:r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E70FC6" w:rsidRDefault="00F929BF">
            <w:pPr>
              <w:jc w:val="both"/>
            </w:pPr>
            <w:r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За 2021 год проведено 39 заседаний административной комиссии.</w:t>
            </w:r>
          </w:p>
          <w:p w:rsidR="00E70FC6" w:rsidRDefault="00F929BF">
            <w:pPr>
              <w:jc w:val="both"/>
            </w:pPr>
            <w:r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Наказа</w:t>
            </w:r>
            <w:r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но в виде административного штрафа — 30 тыс. чел.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Взыскано штрафов на добровольном исполнении — 10 173,6  тыс.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E70FC6" w:rsidRDefault="00F929BF">
            <w:pPr>
              <w:pStyle w:val="ad"/>
              <w:widowControl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Взыскано штрафов на принудительном исполнении — 2 918,8 тыс. руб.</w:t>
            </w:r>
          </w:p>
          <w:p w:rsidR="00E70FC6" w:rsidRDefault="00F929BF">
            <w:pPr>
              <w:pStyle w:val="ad"/>
              <w:widowControl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взыскано в бюджет штрафов — 13 092,5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тыс.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руб. (ст. 1.26 122-ОЗ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административных   правонарушениях в Калужской области») + 183,5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 (ч. 1 ст. 20.25 КоАП РФ)</w:t>
            </w:r>
          </w:p>
          <w:p w:rsidR="00E70FC6" w:rsidRDefault="00F929BF">
            <w:pPr>
              <w:pStyle w:val="ad"/>
              <w:widowControl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Поступило в бюджет за пользование парковкой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29 826,9 тыс.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руб. </w:t>
            </w:r>
          </w:p>
          <w:p w:rsidR="00E70FC6" w:rsidRDefault="00F929BF">
            <w:pPr>
              <w:pStyle w:val="ad"/>
              <w:widowControl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Поступило в бюджет по приобретенным абонементам – 1 599,5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E70FC6" w:rsidRDefault="00F929BF">
            <w:pPr>
              <w:pStyle w:val="ad"/>
              <w:widowControl/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на бесплатное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транспортных сре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едоставлено:</w:t>
            </w:r>
          </w:p>
          <w:p w:rsidR="00E70FC6" w:rsidRDefault="00F929BF">
            <w:pPr>
              <w:pStyle w:val="ad"/>
              <w:widowControl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электромобили (выдано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разрешений);</w:t>
            </w:r>
          </w:p>
          <w:p w:rsidR="00E70FC6" w:rsidRDefault="00F929BF">
            <w:pPr>
              <w:jc w:val="both"/>
            </w:pPr>
            <w:r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многодетным</w:t>
            </w:r>
            <w:proofErr w:type="gramEnd"/>
            <w:r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(выдано 1 833 разрешений).</w:t>
            </w:r>
          </w:p>
        </w:tc>
        <w:tc>
          <w:tcPr>
            <w:tcW w:w="37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spacing w:before="280"/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 учётом положительных результатов  реализации  проекта  </w:t>
            </w:r>
            <w:bookmarkStart w:id="2" w:name="__DdeLink__1599_1423816714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 внедрению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платных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парковок</w:t>
            </w:r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планируется расширить  зону платной парковки.</w:t>
            </w:r>
          </w:p>
          <w:p w:rsidR="00E70FC6" w:rsidRDefault="00F929BF">
            <w:pPr>
              <w:pStyle w:val="af2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119"/>
              <w:ind w:left="0" w:hanging="283"/>
              <w:contextualSpacing/>
              <w:jc w:val="both"/>
            </w:pPr>
            <w:proofErr w:type="spellStart"/>
            <w:r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ДаДальнейшее</w:t>
            </w:r>
            <w:proofErr w:type="spellEnd"/>
            <w:r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развитие проекта позволит вытеснить стихийные парковки дальше от центра города и позволит эффективнее выполнять основные задачи проекта. Среди приоритетных мест размещения платных парковок в перву</w:t>
            </w:r>
            <w:r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ю очередь рассматриваются улицы Дзержинского и Достоевского.   При наличии финансирования предполагается возможность организации 257 парковочных мест на улице Дзержинского и 68 на улице Достоевского.</w:t>
            </w:r>
          </w:p>
        </w:tc>
      </w:tr>
      <w:tr w:rsidR="00E70FC6">
        <w:tc>
          <w:tcPr>
            <w:tcW w:w="10872" w:type="dxa"/>
            <w:gridSpan w:val="2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3. Повышение безопасности дорожного движения на террито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рии муниципального образования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Город Калуга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E70FC6">
        <w:tc>
          <w:tcPr>
            <w:tcW w:w="7080" w:type="dxa"/>
            <w:shd w:val="clear" w:color="auto" w:fill="auto"/>
            <w:tcMar>
              <w:left w:w="-5" w:type="dxa"/>
            </w:tcMar>
          </w:tcPr>
          <w:p w:rsidR="00E70FC6" w:rsidRDefault="00F929BF"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Предусмотрено на  мероприятия подпрограммы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118 298,7</w:t>
            </w:r>
          </w:p>
          <w:p w:rsidR="00E70FC6" w:rsidRDefault="00F929BF">
            <w:bookmarkStart w:id="3" w:name="__DdeLink__9734_1875279545"/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</w:t>
            </w:r>
            <w:bookmarkEnd w:id="3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из средств муниципального бюджета — 69 329,3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.;  областного бюджета  -  в сумме 48 969,4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Исполнители - МКУ «СЕЗГХ»; МБУ «СМЭУ»)</w:t>
            </w:r>
          </w:p>
          <w:p w:rsidR="00E70FC6" w:rsidRDefault="00E70FC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10"/>
              </w:rPr>
            </w:pP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Кассовое  исполнение</w:t>
            </w:r>
            <w:r>
              <w:rPr>
                <w:rStyle w:val="10"/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 - </w:t>
            </w:r>
            <w:r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117 637,8 </w:t>
            </w:r>
            <w:r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(</w:t>
            </w:r>
            <w:proofErr w:type="spellStart"/>
            <w:r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тыс</w:t>
            </w:r>
            <w:proofErr w:type="gramStart"/>
            <w:r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уб</w:t>
            </w:r>
            <w:proofErr w:type="spellEnd"/>
            <w:r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.) </w:t>
            </w:r>
            <w:r>
              <w:rPr>
                <w:rStyle w:val="10"/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(из них средства областного бюджета — 48 889,3 </w:t>
            </w:r>
            <w:proofErr w:type="spellStart"/>
            <w:r>
              <w:rPr>
                <w:rStyle w:val="10"/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тыс.руб</w:t>
            </w:r>
            <w:proofErr w:type="spellEnd"/>
            <w:r>
              <w:rPr>
                <w:rStyle w:val="10"/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.)</w:t>
            </w:r>
            <w:r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- 99,4 </w:t>
            </w:r>
            <w:r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%</w:t>
            </w:r>
          </w:p>
          <w:p w:rsidR="00E70FC6" w:rsidRDefault="00E70FC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Выделена  субсидия из средств областного бюджета    в сумме  48 969,4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. на мероприятия по БДД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(В соответствии с </w:t>
            </w:r>
            <w:r>
              <w:rPr>
                <w:rStyle w:val="10"/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соглашением  </w:t>
            </w:r>
            <w:r>
              <w:rPr>
                <w:rStyle w:val="10"/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министерства дорожного хозяйства Калужской области субсидия на осуществление дорожной деятельности </w:t>
            </w:r>
            <w:r>
              <w:rPr>
                <w:rStyle w:val="10"/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E70FC6" w:rsidRDefault="00E70FC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30"/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ind w:firstLine="70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Проведены следующие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мероприятия по БДД:</w:t>
            </w:r>
          </w:p>
          <w:p w:rsidR="00E70FC6" w:rsidRDefault="00E70FC6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установлены новые  искусственные неровности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13 участках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Гурьянова у д.33 и у СОШ № 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ул.Губернская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д.Лихун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ул.Турынинская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бульвар Энтузиастов,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ул.Широкая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ул.Шахтеров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д.Лихун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ул.П.Тарасова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ул.Г.Амелина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ул.Богородицкая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установлено 11 новых светофорных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Молодежная, д.5 СОШ № 12,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№10,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Николо-Козинская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№45,  ул. Кибальчича д.15 СОШ №46,  ул. Маяковского, д.64,  ул. 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яева СОШ №8 ,  ул. Льва Толстого СОШ №44, ул. Врубовая СОШ №1, ул. Дорожная д. 17А,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Тарутинская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(пересечение ул. Радищева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; 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проведена модернизация светофорных объектов на 6-ти участках УДС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пересечением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- 65 лет Победы, пересечение ул. Степана Разина – ул. Салтыкова-Щедрина,  ул. Московская, 261 (съезд с путепровода),  ул. Телевизионная-ул.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ерекресток ул. Суворова - ул. Плеханова);</w:t>
            </w:r>
            <w:proofErr w:type="gramEnd"/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установлено  1800 п. м. новых пешеходных ограждений;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отремонтировано и заменено 5200 шт. дорожных знаков,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отремонтировано  1600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пешеходных ограждений. 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1 сентября 2021 года  была обновлена горизонтальная дорожная разметка термопластиком у всех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образовательных учреждений.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(Разметка «Пешеходный переход» в желто-белом исполнении, разметка надпись «ШКОЛА» и дорожного знака «Дети», а также горизонтальная дорожная разметка термопластиком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50-ти центральных улицах города в общем объеме 13 725,9 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);</w:t>
            </w:r>
          </w:p>
          <w:p w:rsidR="00E70FC6" w:rsidRDefault="00F929BF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b/>
                <w:bCs/>
                <w:highlight w:val="re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нанесена дорожная разметка краской на улицах второй и третьей категориях в общем объеме 37 597 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реализован инновационный  проект по установке проекционного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отображением на проезжей части дороги горизонтальной дорожной разметки «Зебра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бело-желтом исполнении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 43 пешеходных  переходах. </w:t>
            </w:r>
          </w:p>
        </w:tc>
        <w:tc>
          <w:tcPr>
            <w:tcW w:w="3792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tabs>
                <w:tab w:val="left" w:pos="25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2022 году работа, направленная на повышение безопасности дорожного движения в городе Калуге, будет продолжена. </w:t>
            </w:r>
          </w:p>
          <w:p w:rsidR="00E70FC6" w:rsidRDefault="00F929BF">
            <w:pPr>
              <w:tabs>
                <w:tab w:val="left" w:pos="2565"/>
              </w:tabs>
              <w:jc w:val="both"/>
              <w:rPr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рамках выполнения муниципального задания МБУ «СМЭУ» будут организованы работы по 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держанию технических средств организации дорожного движения, включая работы, направленные на содержание и текущий ремонт светофорных объектов, дорожных знаков, пешеходных и дорожных ограждений, работы по содержанию и ремонту искусственных неровностей. </w:t>
            </w:r>
          </w:p>
          <w:p w:rsidR="00E70FC6" w:rsidRDefault="00F929BF">
            <w:pPr>
              <w:tabs>
                <w:tab w:val="left" w:pos="2565"/>
              </w:tabs>
              <w:jc w:val="both"/>
              <w:rPr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 запланированы работы по установке новых технических средств организации дорожного движения, выполняемые МКУ «СЕЗГХ», а именно:</w:t>
            </w:r>
          </w:p>
          <w:p w:rsidR="00E70FC6" w:rsidRDefault="00F929BF">
            <w:pPr>
              <w:tabs>
                <w:tab w:val="left" w:pos="2565"/>
              </w:tabs>
              <w:ind w:firstLine="709"/>
              <w:jc w:val="both"/>
              <w:rPr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проектной документации на ОДД;</w:t>
            </w:r>
          </w:p>
          <w:p w:rsidR="00E70FC6" w:rsidRDefault="00F929BF">
            <w:pPr>
              <w:tabs>
                <w:tab w:val="left" w:pos="2565"/>
              </w:tabs>
              <w:ind w:firstLine="709"/>
              <w:jc w:val="both"/>
              <w:rPr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установка новых знаков в рамках реализации ПОДД;</w:t>
            </w:r>
          </w:p>
          <w:p w:rsidR="00E70FC6" w:rsidRDefault="00F929BF">
            <w:pPr>
              <w:tabs>
                <w:tab w:val="left" w:pos="2565"/>
              </w:tabs>
              <w:ind w:firstLine="709"/>
              <w:jc w:val="both"/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- работы по обустройству новых 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светофорных объектов  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на 13 участках УДС.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:rsidR="00E70FC6" w:rsidRDefault="00E70FC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red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Все проводимые мероприятия направлены на то, что</w:t>
            </w:r>
            <w:bookmarkStart w:id="4" w:name="_GoBack1"/>
            <w:bookmarkEnd w:id="4"/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бы сделать наши дороги качественными и безопасными.</w:t>
            </w:r>
          </w:p>
          <w:p w:rsidR="00E70FC6" w:rsidRDefault="00E70FC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E70FC6">
        <w:tc>
          <w:tcPr>
            <w:tcW w:w="7080" w:type="dxa"/>
            <w:tcBorders>
              <w:right w:val="nil"/>
            </w:tcBorders>
            <w:shd w:val="clear" w:color="auto" w:fill="auto"/>
            <w:tcMar>
              <w:left w:w="-5" w:type="dxa"/>
            </w:tcMar>
          </w:tcPr>
          <w:p w:rsidR="00E70FC6" w:rsidRDefault="00E70FC6">
            <w:pPr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  <w:tcMar>
              <w:left w:w="-5" w:type="dxa"/>
            </w:tcMar>
          </w:tcPr>
          <w:p w:rsidR="00E70FC6" w:rsidRDefault="00E70FC6">
            <w:pPr>
              <w:contextualSpacing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</w:tr>
      <w:tr w:rsidR="00E70FC6">
        <w:tc>
          <w:tcPr>
            <w:tcW w:w="10872" w:type="dxa"/>
            <w:gridSpan w:val="2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E70FC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white"/>
                <w:lang w:eastAsia="zh-CN"/>
              </w:rPr>
            </w:pPr>
          </w:p>
        </w:tc>
      </w:tr>
      <w:tr w:rsidR="00E70FC6">
        <w:tc>
          <w:tcPr>
            <w:tcW w:w="10872" w:type="dxa"/>
            <w:gridSpan w:val="2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  <w:rPr>
                <w:highlight w:val="re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Благоустройство (Городская среда) Основные мероприятия, показатели</w:t>
            </w:r>
          </w:p>
          <w:p w:rsidR="00E70FC6" w:rsidRDefault="00F929BF">
            <w:pPr>
              <w:pStyle w:val="a8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 Распоряжением  Правительства РФ «О распределении дотаций на премирование муниципальных образований — победителей Всероссийского конкурса «Лучшая муниципальная практика »   №3075-р  от 30.10.2021 предоставлено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 из средств обл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астного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финансовое обеспечение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Калугаблагоустройство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в сумме 10 212,0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из них на мероприятие по озеленению в сумме 6 012,0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на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lang w:eastAsia="en-US"/>
              </w:rPr>
              <w:t xml:space="preserve"> мероприятия по созданию, содержанию и ремонту объектов благоустройства в  сумме 4 200,0 </w:t>
            </w:r>
            <w:proofErr w:type="spellStart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lang w:eastAsia="en-US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lang w:eastAsia="en-US"/>
              </w:rPr>
              <w:t xml:space="preserve">.)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содержание и текущий ремонт объектов наружного освещения УГХ — 8 000,0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70FC6">
        <w:tc>
          <w:tcPr>
            <w:tcW w:w="7080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pStyle w:val="ad"/>
              <w:rPr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Мероприятия по озеленению</w:t>
            </w:r>
          </w:p>
          <w:p w:rsidR="00E70FC6" w:rsidRDefault="00E70FC6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0FC6" w:rsidRDefault="00F929BF">
            <w:pPr>
              <w:pStyle w:val="ad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Предусмотрено и направлено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161 056,4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из средств областного бюджета — 6 012,0  тыс. руб.)</w:t>
            </w:r>
          </w:p>
          <w:p w:rsidR="00E70FC6" w:rsidRDefault="00F929BF">
            <w:pPr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Кассовое  исполнение   -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>100 %</w:t>
            </w:r>
          </w:p>
          <w:p w:rsidR="00E70FC6" w:rsidRDefault="00F929BF"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Калугаблагоустройство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»; УГХ.</w:t>
            </w:r>
          </w:p>
          <w:p w:rsidR="00E70FC6" w:rsidRDefault="00E70FC6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70FC6" w:rsidRDefault="00F929BF">
            <w:pPr>
              <w:widowControl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Большое внимание уделяется содержанию в чистоте и ухоженности городских объектов (парков, скверов, бульваров), охране объектов.  Уборка центральных объектов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(46% территорий) производится ежедневно, 20% - 5 раз в не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делю,  31% -3 раза в неделю, 3%- по заявочной системе.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Общая площадь территорий объектов благоустройства в 2021 году возросла со 129 га до 132  га в связи со строительством новых скверов. Общественных мест </w:t>
            </w:r>
            <w:r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>102</w:t>
            </w:r>
            <w:r>
              <w:rPr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пространства,  в том числе </w:t>
            </w:r>
            <w:r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5 парков, 55 </w:t>
            </w:r>
            <w:r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>скверов, 8 бульваров.</w:t>
            </w:r>
            <w:r>
              <w:rPr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</w:t>
            </w:r>
          </w:p>
          <w:p w:rsidR="00E70FC6" w:rsidRDefault="00F929BF">
            <w:pPr>
              <w:widowControl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Выполнялись следующие работы в зимний  и летний период - механизированная и ручная уборка;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посыпание песком, а также очищение от наледи и снега дорожек по обслуживаемым объектам благоустройства на площади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309 473 кв. 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очистка газон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ов, цветников и территорий от случайного мусора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а также их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на площади 996 177,6 кв. м </w:t>
            </w:r>
            <w:r>
              <w:rPr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подметание  и мойка дорожек, ремонт и мойка скамеек, очистка </w:t>
            </w:r>
            <w:r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1097 урн</w:t>
            </w:r>
            <w:r>
              <w:rPr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от мусора, ежедневный вывоз</w:t>
            </w:r>
            <w:r>
              <w:rPr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9999"/>
                <w:lang w:bidi="ru-RU"/>
              </w:rPr>
              <w:t xml:space="preserve">   </w:t>
            </w:r>
            <w:r>
              <w:rPr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контейнеров.</w:t>
            </w:r>
            <w:proofErr w:type="gramEnd"/>
          </w:p>
          <w:p w:rsidR="00E70FC6" w:rsidRDefault="00F929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Ежегодно управлением городского хозяйства города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Калуги формируется план содержания зеленых насаждений, который включает в себя несколько видов обрезки: санитарную, омолаживающую, формовочную, а также валку аварийных,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больных, полностью иссохших деревьев. Основан план на количестве обращений жителей и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результатах ежедневного обследования деревьев.</w:t>
            </w:r>
          </w:p>
          <w:p w:rsidR="00E70FC6" w:rsidRDefault="00F9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Выполнены работы  по вырубке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1 813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аварийных деревьев, санитарной и омолаживающей обрезке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898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деревьев; высажено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720 125 шт. цветов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До майских праздников в скверах, парках и на бульварах,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там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где требовалось, заменены бордюры и плитка, лавки, обихожены деревья.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Проведены  работы по устройству вертикального озеленения городских улиц, высажены цветы в вазоны, проводились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мероприятия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противоклещевой обработке парков  города Калуги.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Охраняемых объектов благоустройства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 парка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(осуществлялась круглосуточная охрана — центрального парка культуры и отдыха, парка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им.К.Э.Циолковского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, Нового парка, патрулирование — парка Малиновка</w:t>
            </w:r>
            <w:proofErr w:type="gramEnd"/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Ежегодно управлением городского хозяйства города Калуги проводятся мероприятия по профилактике инфекций, передающихся иксодовыми клещами, а именно: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акарицидной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(или противоклещевой) обработке. В 2021 году в весенний и летний периоды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роизведены работы по 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роведению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акарицидной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(противоклещевой) обработки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15 объектов благоустройства общей площадью 27,4 га.</w:t>
            </w:r>
          </w:p>
          <w:p w:rsidR="00E70FC6" w:rsidRDefault="00F929BF">
            <w:pPr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На территории муниципального образования «Город Калуга»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a4"/>
                <w:rFonts w:ascii="Times New Roman" w:eastAsia="Andale Sans UI;Arial Unicode MS" w:hAnsi="Times New Roman" w:cs="Tahoma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 весенне-осенний период 2021 года было высажено </w:t>
            </w:r>
            <w:r>
              <w:rPr>
                <w:rStyle w:val="a4"/>
                <w:rFonts w:ascii="Times New Roman" w:eastAsia="Andale Sans UI;Arial Unicode MS" w:hAnsi="Times New Roman" w:cs="Tahoma"/>
                <w:color w:val="000000"/>
                <w:sz w:val="24"/>
                <w:szCs w:val="24"/>
                <w:shd w:val="clear" w:color="auto" w:fill="FFFFFF"/>
                <w:lang w:bidi="ru-RU"/>
              </w:rPr>
              <w:t>958</w:t>
            </w:r>
            <w:r>
              <w:rPr>
                <w:rStyle w:val="a4"/>
                <w:rFonts w:ascii="Times New Roman" w:eastAsia="Andale Sans UI;Arial Unicode MS" w:hAnsi="Times New Roman" w:cs="Tahoma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деревьев и кустарников в рамках проведения Всероссийских и Международных акций, компенсационных высадок и субботников</w:t>
            </w:r>
          </w:p>
          <w:p w:rsidR="00E70FC6" w:rsidRDefault="00F929BF">
            <w:pPr>
              <w:shd w:val="clear" w:color="auto" w:fill="FFFFFF"/>
              <w:tabs>
                <w:tab w:val="left" w:pos="0"/>
              </w:tabs>
              <w:snapToGrid w:val="0"/>
              <w:ind w:right="72"/>
              <w:contextualSpacing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zh-CN"/>
              </w:rPr>
              <w:t>Важнейшую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zh-CN"/>
              </w:rPr>
              <w:t xml:space="preserve"> экологическую функцию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zh-CN"/>
              </w:rPr>
              <w:t xml:space="preserve"> в городе выполняют газоны.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zh-CN"/>
              </w:rPr>
              <w:t>Создание газонных покрытий в городской черте дело крайне важное для его жителе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zh-CN"/>
              </w:rPr>
              <w:t>й, поэтому площади газонных покрытий в городе необходимо увеличивать, а старые - беречь и сохранять.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zh-CN"/>
              </w:rPr>
              <w:t xml:space="preserve"> Работы по восстановлению поврежденных газонов и сохранению существующих газонов ведутся постоянно. </w:t>
            </w:r>
          </w:p>
          <w:p w:rsidR="00E70FC6" w:rsidRDefault="00F929BF">
            <w:pPr>
              <w:ind w:right="57"/>
              <w:jc w:val="both"/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Увеличился объем работ по вертикальному озеленению горо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дских улиц, вместе с тем проводится оздоровление уже существующих зеленых насаждений. </w:t>
            </w:r>
          </w:p>
          <w:p w:rsidR="00E70FC6" w:rsidRDefault="00E70FC6">
            <w:pPr>
              <w:pStyle w:val="a8"/>
              <w:tabs>
                <w:tab w:val="left" w:pos="5040"/>
                <w:tab w:val="left" w:pos="52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red"/>
              </w:rPr>
            </w:pPr>
          </w:p>
          <w:p w:rsidR="00E70FC6" w:rsidRDefault="00F929BF">
            <w:pPr>
              <w:suppressLineNumbers/>
            </w:pPr>
            <w:r>
              <w:rPr>
                <w:rStyle w:val="a5"/>
                <w:rFonts w:ascii="Times New Roman" w:hAnsi="Times New Roman"/>
                <w:sz w:val="24"/>
                <w:szCs w:val="24"/>
                <w:u w:val="single"/>
              </w:rPr>
              <w:t>Содержание и ремонт мест захоронений</w:t>
            </w:r>
          </w:p>
          <w:p w:rsidR="00E70FC6" w:rsidRDefault="00E70FC6">
            <w:pPr>
              <w:suppressLineNumbers/>
              <w:rPr>
                <w:rStyle w:val="a5"/>
                <w:rFonts w:ascii="Times New Roman" w:hAnsi="Times New Roman"/>
                <w:b w:val="0"/>
                <w:sz w:val="16"/>
                <w:szCs w:val="16"/>
                <w:u w:val="single"/>
              </w:rPr>
            </w:pPr>
          </w:p>
          <w:p w:rsidR="00E70FC6" w:rsidRDefault="00F929BF"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и направлено 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19 970,2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 )  - 100 %</w:t>
            </w:r>
          </w:p>
          <w:p w:rsidR="00E70FC6" w:rsidRDefault="00F929BF">
            <w:pPr>
              <w:pStyle w:val="ad"/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(в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т.ч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. из средств муниципального бюджета — 17 999,0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тыс</w:t>
            </w: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.р</w:t>
            </w:r>
            <w:proofErr w:type="gramEnd"/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уб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.;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областного бюджета -  611,1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тыс.руб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.; Федерального бюджета — 1 360,1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тыс.руб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. )</w:t>
            </w:r>
          </w:p>
          <w:p w:rsidR="00E70FC6" w:rsidRDefault="00E70FC6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red"/>
              </w:rPr>
            </w:pPr>
          </w:p>
          <w:p w:rsidR="00E70FC6" w:rsidRDefault="00F929BF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right="72"/>
              <w:jc w:val="both"/>
            </w:pPr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З</w:t>
            </w:r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аключено соглашение 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между министерством культуры Калужской области и Городской Управой города Калуги</w:t>
            </w:r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«О предоставлении субсидии из бюджета субъекта Российской Федерации бюджету муниципального образования на 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софинансирование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</w:t>
            </w:r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гибших при защите Отечества на 2019 — 2024 годы». Объем финансирования на 2021 год в рамках заключенного соглашения составляет 2 190,2 </w:t>
            </w:r>
            <w:proofErr w:type="spellStart"/>
            <w:proofErr w:type="gramStart"/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тыс</w:t>
            </w:r>
            <w:proofErr w:type="spellEnd"/>
            <w:proofErr w:type="gramEnd"/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руб. (в 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т.ч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средства ФБ в сумме              </w:t>
            </w:r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1 360,1 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тыс.руб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., областного бюджета в сумме 611,1 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тыс.руб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., </w:t>
            </w:r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 xml:space="preserve">бюджета МО </w:t>
            </w:r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в сумме 219,0 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тыс.руб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.).</w:t>
            </w:r>
          </w:p>
          <w:p w:rsidR="00E70FC6" w:rsidRDefault="00E70FC6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right="72"/>
              <w:jc w:val="both"/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E70FC6" w:rsidRDefault="00F929BF">
            <w:pPr>
              <w:snapToGrid w:val="0"/>
              <w:ind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en-US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В рамках реализации  федеральной программы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 2021 году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благоустроены 6 воинских захоронений (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На территории муниципального образования «Город Калуга» расположено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37 воинских захоронений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35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 объектов монументального искусства (мемориальные комплексы, памятники, бюсты), посвященных событиям Великой Отечественной войны 1941 - 1945 годов</w:t>
            </w:r>
            <w:proofErr w:type="gramStart"/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)</w:t>
            </w:r>
            <w:proofErr w:type="gramEnd"/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70FC6" w:rsidRDefault="00F929BF">
            <w:pPr>
              <w:snapToGrid w:val="0"/>
              <w:ind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Индивидуальная могила Звягинцева Н.М.,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алуга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Пятницкое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кладбище, уч. № 3, 005;</w:t>
            </w:r>
          </w:p>
          <w:p w:rsidR="00E70FC6" w:rsidRDefault="00F929BF">
            <w:pPr>
              <w:pStyle w:val="ad"/>
              <w:snapToGrid w:val="0"/>
              <w:ind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Индивидуальная 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гила Маслова И.Е.,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Пятницкое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кладбище, уч.№ 3, 009;</w:t>
            </w:r>
          </w:p>
          <w:p w:rsidR="00E70FC6" w:rsidRDefault="00F929BF">
            <w:pPr>
              <w:pStyle w:val="ad"/>
              <w:snapToGrid w:val="0"/>
              <w:ind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Индивидуальная могила Ляха С.А.,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Пятницкое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кладбище, уч. № 8, 019;</w:t>
            </w:r>
          </w:p>
          <w:p w:rsidR="00E70FC6" w:rsidRDefault="00F929BF">
            <w:pPr>
              <w:pStyle w:val="ad"/>
              <w:snapToGrid w:val="0"/>
              <w:ind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Братская могила.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д.Ждамирово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№ 032;</w:t>
            </w:r>
          </w:p>
          <w:p w:rsidR="00E70FC6" w:rsidRDefault="00F929BF">
            <w:pPr>
              <w:pStyle w:val="ad"/>
              <w:snapToGrid w:val="0"/>
              <w:ind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Братская могила.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ст.Садовая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№ 035;</w:t>
            </w:r>
          </w:p>
          <w:p w:rsidR="00E70FC6" w:rsidRDefault="00F929BF">
            <w:pPr>
              <w:pStyle w:val="ad"/>
              <w:snapToGrid w:val="0"/>
              <w:ind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Памятник сове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тскому воину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70FC6" w:rsidRDefault="00F929BF">
            <w:pPr>
              <w:snapToGrid w:val="0"/>
              <w:ind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ab/>
              <w:t>Были выполнены следующие работы:</w:t>
            </w:r>
          </w:p>
          <w:p w:rsidR="00E70FC6" w:rsidRDefault="00F929BF">
            <w:pPr>
              <w:jc w:val="both"/>
            </w:pPr>
            <w:r>
              <w:rPr>
                <w:rStyle w:val="a4"/>
                <w:rFonts w:ascii="Times New Roman" w:eastAsia="Times New Roman" w:hAnsi="Times New Roman" w:cs="Times New Roman CYR"/>
                <w:b w:val="0"/>
                <w:bCs w:val="0"/>
                <w:color w:val="000000"/>
                <w:sz w:val="24"/>
                <w:szCs w:val="24"/>
              </w:rPr>
              <w:tab/>
              <w:t>- нанесены имена погибших при защите Отечества на мемориальные сооружения воинских захоронений по месту захоронений;</w:t>
            </w:r>
          </w:p>
          <w:p w:rsidR="00E70FC6" w:rsidRDefault="00F929BF">
            <w:pPr>
              <w:jc w:val="both"/>
            </w:pPr>
            <w:r>
              <w:rPr>
                <w:rStyle w:val="a4"/>
                <w:rFonts w:ascii="Times New Roman" w:eastAsia="Times New Roman" w:hAnsi="Times New Roman" w:cs="Times New Roman CYR"/>
                <w:b w:val="0"/>
                <w:bCs w:val="0"/>
                <w:color w:val="000000"/>
                <w:sz w:val="24"/>
                <w:szCs w:val="24"/>
              </w:rPr>
              <w:tab/>
              <w:t>- проведены восстановительные работы;</w:t>
            </w:r>
          </w:p>
          <w:p w:rsidR="00E70FC6" w:rsidRDefault="00F929BF">
            <w:pPr>
              <w:widowControl/>
              <w:tabs>
                <w:tab w:val="left" w:pos="390"/>
                <w:tab w:val="left" w:pos="567"/>
                <w:tab w:val="left" w:pos="851"/>
                <w:tab w:val="left" w:pos="1980"/>
              </w:tabs>
              <w:snapToGrid w:val="0"/>
              <w:jc w:val="both"/>
            </w:pPr>
            <w:r>
              <w:rPr>
                <w:rStyle w:val="a4"/>
                <w:rFonts w:ascii="Times New Roman" w:eastAsia="Times New Roman" w:hAnsi="Times New Roman" w:cs="Times New Roman CYR"/>
                <w:b w:val="0"/>
                <w:bCs w:val="0"/>
                <w:color w:val="000000"/>
                <w:sz w:val="24"/>
                <w:szCs w:val="24"/>
              </w:rPr>
              <w:tab/>
              <w:t>- установлены мемориальные знаки.</w:t>
            </w:r>
          </w:p>
          <w:p w:rsidR="00E70FC6" w:rsidRDefault="00F929BF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right="72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Важно отметить, что в благоустройстве воинских захоронений принимают активное участие организации города.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lang w:eastAsia="en-US"/>
              </w:rPr>
              <w:t>Приведены  в порядок все воинские захоронения и мемориалы, расположенные на городских территориях.</w:t>
            </w:r>
          </w:p>
          <w:p w:rsidR="00E70FC6" w:rsidRDefault="00F929BF">
            <w:pPr>
              <w:suppressLineNumbers/>
              <w:jc w:val="both"/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Также выполнялись работы по текущему содержанию городских и сельских кладбищ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 объекта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на площади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197,11 га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(очистка дорожек от снега, ликвидация стихийных свалок, валка и обрезка аварийных деревьев,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противогололедные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мероприятия, вывоз снега и мусора с т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ерриторий кладбищ, косьба травы, ремонт ограждений кладбищ, восстановление бесхозяйных могил, вывоз мусора с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последующей утилизацией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).</w:t>
            </w:r>
          </w:p>
          <w:p w:rsidR="00E70FC6" w:rsidRDefault="00F929BF">
            <w:pPr>
              <w:snapToGrid w:val="0"/>
              <w:ind w:right="72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E70FC6" w:rsidRDefault="00F929BF">
            <w:pPr>
              <w:suppressLineNumbers/>
            </w:pP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Содержание и ремонт объектов благоустройства</w:t>
            </w:r>
          </w:p>
          <w:p w:rsidR="00E70FC6" w:rsidRDefault="00E70FC6">
            <w:pPr>
              <w:suppressLineNumbers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E70FC6" w:rsidRDefault="00F929BF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Предусмотрено и направлено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149 293,8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(в том числе из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средств областного бюджета —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17 530,4  тыс. руб.)</w:t>
            </w:r>
          </w:p>
          <w:p w:rsidR="00E70FC6" w:rsidRDefault="00F929BF">
            <w:r>
              <w:rPr>
                <w:rFonts w:ascii="Times New Roman" w:hAnsi="Times New Roman"/>
                <w:i/>
                <w:sz w:val="24"/>
                <w:szCs w:val="24"/>
              </w:rPr>
              <w:t>Кассовое  исполнение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  -100 %</w:t>
            </w:r>
          </w:p>
          <w:p w:rsidR="00E70FC6" w:rsidRDefault="00E70FC6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E70FC6" w:rsidRDefault="00F929BF">
            <w:pPr>
              <w:suppressLineNumbers/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МБУ «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Калугаблагоустройство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»; МБУ «СМЭУ»; МБУ «СЖО»</w:t>
            </w:r>
          </w:p>
          <w:p w:rsidR="00E70FC6" w:rsidRDefault="00E70FC6">
            <w:pPr>
              <w:suppressLineNumbers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highlight w:val="white"/>
              </w:rPr>
            </w:pPr>
          </w:p>
          <w:p w:rsidR="00E70FC6" w:rsidRDefault="00F929BF">
            <w:pPr>
              <w:widowControl/>
              <w:suppressLineNumbers/>
              <w:tabs>
                <w:tab w:val="left" w:pos="3842"/>
                <w:tab w:val="left" w:pos="15990"/>
              </w:tabs>
              <w:snapToGrid w:val="0"/>
              <w:ind w:right="72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В рамках подпрограммы «Развитие системы обращения с отходами производства потребления» государственной программы «Охрана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окружающей среды в Калужской области» на реализацию мероприятий по созданию и содержанию мест (площадок) накопления твердых коммунальных отходов из средств областного бюджета выделены средства в размере     13 330,4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тыс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руб.</w:t>
            </w:r>
          </w:p>
          <w:p w:rsidR="00E70FC6" w:rsidRDefault="00F929BF">
            <w:pPr>
              <w:widowControl/>
              <w:suppressLineNumbers/>
              <w:tabs>
                <w:tab w:val="left" w:pos="3842"/>
                <w:tab w:val="left" w:pos="15990"/>
              </w:tabs>
              <w:snapToGrid w:val="0"/>
              <w:ind w:right="72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Дополнительно выделена дотация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из средств областного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бюджета на мероприятия по благоустройству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в сумме  4 200,0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:rsidR="00E70FC6" w:rsidRDefault="00E70FC6">
            <w:pPr>
              <w:widowControl/>
              <w:suppressLineNumbers/>
              <w:tabs>
                <w:tab w:val="left" w:pos="3842"/>
                <w:tab w:val="left" w:pos="15990"/>
              </w:tabs>
              <w:snapToGrid w:val="0"/>
              <w:ind w:right="7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E70FC6" w:rsidRDefault="00F929BF">
            <w:pPr>
              <w:suppressLineNumbers/>
              <w:jc w:val="both"/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 xml:space="preserve">В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2"/>
                <w:sz w:val="24"/>
                <w:szCs w:val="24"/>
                <w:highlight w:val="white"/>
              </w:rPr>
              <w:t>реестре мест (площадок) накопления твердых коммунальных отходов на территории муниципального образования «Город</w:t>
            </w:r>
            <w:r>
              <w:rPr>
                <w:rStyle w:val="a4"/>
                <w:rFonts w:ascii="Times New Roman" w:eastAsia="Times New Roman" w:hAnsi="Times New Roman" w:cs="Times New Roman CYR"/>
                <w:b w:val="0"/>
                <w:bCs w:val="0"/>
                <w:color w:val="000000"/>
                <w:sz w:val="24"/>
                <w:szCs w:val="24"/>
                <w:highlight w:val="white"/>
                <w:lang w:eastAsia="zh-CN"/>
              </w:rPr>
              <w:t xml:space="preserve"> Калуга»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 xml:space="preserve"> числится 1 549 площадок, </w:t>
            </w:r>
            <w:r>
              <w:rPr>
                <w:rStyle w:val="a5"/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из них </w:t>
            </w:r>
            <w:r>
              <w:rPr>
                <w:rStyle w:val="a5"/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муниципальных - 781 контейнерная площадка находится на обслуживание МБУ «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Калугаблагоустройство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 xml:space="preserve"> (уборка прилегающих территорий производится по заявкам</w:t>
            </w:r>
            <w:r w:rsidRPr="00F929BF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)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. За последний квартал была произведена уборка около 400 несанкционированных свалок, ориентировочно около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 xml:space="preserve"> 1000 кубов мусора.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highlight w:val="white"/>
                <w:lang w:eastAsia="en-US"/>
              </w:rPr>
              <w:t>текущем году б</w:t>
            </w:r>
            <w:r>
              <w:rPr>
                <w:rStyle w:val="a5"/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  <w:lang w:eastAsia="en-US"/>
              </w:rPr>
              <w:t>ыли проведены мероприятия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a5"/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  <w:lang w:eastAsia="en-US"/>
              </w:rPr>
              <w:t xml:space="preserve">на реализацию 79 контейнерных площадок, из них 33 площадки открытого типа для размещения 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  <w:lang w:eastAsia="en-US"/>
              </w:rPr>
              <w:t>евроконтейров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  <w:lang w:eastAsia="en-US"/>
              </w:rPr>
              <w:t>.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highlight w:val="white"/>
                <w:lang w:eastAsia="en-US"/>
              </w:rPr>
              <w:t xml:space="preserve">  </w:t>
            </w:r>
            <w:proofErr w:type="gramStart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highlight w:val="white"/>
                <w:lang w:eastAsia="en-US"/>
              </w:rPr>
              <w:t xml:space="preserve">Оборудованы  </w:t>
            </w:r>
            <w:r>
              <w:rPr>
                <w:rStyle w:val="a5"/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  <w:lang w:eastAsia="en-US"/>
              </w:rPr>
              <w:t>46 контейнерных площадок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highlight w:val="white"/>
                <w:lang w:eastAsia="en-US"/>
              </w:rPr>
              <w:t xml:space="preserve">  под контейнеры закрытого типа.</w:t>
            </w:r>
            <w:proofErr w:type="gramEnd"/>
          </w:p>
          <w:p w:rsidR="00E70FC6" w:rsidRDefault="00E70FC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pStyle w:val="ad"/>
              <w:jc w:val="both"/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На постоянной основе осуществлялись мероприятия по содержанию и текущему ремонту элементов благоустройства: плиточного покрытия, 1 670 скамеек, 1 097 урн, вазонов.  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Разработана новая концепция украшений городских объектов  к 1,9 мая, Дню Города, Новому Год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у. Улицы города были украшены праздничными консолями, баннерами, флагами, 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флаговыми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композициями, стендами, 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прадничными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арками, лентами, выполнено световое оформление объектов, в том числе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праздничное оформление декоративной подсветки деревьев,  установлен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ы конструкции с  дополненной реальностью.</w:t>
            </w:r>
          </w:p>
          <w:p w:rsidR="00E70FC6" w:rsidRDefault="00F929BF">
            <w:pPr>
              <w:widowControl/>
              <w:tabs>
                <w:tab w:val="left" w:pos="3842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Главными принципами при украшении города  к</w:t>
            </w:r>
            <w:r>
              <w:rPr>
                <w:rFonts w:ascii="Times New Roman" w:hAnsi="Times New Roman" w:cs="Tms Rmn;Times New Roman"/>
                <w:color w:val="000000"/>
                <w:sz w:val="24"/>
                <w:szCs w:val="24"/>
                <w:shd w:val="clear" w:color="auto" w:fill="FFFFFF"/>
              </w:rPr>
              <w:t xml:space="preserve">             праздничным мероприятиям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стали: единое праздничное оформление центральных улиц, площадей, мостов и транспортных развязок; использование тематических элементов праздника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брендирование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использование объемно-декоративных конструкций. </w:t>
            </w:r>
            <w:r>
              <w:rPr>
                <w:rStyle w:val="a5"/>
                <w:rFonts w:ascii="Times New Roman" w:eastAsia="Times New Roman" w:hAnsi="Times New Roman" w:cs="Tms Rmn;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Элементы праздничного оформления разместились с</w:t>
            </w:r>
            <w:r>
              <w:rPr>
                <w:rStyle w:val="a5"/>
                <w:rFonts w:ascii="Times New Roman" w:eastAsia="Times New Roman" w:hAnsi="Times New Roman" w:cs="Tms Rmn;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нарастающей плотностью от окраин города к территориям, определенным для проведения основных праздничных мероприятий. 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Структурными подразделениями Городской Управы города Калуги в части праздничного оформления территории муниципального образования "Город К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алуга" велась активная подготовка к проведению новогодних и рождественских   праздников. </w:t>
            </w:r>
            <w:r>
              <w:rPr>
                <w:rStyle w:val="1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подготовки и проведения праздничных новогодних и рождественских мероприятий на территории города установлено 28 искусственных елей, 606 консолей, 15 растяжек,</w:t>
            </w:r>
            <w:r>
              <w:rPr>
                <w:rStyle w:val="10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31 световая конструкция, отремонтировано 15 км светодиодных гирлянд.</w:t>
            </w:r>
          </w:p>
          <w:p w:rsidR="00E70FC6" w:rsidRDefault="00F929BF">
            <w:pPr>
              <w:widowControl/>
              <w:tabs>
                <w:tab w:val="left" w:pos="3842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 целях с улучшения санитарно-эпидемиологической обстановки в городе  установлены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мобильных туалетных кабин (МТК). Также выполняются  работы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содержанию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3 бесплатных стационарных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туалетов,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расположенных в Центральном парке культуры и отдыха, парке имени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К.Э.Циолковского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и Новом парке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Тюза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1 модульный туалет в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сквере Ленина.</w:t>
            </w:r>
          </w:p>
          <w:p w:rsidR="00E70FC6" w:rsidRDefault="00F929BF">
            <w:pPr>
              <w:widowControl/>
              <w:tabs>
                <w:tab w:val="left" w:pos="3842"/>
                <w:tab w:val="left" w:pos="159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Ежегодно с началом летнего периода в городе после зимней консервации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работали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 фонтаны, которые радовали  жителей и гостей города. Всего их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 . 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рамках празднования Дня города в 2021 году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состоялось торжественное и долгожданное открытие мультимедийного фонтана в Парке Юного зрителя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арата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E70FC6" w:rsidRDefault="00F929BF">
            <w:pPr>
              <w:widowControl/>
              <w:suppressLineNumbers/>
              <w:tabs>
                <w:tab w:val="left" w:pos="3842"/>
                <w:tab w:val="left" w:pos="15990"/>
              </w:tabs>
              <w:snapToGrid w:val="0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Выполнялись работы по устройству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тских игровых комплексов по предложениям депутатов Городской думы города Калуги. За текущий 2021 год было проработан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81 адрес для установки малых архитектурных форм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</w:p>
          <w:p w:rsidR="00E70FC6" w:rsidRDefault="00F929BF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E70FC6" w:rsidRDefault="00F929BF">
            <w:pPr>
              <w:suppressLineNumbers/>
              <w:snapToGrid w:val="0"/>
              <w:jc w:val="both"/>
            </w:pPr>
            <w:proofErr w:type="gramStart"/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</w:rPr>
              <w:t xml:space="preserve">Ежемесячно выполнялись работы по содержанию </w:t>
            </w:r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</w:rPr>
              <w:t xml:space="preserve"> гидротехнических сооружений, находящихся на праве оперативного управления в МБУ «СМЭУ» (</w:t>
            </w:r>
            <w:r>
              <w:rPr>
                <w:rStyle w:val="6"/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</w:rPr>
              <w:t xml:space="preserve">очистка подходов и </w:t>
            </w:r>
            <w:proofErr w:type="spellStart"/>
            <w:r>
              <w:rPr>
                <w:rStyle w:val="6"/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</w:rPr>
              <w:t>подмостовых</w:t>
            </w:r>
            <w:proofErr w:type="spellEnd"/>
            <w:r>
              <w:rPr>
                <w:rStyle w:val="6"/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</w:rPr>
              <w:t xml:space="preserve"> зон от кустарника и травы; окраска металлического перильного ограждения; нанесение вертикальной разметки на барьерных ограждениях и борд</w:t>
            </w:r>
            <w:r>
              <w:rPr>
                <w:rStyle w:val="6"/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</w:rPr>
              <w:t xml:space="preserve">юрных камнях; разборка поврежденных бетонных участков тротуарных плит; </w:t>
            </w:r>
            <w:proofErr w:type="spellStart"/>
            <w:r>
              <w:rPr>
                <w:rStyle w:val="6"/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</w:rPr>
              <w:t>гидрофобизация</w:t>
            </w:r>
            <w:proofErr w:type="spellEnd"/>
            <w:r>
              <w:rPr>
                <w:rStyle w:val="6"/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</w:rPr>
              <w:t xml:space="preserve"> фасадных балок пролетных строений; восстановление защитного слоя бетона пролетных строений)</w:t>
            </w:r>
            <w:r>
              <w:rPr>
                <w:rStyle w:val="6"/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E70FC6" w:rsidRDefault="00F929BF">
            <w:pPr>
              <w:pStyle w:val="af"/>
              <w:suppressLineNumbers/>
              <w:spacing w:after="0"/>
              <w:ind w:firstLine="0"/>
            </w:pPr>
            <w:r>
              <w:rPr>
                <w:rStyle w:val="a6"/>
                <w:rFonts w:eastAsia="Times New Roman"/>
                <w:bCs w:val="0"/>
                <w:color w:val="000000"/>
                <w:szCs w:val="24"/>
                <w:shd w:val="clear" w:color="auto" w:fill="FFFFFF"/>
              </w:rPr>
              <w:t xml:space="preserve">Осуществлялось текущее содержание </w:t>
            </w:r>
            <w:r>
              <w:rPr>
                <w:rStyle w:val="a6"/>
                <w:rFonts w:eastAsia="Times New Roman"/>
                <w:b/>
                <w:color w:val="000000"/>
                <w:szCs w:val="24"/>
                <w:shd w:val="clear" w:color="auto" w:fill="FFFFFF"/>
              </w:rPr>
              <w:t>406 игровых площадок  МБУ «СМЭУ»; 14</w:t>
            </w:r>
            <w:r>
              <w:rPr>
                <w:rStyle w:val="a6"/>
                <w:rFonts w:eastAsia="Times New Roman"/>
                <w:b/>
                <w:color w:val="000000"/>
                <w:szCs w:val="24"/>
              </w:rPr>
              <w:t xml:space="preserve"> площад</w:t>
            </w:r>
            <w:r>
              <w:rPr>
                <w:rStyle w:val="a6"/>
                <w:rFonts w:eastAsia="Times New Roman"/>
                <w:b/>
                <w:color w:val="000000"/>
                <w:szCs w:val="24"/>
              </w:rPr>
              <w:t>ок, закрепленных</w:t>
            </w:r>
            <w:r>
              <w:rPr>
                <w:rStyle w:val="a6"/>
                <w:rFonts w:eastAsia="Times New Roman"/>
                <w:b/>
                <w:color w:val="000000"/>
                <w:szCs w:val="24"/>
                <w:shd w:val="clear" w:color="auto" w:fill="FFFFFF"/>
              </w:rPr>
              <w:t xml:space="preserve"> МБУ «</w:t>
            </w:r>
            <w:proofErr w:type="spellStart"/>
            <w:r>
              <w:rPr>
                <w:rStyle w:val="a6"/>
                <w:rFonts w:eastAsia="Times New Roman"/>
                <w:b/>
                <w:color w:val="000000"/>
                <w:szCs w:val="24"/>
                <w:shd w:val="clear" w:color="auto" w:fill="FFFFFF"/>
              </w:rPr>
              <w:t>Калугаблагоустройство</w:t>
            </w:r>
            <w:proofErr w:type="spellEnd"/>
            <w:r>
              <w:rPr>
                <w:rStyle w:val="a6"/>
                <w:rFonts w:eastAsia="Times New Roman"/>
                <w:b/>
                <w:color w:val="000000"/>
                <w:szCs w:val="24"/>
                <w:shd w:val="clear" w:color="auto" w:fill="FFFFFF"/>
              </w:rPr>
              <w:t>».</w:t>
            </w:r>
            <w:r>
              <w:rPr>
                <w:rStyle w:val="a6"/>
                <w:rFonts w:eastAsia="SimSun;宋体"/>
                <w:bCs w:val="0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Style w:val="a6"/>
                <w:rFonts w:eastAsia="Times New Roman"/>
                <w:bCs w:val="0"/>
                <w:color w:val="000000"/>
                <w:szCs w:val="24"/>
                <w:lang w:eastAsia="en-US"/>
              </w:rPr>
              <w:t xml:space="preserve">Выполнялись работы по уборке площадок от мусора, ремонту и демонтажу оборудования, завозу песка в песочницы и т. д. </w:t>
            </w:r>
            <w:r>
              <w:rPr>
                <w:rStyle w:val="a6"/>
                <w:rFonts w:eastAsia="Times New Roman"/>
                <w:bCs w:val="0"/>
                <w:iCs/>
                <w:color w:val="000000"/>
                <w:szCs w:val="24"/>
                <w:lang w:eastAsia="ru-RU"/>
              </w:rPr>
              <w:t>Кроме того, управление городского хозяйства проводит работу по актуализации реестра детского и</w:t>
            </w:r>
            <w:r>
              <w:rPr>
                <w:rStyle w:val="a6"/>
                <w:rFonts w:eastAsia="Times New Roman"/>
                <w:bCs w:val="0"/>
                <w:iCs/>
                <w:color w:val="000000"/>
                <w:szCs w:val="24"/>
                <w:lang w:eastAsia="ru-RU"/>
              </w:rPr>
              <w:t>грового оборудования с целью его</w:t>
            </w:r>
            <w:r>
              <w:rPr>
                <w:rStyle w:val="a6"/>
                <w:rFonts w:eastAsia="Times New Roman"/>
                <w:b/>
                <w:iCs/>
                <w:color w:val="000000"/>
                <w:szCs w:val="24"/>
                <w:lang w:eastAsia="ru-RU"/>
              </w:rPr>
              <w:t xml:space="preserve"> </w:t>
            </w:r>
            <w:r>
              <w:rPr>
                <w:rStyle w:val="a6"/>
                <w:rFonts w:eastAsia="Times New Roman"/>
                <w:bCs w:val="0"/>
                <w:iCs/>
                <w:color w:val="000000"/>
                <w:szCs w:val="24"/>
                <w:lang w:eastAsia="ru-RU"/>
              </w:rPr>
              <w:t>закрепления за подведомственными учреждениями для  своевременного ремонта и содержания.</w:t>
            </w:r>
            <w:r>
              <w:rPr>
                <w:rStyle w:val="a6"/>
                <w:rFonts w:eastAsia="Times New Roman"/>
                <w:bCs w:val="0"/>
                <w:color w:val="000000"/>
                <w:szCs w:val="24"/>
                <w:lang w:eastAsia="en-US"/>
              </w:rPr>
              <w:t xml:space="preserve"> </w:t>
            </w:r>
          </w:p>
          <w:p w:rsidR="00E70FC6" w:rsidRDefault="00F929BF">
            <w:pPr>
              <w:pStyle w:val="af"/>
              <w:suppressLineNumbers/>
              <w:spacing w:after="0"/>
              <w:ind w:firstLine="0"/>
            </w:pPr>
            <w:r>
              <w:rPr>
                <w:rStyle w:val="a6"/>
                <w:rFonts w:eastAsia="Times New Roman" w:cs="Times New Roman;serif"/>
                <w:color w:val="000000"/>
                <w:szCs w:val="24"/>
                <w:shd w:val="clear" w:color="auto" w:fill="FFFFFF"/>
              </w:rPr>
              <w:t xml:space="preserve">В 2019 году было создано </w:t>
            </w:r>
            <w:r>
              <w:rPr>
                <w:rStyle w:val="a6"/>
                <w:rFonts w:eastAsia="Times New Roman" w:cs="Times New Roman;serif"/>
                <w:b/>
                <w:color w:val="000000"/>
                <w:szCs w:val="24"/>
                <w:shd w:val="clear" w:color="auto" w:fill="FFFFFF"/>
              </w:rPr>
              <w:t xml:space="preserve">муниципальное  бюджетное учреждение «Служба жилищного обеспечения» - МБУ «СЖО». </w:t>
            </w:r>
            <w:r>
              <w:rPr>
                <w:rStyle w:val="a6"/>
                <w:rFonts w:eastAsia="Times New Roman" w:cs="Times New Roman;serif"/>
                <w:bCs w:val="0"/>
                <w:color w:val="000000"/>
                <w:szCs w:val="24"/>
                <w:shd w:val="clear" w:color="auto" w:fill="FFFFFF"/>
                <w:lang w:eastAsia="en-US"/>
              </w:rPr>
              <w:t>Основной деятельностью бюджетного учреждения является обеспечение надлежащего содержания муниципального имущества - муниципального жилищного фонда, объектов инженерной инфраструктуры, а также благоустройство территории городского округа в целях создания бл</w:t>
            </w:r>
            <w:r>
              <w:rPr>
                <w:rStyle w:val="a6"/>
                <w:rFonts w:eastAsia="Times New Roman" w:cs="Times New Roman;serif"/>
                <w:bCs w:val="0"/>
                <w:color w:val="000000"/>
                <w:szCs w:val="24"/>
                <w:shd w:val="clear" w:color="auto" w:fill="FFFFFF"/>
                <w:lang w:eastAsia="en-US"/>
              </w:rPr>
              <w:t xml:space="preserve">агоприятных и безопасных условий проживания граждан. Выполнялись  работы по уборке </w:t>
            </w:r>
            <w:proofErr w:type="spellStart"/>
            <w:r>
              <w:rPr>
                <w:rStyle w:val="a6"/>
                <w:rFonts w:eastAsia="Times New Roman" w:cs="Times New Roman;serif"/>
                <w:bCs w:val="0"/>
                <w:color w:val="000000"/>
                <w:szCs w:val="24"/>
                <w:shd w:val="clear" w:color="auto" w:fill="FFFFFF"/>
                <w:lang w:eastAsia="en-US"/>
              </w:rPr>
              <w:t>междворовых</w:t>
            </w:r>
            <w:proofErr w:type="spellEnd"/>
            <w:r>
              <w:rPr>
                <w:rStyle w:val="a6"/>
                <w:rFonts w:eastAsia="Times New Roman" w:cs="Times New Roman;serif"/>
                <w:bCs w:val="0"/>
                <w:color w:val="000000"/>
                <w:szCs w:val="24"/>
                <w:shd w:val="clear" w:color="auto" w:fill="FFFFFF"/>
                <w:lang w:eastAsia="en-US"/>
              </w:rPr>
              <w:t xml:space="preserve"> проездов. </w:t>
            </w:r>
            <w:r>
              <w:rPr>
                <w:rStyle w:val="a6"/>
                <w:rFonts w:eastAsia="Times New Roman" w:cs="Times New Roman;serif"/>
                <w:bCs w:val="0"/>
                <w:color w:val="000000"/>
                <w:szCs w:val="24"/>
                <w:shd w:val="clear" w:color="auto" w:fill="FFFFFF"/>
              </w:rPr>
              <w:t>В управлении МБУ «СЖО»</w:t>
            </w:r>
            <w:r>
              <w:rPr>
                <w:rStyle w:val="a6"/>
                <w:rFonts w:eastAsia="Calibri"/>
                <w:bCs w:val="0"/>
                <w:color w:val="000000"/>
                <w:szCs w:val="24"/>
                <w:shd w:val="clear" w:color="auto" w:fill="FFFFFF"/>
              </w:rPr>
              <w:t xml:space="preserve"> находится</w:t>
            </w:r>
            <w:r>
              <w:rPr>
                <w:rStyle w:val="a6"/>
                <w:rFonts w:eastAsia="Calibri"/>
                <w:bCs w:val="0"/>
                <w:color w:val="000000"/>
                <w:szCs w:val="24"/>
              </w:rPr>
              <w:t xml:space="preserve"> </w:t>
            </w:r>
            <w:r>
              <w:rPr>
                <w:rStyle w:val="a6"/>
                <w:rFonts w:eastAsia="Calibri"/>
                <w:b/>
                <w:color w:val="000000"/>
                <w:szCs w:val="24"/>
              </w:rPr>
              <w:t xml:space="preserve">410 многоквартирных дома. </w:t>
            </w:r>
            <w:r>
              <w:rPr>
                <w:rStyle w:val="a6"/>
                <w:rFonts w:eastAsia="Calibri"/>
                <w:bCs w:val="0"/>
                <w:color w:val="000000"/>
                <w:szCs w:val="24"/>
                <w:lang w:eastAsia="en-US"/>
              </w:rPr>
              <w:t>Площадь обслуживаемых дворовых проездов</w:t>
            </w:r>
            <w:r>
              <w:rPr>
                <w:rStyle w:val="a6"/>
                <w:rFonts w:eastAsia="Calibri"/>
                <w:b/>
                <w:color w:val="000000"/>
                <w:szCs w:val="24"/>
                <w:lang w:eastAsia="en-US"/>
              </w:rPr>
              <w:t xml:space="preserve"> составляет 400 897,9м</w:t>
            </w:r>
            <w:proofErr w:type="gramStart"/>
            <w:r>
              <w:rPr>
                <w:rStyle w:val="a6"/>
                <w:rFonts w:eastAsia="Calibri"/>
                <w:b/>
                <w:color w:val="000000"/>
                <w:szCs w:val="24"/>
                <w:lang w:eastAsia="en-US"/>
              </w:rPr>
              <w:t>2</w:t>
            </w:r>
            <w:proofErr w:type="gramEnd"/>
            <w:r>
              <w:rPr>
                <w:rStyle w:val="a6"/>
                <w:rFonts w:eastAsia="Calibri"/>
                <w:b/>
                <w:color w:val="000000"/>
                <w:szCs w:val="24"/>
                <w:lang w:eastAsia="en-US"/>
              </w:rPr>
              <w:t>.</w:t>
            </w:r>
          </w:p>
          <w:p w:rsidR="00E70FC6" w:rsidRDefault="00F929BF">
            <w:pPr>
              <w:suppressLineNumbers/>
              <w:snapToGrid w:val="0"/>
              <w:jc w:val="both"/>
            </w:pPr>
            <w:r>
              <w:rPr>
                <w:rStyle w:val="a5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Ежемесячно выполнялись работы по содержанию </w:t>
            </w:r>
            <w:r>
              <w:rPr>
                <w:rStyle w:val="a5"/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>
              <w:rPr>
                <w:rStyle w:val="a5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гидротехнических сооружений, находящихся на праве оперативного управления в МБУ «Специализированное монтажно-эксплуатационное управление».</w:t>
            </w:r>
          </w:p>
          <w:p w:rsidR="00E70FC6" w:rsidRDefault="00F929BF">
            <w:pPr>
              <w:pStyle w:val="af"/>
              <w:suppressLineNumbers/>
              <w:tabs>
                <w:tab w:val="left" w:pos="3842"/>
              </w:tabs>
              <w:snapToGrid w:val="0"/>
              <w:spacing w:after="0"/>
              <w:ind w:firstLine="0"/>
            </w:pPr>
            <w:r>
              <w:rPr>
                <w:rStyle w:val="a6"/>
                <w:rFonts w:eastAsia="Times New Roman"/>
                <w:bCs w:val="0"/>
                <w:iCs/>
                <w:spacing w:val="-3"/>
                <w:szCs w:val="24"/>
                <w:lang w:eastAsia="en-US"/>
              </w:rPr>
              <w:t xml:space="preserve">В весенний период были </w:t>
            </w:r>
            <w:r>
              <w:rPr>
                <w:rStyle w:val="a6"/>
                <w:rFonts w:eastAsia="Times New Roman"/>
                <w:b/>
                <w:iCs/>
                <w:spacing w:val="-3"/>
                <w:szCs w:val="24"/>
                <w:lang w:eastAsia="en-US"/>
              </w:rPr>
              <w:t xml:space="preserve">выполнены работы по наведению понтонного моста </w:t>
            </w:r>
            <w:r>
              <w:rPr>
                <w:rStyle w:val="a6"/>
                <w:rFonts w:eastAsia="Times New Roman"/>
                <w:b/>
                <w:iCs/>
                <w:spacing w:val="-3"/>
                <w:szCs w:val="24"/>
                <w:lang w:eastAsia="en-US"/>
              </w:rPr>
              <w:t>на р. Ока.</w:t>
            </w:r>
            <w:r>
              <w:rPr>
                <w:rStyle w:val="a6"/>
                <w:rFonts w:eastAsia="Times New Roman"/>
                <w:bCs w:val="0"/>
                <w:iCs/>
                <w:spacing w:val="-3"/>
                <w:szCs w:val="24"/>
                <w:lang w:eastAsia="en-US"/>
              </w:rPr>
              <w:t xml:space="preserve"> В июне были проведены работы по закреплению русловых якорей в количестве 5 шт. (укрепление понтонного моста).  Осуществлялись услуги по гидрометеорологии и мониторингу загрязнения окружающей среды, проведение измерений и анализов сбросов в реку.</w:t>
            </w:r>
            <w:r>
              <w:rPr>
                <w:rStyle w:val="a6"/>
                <w:rFonts w:eastAsia="Times New Roman"/>
                <w:bCs w:val="0"/>
                <w:iCs/>
                <w:spacing w:val="-3"/>
                <w:szCs w:val="24"/>
                <w:lang w:eastAsia="en-US"/>
              </w:rPr>
              <w:t xml:space="preserve"> Также выполнены работы по освещению понтонного моста. В конце ноября 2021 года понтонный мост через </w:t>
            </w:r>
            <w:proofErr w:type="spellStart"/>
            <w:r>
              <w:rPr>
                <w:rStyle w:val="a6"/>
                <w:rFonts w:eastAsia="Times New Roman"/>
                <w:bCs w:val="0"/>
                <w:iCs/>
                <w:spacing w:val="-3"/>
                <w:szCs w:val="24"/>
                <w:lang w:eastAsia="en-US"/>
              </w:rPr>
              <w:t>р</w:t>
            </w:r>
            <w:proofErr w:type="gramStart"/>
            <w:r>
              <w:rPr>
                <w:rStyle w:val="a6"/>
                <w:rFonts w:eastAsia="Times New Roman"/>
                <w:bCs w:val="0"/>
                <w:iCs/>
                <w:spacing w:val="-3"/>
                <w:szCs w:val="24"/>
                <w:lang w:eastAsia="en-US"/>
              </w:rPr>
              <w:t>.О</w:t>
            </w:r>
            <w:proofErr w:type="gramEnd"/>
            <w:r>
              <w:rPr>
                <w:rStyle w:val="a6"/>
                <w:rFonts w:eastAsia="Times New Roman"/>
                <w:bCs w:val="0"/>
                <w:iCs/>
                <w:spacing w:val="-3"/>
                <w:szCs w:val="24"/>
                <w:lang w:eastAsia="en-US"/>
              </w:rPr>
              <w:t>ку</w:t>
            </w:r>
            <w:proofErr w:type="spellEnd"/>
            <w:r>
              <w:rPr>
                <w:rStyle w:val="a6"/>
                <w:rFonts w:eastAsia="Times New Roman"/>
                <w:bCs w:val="0"/>
                <w:iCs/>
                <w:spacing w:val="-3"/>
                <w:szCs w:val="24"/>
                <w:lang w:eastAsia="en-US"/>
              </w:rPr>
              <w:t xml:space="preserve"> был разведен. Восстановлен же понтонный мост будет весной 2022 года после весеннего ледохода, когда река полностью очистится </w:t>
            </w:r>
            <w:proofErr w:type="gramStart"/>
            <w:r>
              <w:rPr>
                <w:rStyle w:val="a6"/>
                <w:rFonts w:eastAsia="Times New Roman"/>
                <w:bCs w:val="0"/>
                <w:iCs/>
                <w:spacing w:val="-3"/>
                <w:szCs w:val="24"/>
                <w:lang w:eastAsia="en-US"/>
              </w:rPr>
              <w:t>от</w:t>
            </w:r>
            <w:proofErr w:type="gramEnd"/>
            <w:r>
              <w:rPr>
                <w:rStyle w:val="a6"/>
                <w:rFonts w:eastAsia="Times New Roman"/>
                <w:bCs w:val="0"/>
                <w:iCs/>
                <w:spacing w:val="-3"/>
                <w:szCs w:val="24"/>
                <w:lang w:eastAsia="en-US"/>
              </w:rPr>
              <w:t xml:space="preserve"> льда.</w:t>
            </w:r>
          </w:p>
          <w:p w:rsidR="00E70FC6" w:rsidRDefault="00E70FC6">
            <w:pPr>
              <w:suppressLineNumbers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suppressLineNumbers/>
              <w:snapToGrid w:val="0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suppressLineNumbers/>
              <w:snapToGrid w:val="0"/>
              <w:jc w:val="both"/>
            </w:pP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Выполнялось содержание и текущий ремонт объектов </w:t>
            </w:r>
          </w:p>
          <w:p w:rsidR="00E70FC6" w:rsidRDefault="00F929BF">
            <w:pPr>
              <w:suppressLineNumbers/>
              <w:snapToGrid w:val="0"/>
              <w:jc w:val="both"/>
            </w:pP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наружного освещения</w:t>
            </w:r>
          </w:p>
          <w:p w:rsidR="00E70FC6" w:rsidRDefault="00F929B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Предусмотрено и направлено: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144 640,4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дотация из средств областного бюджета — 8 000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E70FC6" w:rsidRDefault="00F929BF">
            <w:pPr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Кассовое  исполнение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- 100 %</w:t>
            </w:r>
          </w:p>
          <w:p w:rsidR="00E70FC6" w:rsidRDefault="00E70F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E70FC6" w:rsidRDefault="00F929BF">
            <w:pPr>
              <w:jc w:val="both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Управление городского хозяйства</w:t>
            </w:r>
          </w:p>
          <w:p w:rsidR="00E70FC6" w:rsidRDefault="00E70F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u w:val="single"/>
              </w:rPr>
            </w:pPr>
          </w:p>
          <w:p w:rsidR="00E70FC6" w:rsidRDefault="00F929BF">
            <w:pPr>
              <w:suppressLineNumbers/>
              <w:snapToGrid w:val="0"/>
              <w:jc w:val="both"/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Ос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уществлялось 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23 049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штук осветительных приборов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на территории муниципального образования. </w:t>
            </w:r>
          </w:p>
          <w:p w:rsidR="00E70FC6" w:rsidRDefault="00F929BF">
            <w:pPr>
              <w:suppressLineNumbers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истекший период 2021 года работы по реконструкции были проведены на улицах города Калуги: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Кирова, Гагарина, Луначарского, Королева,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Пушкина, Баженова, Старый Торг, Кутузова, Салтыкова-Щедрина, Октябрьская, Ленина, участок ул. Московская (до пл. Московская)</w:t>
            </w:r>
            <w:bookmarkStart w:id="5" w:name="_GoBack2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пригородных населенных пунктах – Большая Каменка,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Починки,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Груздово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Петрово,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Некрасово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Рождествено и др. 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стоимость указанных работ составила 61 836 тыс. рублей.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указанной деятельности было размещено свыше 700 новых светильников и 19 км электросетей, а также заменено свыше 26 км электросетей и 900 приборов освещения. 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Следует обратить внимание на то,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что устанавливаются светильники, которые имеют высокую степень 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и долгий срок службы. </w:t>
            </w:r>
          </w:p>
          <w:p w:rsidR="00E70FC6" w:rsidRDefault="00E70FC6">
            <w:pPr>
              <w:suppressLineNumbers/>
              <w:snapToGrid w:val="0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suppressLineNumbers/>
              <w:snapToGrid w:val="0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E70FC6" w:rsidRDefault="00E70FC6">
            <w:pPr>
              <w:suppressLineNumbers/>
              <w:snapToGrid w:val="0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E70FC6" w:rsidRDefault="00F929BF">
            <w:pPr>
              <w:suppressLineNumbers/>
              <w:snapToGrid w:val="0"/>
            </w:pP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 отлов и содержание безнадзорных животных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 направлено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 средств  областного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2 421,3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.) ; местного бюджета — 500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0FC6" w:rsidRDefault="00E70FC6">
            <w:pPr>
              <w:suppressLineNumbers/>
              <w:snapToGrid w:val="0"/>
              <w:rPr>
                <w:rFonts w:cs="Times New Roman"/>
                <w:b/>
                <w:bCs/>
              </w:rPr>
            </w:pPr>
          </w:p>
          <w:p w:rsidR="00E70FC6" w:rsidRDefault="00F929BF">
            <w:pPr>
              <w:widowControl/>
              <w:tabs>
                <w:tab w:val="left" w:pos="1123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Заключено соглашение с комитетом ветеринарии при Правительстве Калужской области «О предоставлении субвенции бюджетам органов местного самоуправления муниципальных районов и городских округов Калужской области из бюджета Калужской области» на осуществление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государственных полномочий по организации и проведению мероприятий по отлову, содержанию и возврату в естественную среду животных без владельцев в 2021 году в сумме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2 421,3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тыс. руб.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End"/>
          </w:p>
          <w:p w:rsidR="00E70FC6" w:rsidRDefault="00F929BF">
            <w:pPr>
              <w:suppressLineNumbers/>
              <w:tabs>
                <w:tab w:val="left" w:pos="0"/>
              </w:tabs>
              <w:snapToGrid w:val="0"/>
              <w:jc w:val="both"/>
            </w:pPr>
            <w:r>
              <w:rPr>
                <w:rStyle w:val="a4"/>
                <w:rFonts w:ascii="Times New Roman" w:eastAsia="Calibri" w:hAnsi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На вышеуказанную сумму управлением городского хозяйства города Калуги в 2021 года заключены </w:t>
            </w:r>
            <w:r>
              <w:rPr>
                <w:rStyle w:val="a4"/>
                <w:rFonts w:ascii="Times New Roman" w:eastAsia="Calibri" w:hAnsi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3 муниципальных контракта</w:t>
            </w:r>
            <w:r>
              <w:rPr>
                <w:rStyle w:val="a4"/>
                <w:rFonts w:ascii="Times New Roman" w:eastAsia="Calibri" w:hAnsi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 на </w:t>
            </w:r>
            <w:r>
              <w:rPr>
                <w:rStyle w:val="a4"/>
                <w:rFonts w:ascii="Times New Roman" w:eastAsia="Calibri" w:hAnsi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  <w:lang w:eastAsia="ar-SA"/>
              </w:rPr>
              <w:t xml:space="preserve">оказание услуги по отлову, содержанию и возврату в прежнюю среду обитания на территории МО «Город Калуга» </w:t>
            </w:r>
            <w:r>
              <w:rPr>
                <w:rStyle w:val="a4"/>
                <w:rFonts w:ascii="Times New Roman" w:eastAsia="Calibri" w:hAnsi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ar-SA"/>
              </w:rPr>
              <w:t>288</w:t>
            </w:r>
            <w:r>
              <w:rPr>
                <w:rStyle w:val="a4"/>
                <w:rFonts w:ascii="Times New Roman" w:eastAsia="Calibri" w:hAnsi="Times New Roman"/>
                <w:b w:val="0"/>
                <w:bCs w:val="0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4"/>
                <w:rFonts w:ascii="Times New Roman" w:eastAsia="Calibri" w:hAnsi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ar-SA"/>
              </w:rPr>
              <w:t>безнадзорных</w:t>
            </w:r>
            <w:r>
              <w:rPr>
                <w:rStyle w:val="a4"/>
                <w:rFonts w:ascii="Times New Roman" w:eastAsia="Calibri" w:hAnsi="Times New Roman"/>
                <w:b w:val="0"/>
                <w:bCs w:val="0"/>
                <w:color w:val="000000"/>
                <w:spacing w:val="-3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rStyle w:val="a4"/>
                <w:rFonts w:ascii="Times New Roman" w:eastAsia="Calibri" w:hAnsi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ar-SA"/>
              </w:rPr>
              <w:t>животных</w:t>
            </w:r>
            <w:r>
              <w:rPr>
                <w:rStyle w:val="a4"/>
                <w:rFonts w:ascii="Times New Roman" w:eastAsia="Calibri" w:hAnsi="Times New Roman"/>
                <w:b w:val="0"/>
                <w:bCs w:val="0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  <w:p w:rsidR="00E70FC6" w:rsidRDefault="00F929BF">
            <w:pPr>
              <w:suppressLineNumbers/>
              <w:tabs>
                <w:tab w:val="left" w:pos="0"/>
              </w:tabs>
              <w:snapToGrid w:val="0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ab/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На средства местного бюджета 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управлением городского хозяйства города Калуги заключен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муниципальный контракт 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на 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  <w:lang w:eastAsia="ar-SA"/>
              </w:rPr>
              <w:t xml:space="preserve">оказание услуги по отлову, содержанию и возврату в прежнюю среду обитания на территории МО «Город Калуга» </w:t>
            </w:r>
            <w:r>
              <w:rPr>
                <w:rStyle w:val="a4"/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ar-SA"/>
              </w:rPr>
              <w:t>62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4"/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ar-SA"/>
              </w:rPr>
              <w:t>безнадзорных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shd w:val="clear" w:color="auto" w:fill="FFFFFF"/>
                <w:lang w:eastAsia="ar-SA"/>
              </w:rPr>
              <w:t xml:space="preserve"> животных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. Контракт 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исполнен в полном объеме.</w:t>
            </w:r>
          </w:p>
          <w:p w:rsidR="00E70FC6" w:rsidRDefault="00E70FC6">
            <w:pPr>
              <w:suppressLineNumbers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af3"/>
              <w:suppressLineNumbers/>
              <w:tabs>
                <w:tab w:val="left" w:pos="5040"/>
                <w:tab w:val="left" w:pos="5220"/>
              </w:tabs>
              <w:snapToGrid w:val="0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spacing w:before="280" w:after="2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2022 году продолжатся работы по устройству вертикального озеленения городских улиц, высаживание цветов в вазоны, валка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обрезка аварийных деревьев на территории муниципального образования «Город Калуга», содержание парков,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скверов на территории муниципального образования.</w:t>
            </w:r>
          </w:p>
          <w:p w:rsidR="00E70FC6" w:rsidRDefault="00F929BF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spacing w:before="280" w:after="2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Необходимо осуществить вырубку и обрезку более  3 тыс. зеленых насаждений, в том числе провести плановые работы по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кронированию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деревьев в центре города.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bookmarkStart w:id="6" w:name="__DdeLink__17071_318182110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Содержание парков, скверов</w:t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 том числе вновь созда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нных, посадка цветов и содержание цветников, являясь созданием эстетичного вида города, требует ежегодного увеличения финансирования.</w:t>
            </w:r>
          </w:p>
          <w:p w:rsidR="00E70FC6" w:rsidRDefault="00E7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pacing w:before="280" w:after="280"/>
              <w:ind w:firstLine="70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pStyle w:val="western"/>
              <w:spacing w:before="2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en-US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en-US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en-US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en-US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E70FC6" w:rsidRDefault="00E70FC6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E70FC6" w:rsidRDefault="00F929BF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В 2022 году запланирован ремонт и благоустройство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5 воинских захоронений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рамках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федеральной целевой программы "Увековечение памяти погибших при защите Отечества на 2019 - 2024 годы".</w:t>
            </w:r>
          </w:p>
          <w:p w:rsidR="00E70FC6" w:rsidRDefault="00F9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 многочисленными обращениями граждан и возникновением опасности травматизма для посетителей мест захоронений, опасностью разрушения памятников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могил планируется обрезка, валка, в том числе методом промышленного альпинизма аварийных деревьев на кладбищах. Также необходимо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выполнить  устройство площадок для мусорных контейнеров, приобретение и установка контейнеров согласно Предписаниям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Ростехнад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 связи с   увеличением количества захоронений на территориях кладбищ  значительно увеличился объема мусора на территории кладбищ, соответственно  требуется приобретение мусорных контейнеров, оборудование площадок для установки контейнеров и их обслу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живание. </w:t>
            </w:r>
          </w:p>
          <w:p w:rsidR="00E70FC6" w:rsidRDefault="00F929BF">
            <w:pPr>
              <w:pStyle w:val="ad"/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Также при наличии финансирования планируется  выполнить  ремонт ограждений кладбищ: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Карачевское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Ждамировское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Анненское.</w:t>
            </w: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E70FC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</w:p>
          <w:p w:rsidR="00E70FC6" w:rsidRDefault="00F929BF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Планируется в дальнейшем осуществлять</w:t>
            </w:r>
          </w:p>
          <w:p w:rsidR="00E70FC6" w:rsidRDefault="00F929BF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мероприятия по благоустройству городских территорий;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продолжить работу по устройству нового детского игрового оборудования, а также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содержанию и своевременному ремонту существующих детских игровых площадок,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выполнять работы по благоустройству зон отдыха  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радовать жителей новыми объектами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и благоустраивать существующие объекты (парки, скверы, бульвары).</w:t>
            </w:r>
          </w:p>
          <w:p w:rsidR="00E70FC6" w:rsidRDefault="00F929BF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Необходимо постоянно увеличить затраты на содержание и ремонт детского игрового оборудования. В результате обследования в 2021 году детских игровых площад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ок, расположенных в парках и скверах города, с целью обеспечения безопасности и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избежания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детского травматизма, необходимо осуществить работы по замене и ремонту большого количества элементов игрового оборудования.</w:t>
            </w:r>
          </w:p>
          <w:p w:rsidR="00E70FC6" w:rsidRDefault="00F929BF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right="57"/>
              <w:contextualSpacing/>
              <w:jc w:val="both"/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lang w:eastAsia="zh-CN"/>
              </w:rPr>
              <w:t xml:space="preserve">Праздничное убранство города требует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lang w:eastAsia="zh-CN"/>
              </w:rPr>
              <w:t xml:space="preserve">постоянного обновления украшений, приобретения новогодних елей и украшений для них, приобретения, замены и ремонта старых баннеров, консолей, объемно-пространственных композиций, гирлянд согласно стилистическим решениям концепции праздничного оформления к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lang w:eastAsia="zh-CN"/>
              </w:rPr>
              <w:t>каждому значимому событию.</w:t>
            </w:r>
          </w:p>
          <w:p w:rsidR="00E70FC6" w:rsidRDefault="00F929BF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contextualSpacing/>
              <w:jc w:val="both"/>
            </w:pP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Также планируется установка модульных автономных туалетов на территории города с целью создания удо</w:t>
            </w:r>
            <w:proofErr w:type="gramStart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бств дл</w:t>
            </w:r>
            <w:proofErr w:type="gramEnd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я жителей и гостей города, а также с целью соблюдения санитарной обстановки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.</w:t>
            </w:r>
          </w:p>
          <w:p w:rsidR="00E70FC6" w:rsidRDefault="00E70FC6">
            <w:pPr>
              <w:pStyle w:val="western"/>
              <w:spacing w:before="2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E70F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70FC6" w:rsidRDefault="00F929BF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освещенности улиц муниципального образования «Город Калуга» в соответствии с требованиями, предъявляемыми к уровню наружного освещения мест общего пользования, обеспечение безопасности дорожного движения в ночное время </w:t>
            </w:r>
            <w:r>
              <w:rPr>
                <w:rFonts w:ascii="Times New Roman" w:hAnsi="Times New Roman"/>
                <w:sz w:val="24"/>
                <w:szCs w:val="24"/>
              </w:rPr>
              <w:t>суток, создание эстетичного вида наружного освещения в праздничные дни.</w:t>
            </w:r>
          </w:p>
          <w:p w:rsidR="00E70FC6" w:rsidRDefault="00F929BF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2022 году планируется продолжить работы по реконструкции сетей  уличного освещения на улицах Калуги – Тульской, Болдина, Никитина, Суворова, Телевизионной,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К.Либкнехта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Труда, Плехан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М.Жукова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пр., а также в пригородных населенных пунктах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Шопино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Колюпаново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Некрасово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Канищево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Жерело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Калашников хутор и т. д.</w:t>
            </w:r>
          </w:p>
          <w:p w:rsidR="00E70FC6" w:rsidRDefault="00E70FC6">
            <w:pPr>
              <w:pStyle w:val="a8"/>
              <w:rPr>
                <w:rStyle w:val="a4"/>
                <w:rFonts w:ascii="Times New Roman" w:eastAsia="Calibri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E70FC6" w:rsidRDefault="00F929BF">
            <w:pPr>
              <w:pStyle w:val="a8"/>
            </w:pPr>
            <w:r>
              <w:rPr>
                <w:rStyle w:val="a4"/>
                <w:rFonts w:ascii="Times New Roman" w:eastAsia="Calibri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lang w:eastAsia="en-US"/>
              </w:rPr>
              <w:t xml:space="preserve">в 2022 году под выделенное финансирование планируется отловить с последующим содержанием и возвратом в прежнюю среду обитания около  </w:t>
            </w:r>
            <w:r>
              <w:rPr>
                <w:rStyle w:val="a4"/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400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lang w:eastAsia="en-US"/>
              </w:rPr>
              <w:t xml:space="preserve">животных без владельцев 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lang w:eastAsia="en-US"/>
              </w:rPr>
              <w:t xml:space="preserve"> (исходя из коммерческих предложений потенциальных исполнителей)</w:t>
            </w: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</w:p>
          <w:p w:rsidR="00E70FC6" w:rsidRDefault="00E70FC6">
            <w:pPr>
              <w:jc w:val="both"/>
              <w:rPr>
                <w:rStyle w:val="FontStyle21"/>
              </w:rPr>
            </w:pPr>
          </w:p>
        </w:tc>
      </w:tr>
      <w:tr w:rsidR="00E70FC6">
        <w:tc>
          <w:tcPr>
            <w:tcW w:w="10872" w:type="dxa"/>
            <w:gridSpan w:val="2"/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lastRenderedPageBreak/>
              <w:t>5. Благоустройство  (Формирование современной городской среды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E70FC6">
        <w:tc>
          <w:tcPr>
            <w:tcW w:w="10872" w:type="dxa"/>
            <w:gridSpan w:val="2"/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Выполнение комплекса работ по благоустройству дворовых территорий многоквартирных жилых домов и  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  <w:t>общественных территорий муниципального образования «Город Калуга»</w:t>
            </w:r>
          </w:p>
        </w:tc>
      </w:tr>
      <w:tr w:rsidR="00E70FC6">
        <w:tc>
          <w:tcPr>
            <w:tcW w:w="7080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pStyle w:val="ad"/>
              <w:tabs>
                <w:tab w:val="left" w:pos="851"/>
                <w:tab w:val="left" w:pos="1980"/>
              </w:tabs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Предусмотрено и направлено  управлением в соответствии с соглашениями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73 905,4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70FC6" w:rsidRDefault="00F929BF">
            <w:pPr>
              <w:pStyle w:val="ad"/>
              <w:tabs>
                <w:tab w:val="left" w:pos="851"/>
                <w:tab w:val="left" w:pos="1980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bookmarkStart w:id="7" w:name="__DdeLink__52960_181794752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 средств муниципального бюджета — 2 268,8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.; федерального бюджета — 60 885,3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  областного бюджета</w:t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- 10 751,3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E70FC6" w:rsidRDefault="00E70FC6">
            <w:pPr>
              <w:pStyle w:val="ad"/>
              <w:tabs>
                <w:tab w:val="left" w:pos="851"/>
                <w:tab w:val="left" w:pos="198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0FC6" w:rsidRDefault="00F929BF">
            <w:pPr>
              <w:pStyle w:val="ad"/>
              <w:tabs>
                <w:tab w:val="left" w:pos="851"/>
                <w:tab w:val="left" w:pos="1980"/>
              </w:tabs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Кассовое 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полнение —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100 %) </w:t>
            </w:r>
          </w:p>
          <w:p w:rsidR="00E70FC6" w:rsidRDefault="00F929BF">
            <w:pPr>
              <w:pStyle w:val="ad"/>
              <w:tabs>
                <w:tab w:val="left" w:pos="851"/>
                <w:tab w:val="left" w:pos="198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Калугаблагоустройство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»</w:t>
            </w:r>
          </w:p>
          <w:p w:rsidR="00E70FC6" w:rsidRDefault="00E70FC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70FC6" w:rsidRDefault="00E70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spacing w:after="0" w:line="240" w:lineRule="auto"/>
              <w:jc w:val="both"/>
            </w:pPr>
            <w:proofErr w:type="gramStart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 соответствии с Законом Калужской области от 03.12.2020 № 27-ОЗ «Об областном бюджете на 2021 год и на плановый период 2022 и 2023 годов», Правилами предоставления и распределения субсидий местным бюджетам из областного бюджета в целях </w:t>
            </w:r>
            <w:proofErr w:type="spellStart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софинансирования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му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ниципальных программ формирования современной городской среды, утвержденными постановлением Правительства Калужской области от 31.01.2019 № 50 «Об утверждении государственной программы Калужской области  «Формирование современной городской среды</w:t>
            </w:r>
            <w:proofErr w:type="gramEnd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 Калужско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й области» заключены Соглашения между Городской Управой города Калуги и министерством строительства и жилищно-коммунального хозяйства Калужской области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о предоставлении   субсидии в 2021 - 2023 годах  из бюджета Калужской области бюджету муниципального об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разования «Город Калуга»  на реализацию муниципальной программы формировани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я  современной городской среды.</w:t>
            </w:r>
          </w:p>
          <w:p w:rsidR="00E70FC6" w:rsidRDefault="00E70FC6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spacing w:after="0" w:line="240" w:lineRule="auto"/>
              <w:jc w:val="both"/>
              <w:rPr>
                <w:rStyle w:val="FontStyle21"/>
                <w:rFonts w:eastAsia="Times New Roman"/>
                <w:b/>
                <w:bCs/>
                <w:color w:val="000000"/>
                <w:highlight w:val="white"/>
                <w:lang w:eastAsia="en-US"/>
              </w:rPr>
            </w:pPr>
          </w:p>
          <w:p w:rsidR="00E70FC6" w:rsidRDefault="00F929BF">
            <w:pPr>
              <w:shd w:val="clear" w:color="auto" w:fill="FFFFFF"/>
              <w:tabs>
                <w:tab w:val="left" w:pos="0"/>
              </w:tabs>
              <w:snapToGrid w:val="0"/>
              <w:contextualSpacing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 текущем году в </w:t>
            </w:r>
            <w:r>
              <w:rPr>
                <w:rStyle w:val="FontStyle21"/>
                <w:rFonts w:eastAsia="Times New Roman"/>
                <w:color w:val="000000"/>
                <w:spacing w:val="-3"/>
                <w:shd w:val="clear" w:color="auto" w:fill="FFFFFF"/>
                <w:lang w:eastAsia="en-US"/>
              </w:rPr>
              <w:t xml:space="preserve"> рамках реализации  мероприятий  программы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"Формирование современной городской среды"</w:t>
            </w:r>
            <w:r>
              <w:rPr>
                <w:rStyle w:val="FontStyle21"/>
                <w:rFonts w:eastAsia="Times New Roman"/>
                <w:color w:val="000000"/>
                <w:spacing w:val="-3"/>
                <w:shd w:val="clear" w:color="auto" w:fill="FFFFFF"/>
                <w:lang w:eastAsia="en-US"/>
              </w:rPr>
              <w:t xml:space="preserve"> подведомственным МБУ «</w:t>
            </w:r>
            <w:proofErr w:type="spellStart"/>
            <w:r>
              <w:rPr>
                <w:rStyle w:val="FontStyle21"/>
                <w:rFonts w:eastAsia="Times New Roman"/>
                <w:color w:val="000000"/>
                <w:spacing w:val="-3"/>
                <w:shd w:val="clear" w:color="auto" w:fill="FFFFFF"/>
                <w:lang w:eastAsia="en-US"/>
              </w:rPr>
              <w:t>Калугаблагоустройство</w:t>
            </w:r>
            <w:proofErr w:type="spellEnd"/>
            <w:r>
              <w:rPr>
                <w:rStyle w:val="FontStyle21"/>
                <w:rFonts w:eastAsia="Times New Roman"/>
                <w:color w:val="000000"/>
                <w:spacing w:val="-3"/>
                <w:shd w:val="clear" w:color="auto" w:fill="FFFFFF"/>
                <w:lang w:eastAsia="en-US"/>
              </w:rPr>
              <w:t xml:space="preserve">» </w:t>
            </w:r>
            <w:r>
              <w:rPr>
                <w:rStyle w:val="FontStyle21"/>
                <w:rFonts w:eastAsia="Times New Roman"/>
                <w:b/>
                <w:bCs/>
                <w:color w:val="000000"/>
                <w:spacing w:val="-3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4"/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выполнено</w:t>
            </w:r>
            <w:r>
              <w:rPr>
                <w:rStyle w:val="a4"/>
                <w:rFonts w:ascii="Times New Roman" w:eastAsia="Times New Roman" w:hAnsi="Times New Roman"/>
                <w:b w:val="0"/>
                <w:bCs w:val="0"/>
                <w:i/>
                <w:iCs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4"/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благоустройство  6 общественных территорий.</w:t>
            </w:r>
            <w:r>
              <w:rPr>
                <w:rStyle w:val="a4"/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4"/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  <w:lang w:eastAsia="en-US"/>
              </w:rPr>
              <w:t>Пять общественных территорий были выбраны жителями в ходе рейтингового голосования, две из которых будут благоустраиваться в два этапа. Также произведено благоустройство еще одной территории, выбранной</w:t>
            </w:r>
            <w:r>
              <w:rPr>
                <w:rStyle w:val="a4"/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  <w:lang w:eastAsia="en-US"/>
              </w:rPr>
              <w:t xml:space="preserve"> органами местного самоуправления.</w:t>
            </w: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570"/>
              <w:jc w:val="both"/>
            </w:pPr>
            <w:r>
              <w:rPr>
                <w:rStyle w:val="a4"/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1. 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Благоустройство общественной территории в районе МБОУ «СОШ № 51» г. Калуги (</w:t>
            </w:r>
            <w:proofErr w:type="spellStart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ул</w:t>
            </w:r>
            <w:proofErr w:type="gramStart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орожная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 д.17а). 2 этап.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ab/>
            </w: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570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2. Благоустройство городского сквера в микрорайоне Тайфун (</w:t>
            </w:r>
            <w:proofErr w:type="spellStart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Грабцевское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шоссе, д.108).</w:t>
            </w: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570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3. Благоустройство 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общественной территории в районе дома № 15 по ул. </w:t>
            </w:r>
            <w:proofErr w:type="spellStart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Турынинской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570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4. Благоустройство общественной территории микрорайона Байконур в районе домов №№ 11, 12, 13, 14, 15, 19, 20, 21, 22 по улице Звёздной и домов № 1 и № 3 по бульвару Байконур (включая зеленую зо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ну вдоль улицы Московской). 1, 2 этапы.</w:t>
            </w: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570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5. Благоустройство территории у памятника «Паровоз серии Л 3540». 1, 2 этапы.</w:t>
            </w:r>
          </w:p>
          <w:p w:rsidR="00E70FC6" w:rsidRDefault="00F929BF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spacing w:after="0"/>
              <w:ind w:firstLine="570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6. Благоустройство территории перед Дворцом спорта на пересечении улиц Ленина и Баррикад г. Калуга.</w:t>
            </w:r>
          </w:p>
          <w:p w:rsidR="00E70FC6" w:rsidRDefault="00E70FC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709"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en-US"/>
              </w:rPr>
            </w:pPr>
          </w:p>
          <w:p w:rsidR="00E70FC6" w:rsidRDefault="00F929BF">
            <w:pPr>
              <w:snapToGrid w:val="0"/>
              <w:spacing w:after="20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ab/>
            </w:r>
            <w:proofErr w:type="gramStart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В состав работ вошло устройство пло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щадей из тротуарной плитки, установка бордюров, устройство новых пешеходных дорожек, озеленение (посадка кустарников и деревьев)  и посев семян газонной травы, установка информационных щитов, установка скамеек и урн, устройство перильных и </w:t>
            </w:r>
            <w:proofErr w:type="spellStart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леерных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огражден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ий, валка деревье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в,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выполнение освещения путем устройства торшеров и светильников, перильных ограждений, установка камер видеонаблюдения, </w:t>
            </w:r>
            <w:r>
              <w:rPr>
                <w:rStyle w:val="a4"/>
                <w:rFonts w:ascii="Times New Roman" w:eastAsia="SimSun;宋体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 xml:space="preserve">устройство детских и универсальных площадок, </w:t>
            </w:r>
            <w:proofErr w:type="spellStart"/>
            <w:r>
              <w:rPr>
                <w:rStyle w:val="a4"/>
                <w:rFonts w:ascii="Times New Roman" w:eastAsia="SimSun;宋体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воркаута</w:t>
            </w:r>
            <w:proofErr w:type="spellEnd"/>
            <w:r>
              <w:rPr>
                <w:rStyle w:val="a4"/>
                <w:rFonts w:ascii="Times New Roman" w:eastAsia="SimSun;宋体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 xml:space="preserve">, организация </w:t>
            </w:r>
            <w:proofErr w:type="spellStart"/>
            <w:r>
              <w:rPr>
                <w:rStyle w:val="a4"/>
                <w:rFonts w:ascii="Times New Roman" w:eastAsia="SimSun;宋体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пам</w:t>
            </w:r>
            <w:proofErr w:type="spellEnd"/>
            <w:r>
              <w:rPr>
                <w:rStyle w:val="a4"/>
                <w:rFonts w:ascii="Times New Roman" w:eastAsia="SimSun;宋体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-трека и</w:t>
            </w:r>
            <w:proofErr w:type="gramEnd"/>
            <w:r>
              <w:rPr>
                <w:rStyle w:val="a4"/>
                <w:rFonts w:ascii="Times New Roman" w:eastAsia="SimSun;宋体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Style w:val="a4"/>
                <w:rFonts w:ascii="Times New Roman" w:eastAsia="SimSun;宋体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парклета</w:t>
            </w:r>
            <w:proofErr w:type="spellEnd"/>
            <w:r>
              <w:rPr>
                <w:rStyle w:val="a4"/>
                <w:rFonts w:ascii="Times New Roman" w:eastAsia="SimSun;宋体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 xml:space="preserve">, установка дизайнерских </w:t>
            </w:r>
            <w:proofErr w:type="spellStart"/>
            <w:r>
              <w:rPr>
                <w:rStyle w:val="a4"/>
                <w:rFonts w:ascii="Times New Roman" w:eastAsia="SimSun;宋体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пергол</w:t>
            </w:r>
            <w:proofErr w:type="spellEnd"/>
            <w:r>
              <w:rPr>
                <w:rStyle w:val="a4"/>
                <w:rFonts w:ascii="Times New Roman" w:eastAsia="SimSun;宋体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 xml:space="preserve">, организация «Аллеи Героев Космоса». </w:t>
            </w:r>
          </w:p>
          <w:p w:rsidR="00E70FC6" w:rsidRDefault="00F929BF">
            <w:pPr>
              <w:snapToGrid w:val="0"/>
              <w:spacing w:after="200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en-US"/>
              </w:rPr>
              <w:t>В каждом сквере управление  активно взаимодействовало с жителями  при производстве работ, учитывали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en-US"/>
              </w:rPr>
              <w:t xml:space="preserve"> их пожелания, внося изменения в существующие проекты.</w:t>
            </w:r>
          </w:p>
        </w:tc>
        <w:tc>
          <w:tcPr>
            <w:tcW w:w="3792" w:type="dxa"/>
            <w:shd w:val="clear" w:color="auto" w:fill="auto"/>
            <w:tcMar>
              <w:left w:w="-5" w:type="dxa"/>
            </w:tcMar>
          </w:tcPr>
          <w:p w:rsidR="00E70FC6" w:rsidRDefault="00E70F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Продолжение реализации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мероприятий программы. </w:t>
            </w:r>
          </w:p>
          <w:p w:rsidR="00E70FC6" w:rsidRDefault="00F929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Для реализации указанного проекта направлена заявка в министерство строительства и жилищно-коммунального хозяйства города Калуги  на предоставление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субсидии местному бюджету из областного бюджета в целях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муниципальной программы муниципального образования «Город Калуга» «Формирование современной городской среды» в 2022 году.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В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2022 году МКУ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«Управление капитального строительства города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Калуги»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планируется благоустроить 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1 общественную территорию  набережной р. Оки»,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которая была выбрана жителями города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 ходе рейтингового голосования по отбору территорий на 2022 год, проводимого в 2021 году.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02.12.2021 состоялся электронный аукцион на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пределение подрядной организации.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13.12.2021 МКУ «Управление капитального строительства города Калуги»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 контракт с подрядной организацией общество с ограниченной ответственностью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«СВАЙМАСТЕР» на сумму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92,1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  <w:p w:rsidR="00E70FC6" w:rsidRDefault="00F929BF">
            <w:pPr>
              <w:tabs>
                <w:tab w:val="left" w:pos="851"/>
                <w:tab w:val="left" w:pos="1980"/>
              </w:tabs>
              <w:snapToGrid w:val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Согласно контракта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работы должны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быть завершены до 01.08.2022 года. </w:t>
            </w:r>
          </w:p>
        </w:tc>
      </w:tr>
      <w:tr w:rsidR="00E70FC6">
        <w:tc>
          <w:tcPr>
            <w:tcW w:w="10872" w:type="dxa"/>
            <w:gridSpan w:val="2"/>
            <w:shd w:val="clear" w:color="auto" w:fill="auto"/>
            <w:tcMar>
              <w:left w:w="-5" w:type="dxa"/>
            </w:tcMar>
          </w:tcPr>
          <w:p w:rsidR="00E70FC6" w:rsidRDefault="00E7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FC6">
        <w:tc>
          <w:tcPr>
            <w:tcW w:w="10872" w:type="dxa"/>
            <w:gridSpan w:val="2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6. Осуществление административного и муниципального жилищного контроля на территории муниципального образования "Город Калуга"</w:t>
            </w:r>
          </w:p>
        </w:tc>
      </w:tr>
      <w:tr w:rsidR="00E70FC6">
        <w:tc>
          <w:tcPr>
            <w:tcW w:w="7080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2021 году:</w:t>
            </w: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выдано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1517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разрешений на право производства земляных работ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;</w:t>
            </w: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598 проекта на производство земляных работ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проконтролированы работы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933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аварийным разрытиям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;</w:t>
            </w: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возбуждено 451 дело об административных правонарушениях;</w:t>
            </w:r>
          </w:p>
          <w:p w:rsidR="00E70FC6" w:rsidRDefault="00F929BF">
            <w:pPr>
              <w:tabs>
                <w:tab w:val="left" w:pos="180"/>
                <w:tab w:val="left" w:pos="1080"/>
                <w:tab w:val="left" w:pos="1440"/>
              </w:tabs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выданы 1847 предостережений в части содержания общего имущества и придомовых территорий многокв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артирных домов;</w:t>
            </w:r>
          </w:p>
          <w:p w:rsidR="00E70FC6" w:rsidRDefault="00F929BF">
            <w:pPr>
              <w:tabs>
                <w:tab w:val="left" w:pos="180"/>
                <w:tab w:val="left" w:pos="1080"/>
                <w:tab w:val="left" w:pos="1440"/>
              </w:tabs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выполнены 104 выездные проверки в отношении граждан и управляющих организаций с участием заявителей;  </w:t>
            </w:r>
          </w:p>
          <w:p w:rsidR="00E70FC6" w:rsidRDefault="00F929BF">
            <w:pPr>
              <w:tabs>
                <w:tab w:val="left" w:pos="180"/>
                <w:tab w:val="left" w:pos="1080"/>
                <w:tab w:val="left" w:pos="1440"/>
              </w:tabs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выдано 47 предписаний, составлен 31 протокол об административном правонарушении при проведении муниципального жилищного контроля;</w:t>
            </w:r>
          </w:p>
          <w:p w:rsidR="00E70FC6" w:rsidRDefault="00F929BF">
            <w:pPr>
              <w:tabs>
                <w:tab w:val="left" w:pos="180"/>
                <w:tab w:val="left" w:pos="1080"/>
                <w:tab w:val="left" w:pos="1440"/>
              </w:tabs>
              <w:jc w:val="both"/>
            </w:pPr>
            <w:r>
              <w:rPr>
                <w:rStyle w:val="-"/>
                <w:rFonts w:ascii="Times New Roman" w:eastAsia="Mangal" w:hAnsi="Times New Roman" w:cs="Times New Roman"/>
                <w:color w:val="000000"/>
                <w:sz w:val="24"/>
                <w:szCs w:val="24"/>
                <w:u w:val="none"/>
                <w:lang w:eastAsia="hi-IN"/>
              </w:rPr>
              <w:t>- о</w:t>
            </w:r>
            <w:r>
              <w:rPr>
                <w:rStyle w:val="-"/>
                <w:rFonts w:ascii="Times New Roman" w:eastAsia="Mangal" w:hAnsi="Times New Roman" w:cs="Times New Roman"/>
                <w:color w:val="000000"/>
                <w:sz w:val="24"/>
                <w:szCs w:val="24"/>
                <w:u w:val="none"/>
                <w:lang w:eastAsia="hi-IN"/>
              </w:rPr>
              <w:t>беспечено систематическое размещение информации в части муниципального жилищного контроля в государственной информационной системе жилищно-коммунального хозяйства (ГИС ЖКХ), автоматизированной информационной системе Генеральной прокуратуры РФ «Единый реест</w:t>
            </w:r>
            <w:r>
              <w:rPr>
                <w:rStyle w:val="-"/>
                <w:rFonts w:ascii="Times New Roman" w:eastAsia="Mangal" w:hAnsi="Times New Roman" w:cs="Times New Roman"/>
                <w:color w:val="000000"/>
                <w:sz w:val="24"/>
                <w:szCs w:val="24"/>
                <w:u w:val="none"/>
                <w:lang w:eastAsia="hi-IN"/>
              </w:rPr>
              <w:t>р проверок» (АИС ЕРП).</w:t>
            </w:r>
            <w:r>
              <w:rPr>
                <w:rStyle w:val="-"/>
                <w:rFonts w:ascii="Times New Roman" w:eastAsia="Mangal" w:hAnsi="Times New Roman" w:cs="Times New Roman"/>
                <w:color w:val="000000"/>
                <w:sz w:val="24"/>
                <w:szCs w:val="24"/>
                <w:lang w:eastAsia="hi-IN"/>
              </w:rPr>
              <w:t xml:space="preserve"> </w:t>
            </w:r>
            <w:r>
              <w:rPr>
                <w:rStyle w:val="-"/>
                <w:rFonts w:ascii="Times New Roman" w:eastAsia="Mangal" w:hAnsi="Times New Roman" w:cs="Times New Roman"/>
                <w:color w:val="000000"/>
                <w:sz w:val="24"/>
                <w:szCs w:val="24"/>
                <w:u w:val="none"/>
                <w:lang w:eastAsia="hi-IN"/>
              </w:rPr>
              <w:t xml:space="preserve"> </w:t>
            </w:r>
          </w:p>
        </w:tc>
        <w:tc>
          <w:tcPr>
            <w:tcW w:w="3792" w:type="dxa"/>
            <w:shd w:val="clear" w:color="auto" w:fill="auto"/>
            <w:tcMar>
              <w:left w:w="-5" w:type="dxa"/>
            </w:tcMar>
          </w:tcPr>
          <w:p w:rsidR="00E70FC6" w:rsidRDefault="00F9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 CYR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 CYR"/>
                <w:sz w:val="24"/>
                <w:szCs w:val="24"/>
                <w:shd w:val="clear" w:color="auto" w:fill="FFFFFF"/>
              </w:rPr>
              <w:t xml:space="preserve">усиление </w:t>
            </w:r>
            <w:proofErr w:type="gramStart"/>
            <w:r>
              <w:rPr>
                <w:rFonts w:ascii="Times New Roman" w:hAnsi="Times New Roman" w:cs="Times New Roman CYR"/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>
              <w:rPr>
                <w:rFonts w:ascii="Times New Roman" w:hAnsi="Times New Roman" w:cs="Times New Roman CYR"/>
                <w:sz w:val="24"/>
                <w:szCs w:val="24"/>
                <w:shd w:val="clear" w:color="auto" w:fill="FFFFFF"/>
              </w:rPr>
              <w:t xml:space="preserve"> исполнением юридическими и физическими лицами Правил благоустройства территорий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 CYR"/>
                <w:sz w:val="24"/>
                <w:szCs w:val="24"/>
                <w:shd w:val="clear" w:color="auto" w:fill="FFFFFF"/>
              </w:rPr>
              <w:t>Город Калуга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  <w:r>
              <w:rPr>
                <w:rFonts w:ascii="Times New Roman" w:hAnsi="Times New Roman" w:cs="Times New Roman CYR"/>
                <w:sz w:val="24"/>
                <w:szCs w:val="24"/>
                <w:shd w:val="clear" w:color="auto" w:fill="FFFFFF"/>
              </w:rPr>
              <w:t xml:space="preserve">утвержденных постановлением Городского Головы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 CYR"/>
                <w:sz w:val="24"/>
                <w:szCs w:val="24"/>
                <w:shd w:val="clear" w:color="auto" w:fill="FFFFFF"/>
              </w:rPr>
              <w:t>Город Калуга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 CYR"/>
                <w:sz w:val="24"/>
                <w:szCs w:val="24"/>
                <w:shd w:val="clear" w:color="auto" w:fill="FFFFFF"/>
              </w:rPr>
              <w:t xml:space="preserve">от </w:t>
            </w:r>
            <w:r>
              <w:rPr>
                <w:rFonts w:ascii="Times New Roman" w:hAnsi="Times New Roman" w:cs="Times New Roman CYR"/>
                <w:sz w:val="24"/>
                <w:szCs w:val="24"/>
                <w:shd w:val="clear" w:color="auto" w:fill="FFFFFF"/>
              </w:rPr>
              <w:t>04.08.2006 №204-п;</w:t>
            </w: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деятельностью ТСЖ, управляющими многоквартирными домами, в составе которых есть муниципальный фонд;</w:t>
            </w: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профилактическая работа по предупреждению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нарушений положений Правил благоустройства территорий </w:t>
            </w:r>
            <w:r>
              <w:rPr>
                <w:rFonts w:ascii="Times New Roman" w:hAnsi="Times New Roman" w:cs="Times New Roman CYR"/>
                <w:sz w:val="24"/>
                <w:szCs w:val="24"/>
                <w:shd w:val="clear" w:color="auto" w:fill="FFFFFF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 CYR"/>
                <w:sz w:val="24"/>
                <w:szCs w:val="24"/>
                <w:shd w:val="clear" w:color="auto" w:fill="FFFFFF"/>
              </w:rPr>
              <w:t xml:space="preserve"> образовани</w:t>
            </w:r>
            <w:r>
              <w:rPr>
                <w:rFonts w:ascii="Times New Roman" w:hAnsi="Times New Roman" w:cs="Times New Roman CYR"/>
                <w:sz w:val="24"/>
                <w:szCs w:val="24"/>
                <w:shd w:val="clear" w:color="auto" w:fill="FFFFFF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</w:t>
            </w:r>
            <w:r>
              <w:rPr>
                <w:rFonts w:ascii="Times New Roman" w:hAnsi="Times New Roman" w:cs="Times New Roman CYR"/>
                <w:sz w:val="24"/>
                <w:szCs w:val="24"/>
                <w:shd w:val="clear" w:color="auto" w:fill="FFFFFF"/>
              </w:rPr>
              <w:t>Город Калуга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»;</w:t>
            </w: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предупреждение (профилактика) нарушений управляющими организациями, обязательных требований по содержанию муниципального жилищного фонда;</w:t>
            </w: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снижение уровня ущерба муниципальному жилищному фонду;</w:t>
            </w:r>
          </w:p>
          <w:p w:rsidR="00E70FC6" w:rsidRDefault="00F929BF">
            <w:pPr>
              <w:jc w:val="both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мотивации к добросовестному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поведению подконтрольных субъектов.</w:t>
            </w:r>
          </w:p>
        </w:tc>
      </w:tr>
    </w:tbl>
    <w:p w:rsidR="00E70FC6" w:rsidRDefault="00E70FC6">
      <w:pPr>
        <w:spacing w:after="200"/>
        <w:jc w:val="center"/>
        <w:rPr>
          <w:rFonts w:ascii="Times New Roman" w:hAnsi="Times New Roman"/>
          <w:sz w:val="24"/>
          <w:szCs w:val="24"/>
        </w:rPr>
      </w:pPr>
    </w:p>
    <w:p w:rsidR="00E70FC6" w:rsidRDefault="00F929BF" w:rsidP="00F929BF">
      <w:pPr>
        <w:snapToGrid w:val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Ключевые направления  на 2022 год: </w:t>
      </w:r>
    </w:p>
    <w:p w:rsidR="00E70FC6" w:rsidRDefault="00E70FC6" w:rsidP="00F929BF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0FC6" w:rsidRDefault="00F929BF" w:rsidP="00F929BF">
      <w:pPr>
        <w:snapToGrid w:val="0"/>
        <w:ind w:firstLine="709"/>
        <w:jc w:val="both"/>
        <w:rPr>
          <w:highlight w:val="cy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Модернизация и укрепление материально-технической базы ключевых предприятий управления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(МБУ «СМЭУ», МБУ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Калугаблагоустройство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», МУП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Калугаспецавтодор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», МУП ГЭТ «УКТ»  и др.)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Привлечение к этой работе финансовых институтов развития, а также производителей техники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(Меркатор, ВЭБ, Сбербанк).</w:t>
      </w:r>
    </w:p>
    <w:p w:rsidR="00E70FC6" w:rsidRDefault="00E70FC6" w:rsidP="00F929BF">
      <w:pPr>
        <w:snapToGrid w:val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</w:p>
    <w:p w:rsidR="00E70FC6" w:rsidRDefault="00F929BF" w:rsidP="00F929BF">
      <w:pPr>
        <w:snapToGrid w:val="0"/>
        <w:ind w:firstLine="709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Дальнейшее </w:t>
      </w:r>
      <w:bookmarkStart w:id="8" w:name="__DdeLink__23256_31818211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внедрение цифровых технологий в систе</w:t>
      </w:r>
      <w:bookmarkStart w:id="9" w:name="_GoBack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 управления</w:t>
      </w:r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городским хозяйством и мониторинг работ на территории города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(составление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паспортов на все городские территории по разделам; в структуре управления по работе с населением на территориях совместно с профильными министерствами ведется работа).</w:t>
      </w:r>
    </w:p>
    <w:p w:rsidR="00E70FC6" w:rsidRDefault="00E70FC6" w:rsidP="00F929BF">
      <w:pPr>
        <w:snapToGrid w:val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E70FC6" w:rsidRDefault="00F929BF" w:rsidP="00F929BF">
      <w:pPr>
        <w:snapToGrid w:val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федеральных целевых программ «Формирование комфортной городской среды»,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Безопасные и качественные дороги»,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«Увековечение памяти погибших при защите Отечества на 2019 - 2024 годы».</w:t>
      </w:r>
    </w:p>
    <w:p w:rsidR="00E70FC6" w:rsidRDefault="00E70FC6" w:rsidP="00F929BF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0FC6" w:rsidRDefault="00F929BF" w:rsidP="00F929BF">
      <w:pPr>
        <w:snapToGrid w:val="0"/>
        <w:ind w:firstLine="709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Организация работ по подготовке всех ключевых событий в городе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(начиная от празднования Нового года, 1 и 9 мая, День города и т.д.)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70FC6" w:rsidRDefault="00E70FC6">
      <w:pPr>
        <w:tabs>
          <w:tab w:val="left" w:pos="567"/>
          <w:tab w:val="left" w:pos="709"/>
          <w:tab w:val="left" w:pos="851"/>
          <w:tab w:val="left" w:pos="1980"/>
        </w:tabs>
        <w:snapToGrid w:val="0"/>
        <w:ind w:firstLine="709"/>
      </w:pPr>
    </w:p>
    <w:sectPr w:rsidR="00E70FC6">
      <w:pgSz w:w="11906" w:h="16838"/>
      <w:pgMar w:top="1134" w:right="1134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;Times New Roman"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imes New Roman CYR">
    <w:panose1 w:val="00000000000000000000"/>
    <w:charset w:val="00"/>
    <w:family w:val="roman"/>
    <w:notTrueType/>
    <w:pitch w:val="default"/>
  </w:font>
  <w:font w:name="Times New Roman;seri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4603"/>
    <w:multiLevelType w:val="multilevel"/>
    <w:tmpl w:val="25F6A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314C1"/>
    <w:multiLevelType w:val="multilevel"/>
    <w:tmpl w:val="B55286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274"/>
  <w:characterSpacingControl w:val="doNotCompress"/>
  <w:compat>
    <w:useFELayout/>
    <w:compatSetting w:name="compatibilityMode" w:uri="http://schemas.microsoft.com/office/word" w:val="12"/>
  </w:compat>
  <w:rsids>
    <w:rsidRoot w:val="00E70FC6"/>
    <w:rsid w:val="00E70FC6"/>
    <w:rsid w:val="00F9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2"/>
    </w:rPr>
  </w:style>
  <w:style w:type="paragraph" w:styleId="1">
    <w:name w:val="heading 1"/>
    <w:basedOn w:val="a0"/>
    <w:qFormat/>
    <w:rsid w:val="00A92317"/>
    <w:pPr>
      <w:outlineLvl w:val="0"/>
    </w:pPr>
  </w:style>
  <w:style w:type="paragraph" w:styleId="2">
    <w:name w:val="heading 2"/>
    <w:basedOn w:val="a0"/>
    <w:qFormat/>
    <w:rsid w:val="00A92317"/>
    <w:pPr>
      <w:outlineLvl w:val="1"/>
    </w:pPr>
  </w:style>
  <w:style w:type="paragraph" w:styleId="3">
    <w:name w:val="heading 3"/>
    <w:basedOn w:val="a0"/>
    <w:qFormat/>
    <w:rsid w:val="00A92317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Pr>
      <w:b/>
      <w:bCs/>
    </w:rPr>
  </w:style>
  <w:style w:type="character" w:styleId="a5">
    <w:name w:val="Strong"/>
    <w:uiPriority w:val="22"/>
    <w:qFormat/>
    <w:rsid w:val="002D3C9B"/>
    <w:rPr>
      <w:b/>
      <w:bCs/>
    </w:rPr>
  </w:style>
  <w:style w:type="character" w:customStyle="1" w:styleId="a6">
    <w:name w:val="Цветовое выделение для Текст"/>
    <w:qFormat/>
    <w:rsid w:val="006F4B96"/>
    <w:rPr>
      <w:sz w:val="24"/>
    </w:rPr>
  </w:style>
  <w:style w:type="character" w:styleId="a7">
    <w:name w:val="Emphasis"/>
    <w:basedOn w:val="a1"/>
    <w:uiPriority w:val="20"/>
    <w:qFormat/>
    <w:rsid w:val="00A76897"/>
    <w:rPr>
      <w:i/>
      <w:iCs/>
    </w:rPr>
  </w:style>
  <w:style w:type="character" w:customStyle="1" w:styleId="FontStyle27">
    <w:name w:val="Font Style27"/>
    <w:qFormat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1"/>
    <w:qFormat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sz w:val="26"/>
      <w:szCs w:val="26"/>
    </w:rPr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 w:cs="Symbol"/>
      <w:color w:val="000000"/>
      <w:sz w:val="26"/>
      <w:szCs w:val="26"/>
    </w:rPr>
  </w:style>
  <w:style w:type="character" w:customStyle="1" w:styleId="ListLabel2">
    <w:name w:val="ListLabel 2"/>
    <w:qFormat/>
    <w:rPr>
      <w:rFonts w:ascii="Times New Roman" w:hAnsi="Times New Roman" w:cs="Symbol"/>
      <w:color w:val="000000"/>
      <w:sz w:val="26"/>
      <w:szCs w:val="26"/>
    </w:rPr>
  </w:style>
  <w:style w:type="character" w:customStyle="1" w:styleId="ListLabel3">
    <w:name w:val="ListLabel 3"/>
    <w:qFormat/>
    <w:rPr>
      <w:rFonts w:ascii="Times New Roman" w:hAnsi="Times New Roman" w:cs="Symbol"/>
      <w:color w:val="000000"/>
      <w:sz w:val="26"/>
      <w:szCs w:val="26"/>
    </w:rPr>
  </w:style>
  <w:style w:type="character" w:customStyle="1" w:styleId="ListLabel4">
    <w:name w:val="ListLabel 4"/>
    <w:qFormat/>
    <w:rPr>
      <w:rFonts w:ascii="Times New Roman" w:hAnsi="Times New Roman" w:cs="Symbol"/>
      <w:color w:val="000000"/>
      <w:sz w:val="26"/>
      <w:szCs w:val="26"/>
    </w:rPr>
  </w:style>
  <w:style w:type="character" w:customStyle="1" w:styleId="ListLabel5">
    <w:name w:val="ListLabel 5"/>
    <w:qFormat/>
    <w:rPr>
      <w:rFonts w:ascii="Times New Roman" w:hAnsi="Times New Roman" w:cs="Symbol"/>
      <w:color w:val="000000"/>
      <w:sz w:val="26"/>
      <w:szCs w:val="26"/>
    </w:rPr>
  </w:style>
  <w:style w:type="character" w:customStyle="1" w:styleId="ListLabel6">
    <w:name w:val="ListLabel 6"/>
    <w:qFormat/>
    <w:rPr>
      <w:rFonts w:ascii="Times New Roman" w:hAnsi="Times New Roman" w:cs="Symbol"/>
      <w:color w:val="000000"/>
      <w:sz w:val="26"/>
      <w:szCs w:val="26"/>
    </w:rPr>
  </w:style>
  <w:style w:type="character" w:customStyle="1" w:styleId="ListLabel7">
    <w:name w:val="ListLabel 7"/>
    <w:qFormat/>
    <w:rPr>
      <w:rFonts w:ascii="Times New Roman" w:hAnsi="Times New Roman" w:cs="Symbol"/>
      <w:color w:val="000000"/>
      <w:sz w:val="26"/>
      <w:szCs w:val="26"/>
    </w:rPr>
  </w:style>
  <w:style w:type="character" w:customStyle="1" w:styleId="ListLabel8">
    <w:name w:val="ListLabel 8"/>
    <w:qFormat/>
    <w:rPr>
      <w:rFonts w:ascii="Times New Roman" w:hAnsi="Times New Roman" w:cs="Symbol"/>
      <w:color w:val="000000"/>
      <w:sz w:val="26"/>
      <w:szCs w:val="26"/>
    </w:rPr>
  </w:style>
  <w:style w:type="character" w:customStyle="1" w:styleId="30">
    <w:name w:val="Основной шрифт абзаца3"/>
    <w:qFormat/>
  </w:style>
  <w:style w:type="character" w:customStyle="1" w:styleId="ListLabel9">
    <w:name w:val="ListLabel 9"/>
    <w:qFormat/>
    <w:rPr>
      <w:rFonts w:ascii="Times New Roman" w:hAnsi="Times New Roman" w:cs="Symbol"/>
      <w:color w:val="000000"/>
      <w:sz w:val="26"/>
      <w:szCs w:val="26"/>
    </w:rPr>
  </w:style>
  <w:style w:type="character" w:customStyle="1" w:styleId="ListLabel10">
    <w:name w:val="ListLabel 10"/>
    <w:qFormat/>
    <w:rPr>
      <w:rFonts w:ascii="Times New Roman" w:hAnsi="Times New Roman" w:cs="Symbol"/>
      <w:color w:val="000000"/>
      <w:sz w:val="26"/>
      <w:szCs w:val="26"/>
    </w:rPr>
  </w:style>
  <w:style w:type="character" w:customStyle="1" w:styleId="ListLabel11">
    <w:name w:val="ListLabel 11"/>
    <w:qFormat/>
    <w:rPr>
      <w:rFonts w:ascii="Times New Roman" w:hAnsi="Times New Roman" w:cs="Symbol"/>
      <w:color w:val="000000"/>
      <w:sz w:val="26"/>
      <w:szCs w:val="26"/>
    </w:rPr>
  </w:style>
  <w:style w:type="character" w:customStyle="1" w:styleId="ListLabel12">
    <w:name w:val="ListLabel 12"/>
    <w:qFormat/>
    <w:rPr>
      <w:rFonts w:cs="Symbol"/>
      <w:color w:val="000000"/>
      <w:sz w:val="26"/>
      <w:szCs w:val="26"/>
    </w:rPr>
  </w:style>
  <w:style w:type="character" w:customStyle="1" w:styleId="4">
    <w:name w:val="Основной шрифт абзаца4"/>
    <w:qFormat/>
  </w:style>
  <w:style w:type="character" w:customStyle="1" w:styleId="6">
    <w:name w:val="Основной шрифт абзаца6"/>
    <w:qFormat/>
  </w:style>
  <w:style w:type="paragraph" w:customStyle="1" w:styleId="a0">
    <w:name w:val="Заголовок"/>
    <w:basedOn w:val="a"/>
    <w:next w:val="a8"/>
    <w:qFormat/>
    <w:rsid w:val="00A923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92317"/>
    <w:pPr>
      <w:spacing w:after="140" w:line="288" w:lineRule="auto"/>
    </w:pPr>
  </w:style>
  <w:style w:type="paragraph" w:styleId="a9">
    <w:name w:val="List"/>
    <w:basedOn w:val="a8"/>
    <w:rsid w:val="00A9231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A92317"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  <w:rsid w:val="00A92317"/>
  </w:style>
  <w:style w:type="paragraph" w:styleId="ac">
    <w:name w:val="Normal (Web)"/>
    <w:basedOn w:val="a"/>
    <w:qFormat/>
    <w:pPr>
      <w:spacing w:before="100" w:after="100"/>
    </w:pPr>
  </w:style>
  <w:style w:type="paragraph" w:customStyle="1" w:styleId="ad">
    <w:name w:val="Содержимое таблицы"/>
    <w:basedOn w:val="a"/>
    <w:qFormat/>
    <w:rsid w:val="0071062E"/>
    <w:pPr>
      <w:suppressLineNumbers/>
    </w:pPr>
    <w:rPr>
      <w:rFonts w:eastAsiaTheme="minorHAnsi"/>
      <w:lang w:eastAsia="en-US"/>
    </w:rPr>
  </w:style>
  <w:style w:type="paragraph" w:customStyle="1" w:styleId="western">
    <w:name w:val="western"/>
    <w:basedOn w:val="a"/>
    <w:qFormat/>
    <w:rsid w:val="005D67C6"/>
    <w:pPr>
      <w:spacing w:beforeAutospacing="1" w:after="142" w:line="288" w:lineRule="auto"/>
    </w:pPr>
    <w:rPr>
      <w:rFonts w:ascii="Calibri" w:eastAsia="Times New Roman" w:hAnsi="Calibri" w:cs="Calibri"/>
      <w:color w:val="000000"/>
    </w:rPr>
  </w:style>
  <w:style w:type="paragraph" w:styleId="ae">
    <w:name w:val="List Paragraph"/>
    <w:basedOn w:val="a"/>
    <w:uiPriority w:val="34"/>
    <w:qFormat/>
    <w:rsid w:val="0013496F"/>
    <w:pPr>
      <w:spacing w:after="200"/>
      <w:ind w:left="720"/>
      <w:contextualSpacing/>
    </w:pPr>
  </w:style>
  <w:style w:type="paragraph" w:customStyle="1" w:styleId="af">
    <w:name w:val="ТекстДок"/>
    <w:qFormat/>
    <w:rsid w:val="006F4B96"/>
    <w:pPr>
      <w:suppressAutoHyphens/>
      <w:spacing w:after="120"/>
      <w:ind w:firstLine="709"/>
      <w:jc w:val="both"/>
    </w:pPr>
    <w:rPr>
      <w:rFonts w:ascii="Times New Roman" w:eastAsiaTheme="minorHAnsi" w:hAnsi="Times New Roman" w:cs="Times New Roman"/>
      <w:bCs/>
      <w:color w:val="00000A"/>
      <w:sz w:val="28"/>
      <w:szCs w:val="28"/>
      <w:lang w:eastAsia="zh-CN"/>
    </w:rPr>
  </w:style>
  <w:style w:type="paragraph" w:customStyle="1" w:styleId="af0">
    <w:name w:val="Блочная цитата"/>
    <w:basedOn w:val="a"/>
    <w:qFormat/>
    <w:rsid w:val="00A92317"/>
  </w:style>
  <w:style w:type="paragraph" w:styleId="af1">
    <w:name w:val="Subtitle"/>
    <w:basedOn w:val="a0"/>
    <w:qFormat/>
    <w:rsid w:val="00A92317"/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Standard">
    <w:name w:val="Standard"/>
    <w:qFormat/>
    <w:pPr>
      <w:widowControl w:val="0"/>
      <w:suppressAutoHyphens/>
      <w:spacing w:line="276" w:lineRule="auto"/>
      <w:textAlignment w:val="baseline"/>
    </w:pPr>
    <w:rPr>
      <w:rFonts w:ascii="Liberation Serif;Times New Roma" w:eastAsia="SimSun;宋体" w:hAnsi="Liberation Serif;Times New Roma" w:cs="Mangal;Liberation Mono"/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onsPlusNormal">
    <w:name w:val="ConsPlusNormal"/>
    <w:qFormat/>
    <w:pPr>
      <w:suppressAutoHyphens/>
    </w:pPr>
    <w:rPr>
      <w:rFonts w:ascii="Times New Roman" w:eastAsia="SimSun;宋体" w:hAnsi="Times New Roman" w:cs="Times New Roman"/>
      <w:iCs/>
      <w:color w:val="00000A"/>
      <w:szCs w:val="20"/>
      <w:lang w:eastAsia="zh-CN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f4">
    <w:name w:val="Заголовок таблицы"/>
    <w:basedOn w:val="ad"/>
    <w:qFormat/>
  </w:style>
  <w:style w:type="numbering" w:customStyle="1" w:styleId="WW8Num3">
    <w:name w:val="WW8Num3"/>
    <w:qFormat/>
  </w:style>
  <w:style w:type="table" w:styleId="af5">
    <w:name w:val="Table Grid"/>
    <w:basedOn w:val="a2"/>
    <w:uiPriority w:val="59"/>
    <w:rsid w:val="007106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3533</TotalTime>
  <Pages>19</Pages>
  <Words>8317</Words>
  <Characters>47407</Characters>
  <Application>Microsoft Office Word</Application>
  <DocSecurity>0</DocSecurity>
  <Lines>395</Lines>
  <Paragraphs>111</Paragraphs>
  <ScaleCrop>false</ScaleCrop>
  <Company/>
  <LinksUpToDate>false</LinksUpToDate>
  <CharactersWithSpaces>55613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chekanovaye</dc:creator>
  <dc:description/>
  <cp:lastModifiedBy>Понамарева Александра Сергеевна</cp:lastModifiedBy>
  <cp:revision>2609</cp:revision>
  <cp:lastPrinted>2020-01-13T18:19:00Z</cp:lastPrinted>
  <dcterms:created xsi:type="dcterms:W3CDTF">2018-11-22T09:01:00Z</dcterms:created>
  <dcterms:modified xsi:type="dcterms:W3CDTF">2022-03-01T09:01:00Z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