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A6" w:rsidRPr="003928E6" w:rsidRDefault="008B6DA6" w:rsidP="008B6DA6">
      <w:pPr>
        <w:pStyle w:val="ac"/>
        <w:tabs>
          <w:tab w:val="left" w:pos="708"/>
        </w:tabs>
        <w:rPr>
          <w:sz w:val="28"/>
        </w:rPr>
      </w:pPr>
    </w:p>
    <w:p w:rsidR="008B6DA6" w:rsidRPr="003928E6" w:rsidRDefault="008B6DA6" w:rsidP="008B6DA6">
      <w:pPr>
        <w:ind w:left="4536"/>
        <w:rPr>
          <w:sz w:val="28"/>
        </w:rPr>
      </w:pPr>
    </w:p>
    <w:p w:rsidR="008B6DA6" w:rsidRDefault="008B6DA6" w:rsidP="008B6DA6">
      <w:pPr>
        <w:rPr>
          <w:sz w:val="28"/>
        </w:rPr>
      </w:pPr>
    </w:p>
    <w:p w:rsidR="008B6DA6" w:rsidRPr="003928E6" w:rsidRDefault="008B6DA6" w:rsidP="008B6DA6">
      <w:pPr>
        <w:rPr>
          <w:sz w:val="28"/>
        </w:rPr>
      </w:pPr>
    </w:p>
    <w:p w:rsidR="00900B16" w:rsidRDefault="00900B16" w:rsidP="008B6DA6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7A133C" w:rsidRPr="007A133C" w:rsidRDefault="008B6DA6" w:rsidP="007A133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7A133C">
        <w:rPr>
          <w:rFonts w:ascii="Times New Roman" w:hAnsi="Times New Roman"/>
          <w:b/>
          <w:sz w:val="28"/>
          <w:szCs w:val="28"/>
        </w:rPr>
        <w:t xml:space="preserve">О </w:t>
      </w:r>
      <w:r w:rsidR="007A133C" w:rsidRPr="007A133C">
        <w:rPr>
          <w:rFonts w:ascii="Times New Roman" w:hAnsi="Times New Roman"/>
          <w:b/>
          <w:sz w:val="28"/>
          <w:szCs w:val="28"/>
        </w:rPr>
        <w:t xml:space="preserve">старте </w:t>
      </w:r>
      <w:r w:rsidR="00F07A2C">
        <w:rPr>
          <w:rFonts w:ascii="Times New Roman" w:hAnsi="Times New Roman"/>
          <w:b/>
          <w:sz w:val="28"/>
          <w:szCs w:val="28"/>
        </w:rPr>
        <w:t>осенней</w:t>
      </w:r>
      <w:r w:rsidR="007A133C" w:rsidRPr="007A133C">
        <w:rPr>
          <w:rFonts w:ascii="Times New Roman" w:hAnsi="Times New Roman"/>
          <w:b/>
          <w:sz w:val="28"/>
          <w:szCs w:val="28"/>
        </w:rPr>
        <w:t xml:space="preserve"> сессии онлайн-уроков Банка России</w:t>
      </w:r>
    </w:p>
    <w:p w:rsidR="008B6DA6" w:rsidRPr="007A133C" w:rsidRDefault="007A133C" w:rsidP="007A133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7A133C">
        <w:rPr>
          <w:rFonts w:ascii="Times New Roman" w:hAnsi="Times New Roman"/>
          <w:b/>
          <w:sz w:val="28"/>
          <w:szCs w:val="28"/>
        </w:rPr>
        <w:t xml:space="preserve"> для граждан старшего возраста</w:t>
      </w:r>
      <w:r>
        <w:rPr>
          <w:rFonts w:ascii="Times New Roman" w:hAnsi="Times New Roman"/>
          <w:b/>
          <w:sz w:val="28"/>
          <w:szCs w:val="28"/>
        </w:rPr>
        <w:t>!!!</w:t>
      </w:r>
      <w:r w:rsidRPr="007A133C">
        <w:rPr>
          <w:rFonts w:ascii="Times New Roman" w:hAnsi="Times New Roman"/>
          <w:b/>
          <w:sz w:val="28"/>
          <w:szCs w:val="28"/>
        </w:rPr>
        <w:t xml:space="preserve">  </w:t>
      </w:r>
    </w:p>
    <w:p w:rsidR="00B2171F" w:rsidRDefault="00B2171F" w:rsidP="00B2171F">
      <w:pPr>
        <w:pStyle w:val="a3"/>
        <w:spacing w:line="360" w:lineRule="auto"/>
        <w:jc w:val="center"/>
        <w:rPr>
          <w:rFonts w:ascii="Times New Roman" w:hAnsi="Times New Roman"/>
          <w:sz w:val="28"/>
          <w:szCs w:val="24"/>
        </w:rPr>
      </w:pPr>
    </w:p>
    <w:p w:rsidR="008B6DA6" w:rsidRDefault="008B6DA6" w:rsidP="008B6DA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3204D" w:rsidRDefault="00D17A01" w:rsidP="00CC62EA">
      <w:pPr>
        <w:spacing w:line="360" w:lineRule="auto"/>
        <w:ind w:firstLine="567"/>
        <w:jc w:val="both"/>
        <w:outlineLvl w:val="1"/>
        <w:rPr>
          <w:rFonts w:eastAsia="Calibri"/>
          <w:sz w:val="28"/>
          <w:szCs w:val="28"/>
        </w:rPr>
      </w:pPr>
      <w:r>
        <w:tab/>
      </w:r>
      <w:r w:rsidR="0043204D" w:rsidRPr="00A76216">
        <w:rPr>
          <w:sz w:val="28"/>
          <w:szCs w:val="28"/>
        </w:rPr>
        <w:t>Отделение по Калужской области Главного управления Центрального банка Российской Федерации по Центральному федеральному округу (далее – Отделение) в целях реализации на территории Калужской области Стратегии повышения финансовой грамотности в Российской Федерации на 2017-2023 годы</w:t>
      </w:r>
      <w:r w:rsidR="0043204D">
        <w:rPr>
          <w:sz w:val="28"/>
          <w:szCs w:val="28"/>
        </w:rPr>
        <w:t xml:space="preserve"> и «дорожной карты» по ее выполнению, а также </w:t>
      </w:r>
      <w:r w:rsidR="0043204D" w:rsidRPr="00A76216">
        <w:rPr>
          <w:sz w:val="28"/>
          <w:szCs w:val="28"/>
        </w:rPr>
        <w:t>Плана мероприятий</w:t>
      </w:r>
      <w:r w:rsidR="0043204D">
        <w:rPr>
          <w:sz w:val="28"/>
          <w:szCs w:val="28"/>
        </w:rPr>
        <w:t xml:space="preserve"> </w:t>
      </w:r>
      <w:r w:rsidR="0043204D" w:rsidRPr="00A76216">
        <w:rPr>
          <w:rFonts w:eastAsia="Zhikaryov"/>
          <w:sz w:val="28"/>
          <w:szCs w:val="28"/>
        </w:rPr>
        <w:t>Региональной программы Калужской области «Повышение уровня финансовой грамотности населения Калужской области на 2019-2023 годы», утвержденной Постановлением Правительства Калужской области от 29.12.2018 №</w:t>
      </w:r>
      <w:r w:rsidR="0043204D" w:rsidRPr="00A75185">
        <w:rPr>
          <w:rFonts w:eastAsia="Calibri"/>
          <w:sz w:val="28"/>
          <w:szCs w:val="28"/>
        </w:rPr>
        <w:t xml:space="preserve"> 836</w:t>
      </w:r>
      <w:r w:rsidR="0043204D">
        <w:rPr>
          <w:rFonts w:eastAsia="Calibri"/>
          <w:sz w:val="28"/>
          <w:szCs w:val="28"/>
        </w:rPr>
        <w:t xml:space="preserve">                     (с изменениями)</w:t>
      </w:r>
      <w:r w:rsidR="0043204D" w:rsidRPr="00A75185">
        <w:rPr>
          <w:rFonts w:eastAsia="Calibri"/>
          <w:sz w:val="28"/>
          <w:szCs w:val="28"/>
        </w:rPr>
        <w:t>,</w:t>
      </w:r>
      <w:r w:rsidR="0043204D">
        <w:rPr>
          <w:rFonts w:eastAsia="Calibri"/>
          <w:sz w:val="28"/>
          <w:szCs w:val="28"/>
        </w:rPr>
        <w:t xml:space="preserve"> проводит работу по финансовому просвещению населения Калужской области, в том числе </w:t>
      </w:r>
      <w:r w:rsidR="0043204D">
        <w:rPr>
          <w:sz w:val="28"/>
          <w:szCs w:val="28"/>
        </w:rPr>
        <w:t>старшего возраста.</w:t>
      </w:r>
    </w:p>
    <w:p w:rsidR="00D17A01" w:rsidRDefault="00D17A01" w:rsidP="00CC62EA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</w:t>
      </w:r>
      <w:r w:rsidR="00EB08BE">
        <w:rPr>
          <w:sz w:val="28"/>
          <w:szCs w:val="28"/>
        </w:rPr>
        <w:t>внедрения</w:t>
      </w:r>
      <w:r w:rsidR="00EB08BE" w:rsidRPr="00D17A01">
        <w:rPr>
          <w:sz w:val="28"/>
          <w:szCs w:val="28"/>
        </w:rPr>
        <w:t xml:space="preserve"> финансовой грамотности </w:t>
      </w:r>
      <w:r w:rsidR="00EB08BE">
        <w:rPr>
          <w:sz w:val="28"/>
          <w:szCs w:val="28"/>
        </w:rPr>
        <w:t>в</w:t>
      </w:r>
      <w:r w:rsidR="00EB08BE" w:rsidRPr="00D17A01">
        <w:rPr>
          <w:sz w:val="28"/>
          <w:szCs w:val="28"/>
        </w:rPr>
        <w:t xml:space="preserve"> наиболее уязвим</w:t>
      </w:r>
      <w:r w:rsidR="00EB08BE">
        <w:rPr>
          <w:sz w:val="28"/>
          <w:szCs w:val="28"/>
        </w:rPr>
        <w:t>ые</w:t>
      </w:r>
      <w:r w:rsidR="00EB08BE" w:rsidRPr="00D17A01">
        <w:rPr>
          <w:sz w:val="28"/>
          <w:szCs w:val="28"/>
        </w:rPr>
        <w:t xml:space="preserve"> целев</w:t>
      </w:r>
      <w:r w:rsidR="00EB08BE">
        <w:rPr>
          <w:sz w:val="28"/>
          <w:szCs w:val="28"/>
        </w:rPr>
        <w:t>ые</w:t>
      </w:r>
      <w:r w:rsidR="00EB08BE" w:rsidRPr="00D17A01">
        <w:rPr>
          <w:sz w:val="28"/>
          <w:szCs w:val="28"/>
        </w:rPr>
        <w:t xml:space="preserve"> аудитории</w:t>
      </w:r>
      <w:r w:rsidR="00EB08BE">
        <w:rPr>
          <w:sz w:val="28"/>
          <w:szCs w:val="28"/>
        </w:rPr>
        <w:t xml:space="preserve"> </w:t>
      </w:r>
      <w:r>
        <w:rPr>
          <w:sz w:val="28"/>
          <w:szCs w:val="28"/>
        </w:rPr>
        <w:t>Банком России разработан п</w:t>
      </w:r>
      <w:r w:rsidRPr="00D17A01">
        <w:rPr>
          <w:sz w:val="28"/>
          <w:szCs w:val="28"/>
        </w:rPr>
        <w:t xml:space="preserve">роект </w:t>
      </w:r>
      <w:r w:rsidR="0095009C" w:rsidRPr="00993B7C">
        <w:rPr>
          <w:b/>
          <w:sz w:val="28"/>
          <w:szCs w:val="28"/>
        </w:rPr>
        <w:t xml:space="preserve">«Финансовая грамотность для старшего возраста (PensionFG)» </w:t>
      </w:r>
      <w:r w:rsidR="0095009C" w:rsidRPr="00B468D3">
        <w:rPr>
          <w:sz w:val="28"/>
          <w:szCs w:val="28"/>
        </w:rPr>
        <w:t>(далее</w:t>
      </w:r>
      <w:r w:rsidR="0095009C">
        <w:rPr>
          <w:sz w:val="28"/>
          <w:szCs w:val="28"/>
        </w:rPr>
        <w:t xml:space="preserve"> </w:t>
      </w:r>
      <w:r w:rsidR="0095009C" w:rsidRPr="00B468D3">
        <w:rPr>
          <w:sz w:val="28"/>
          <w:szCs w:val="28"/>
        </w:rPr>
        <w:t>-</w:t>
      </w:r>
      <w:r w:rsidR="0095009C">
        <w:rPr>
          <w:sz w:val="28"/>
          <w:szCs w:val="28"/>
        </w:rPr>
        <w:t xml:space="preserve"> </w:t>
      </w:r>
      <w:r w:rsidR="0095009C" w:rsidRPr="00B468D3">
        <w:rPr>
          <w:sz w:val="28"/>
          <w:szCs w:val="28"/>
        </w:rPr>
        <w:t>Проект</w:t>
      </w:r>
      <w:r w:rsidR="0095009C">
        <w:rPr>
          <w:sz w:val="28"/>
          <w:szCs w:val="28"/>
        </w:rPr>
        <w:t>)</w:t>
      </w:r>
      <w:r w:rsidR="00CC62EA">
        <w:rPr>
          <w:sz w:val="28"/>
          <w:szCs w:val="28"/>
        </w:rPr>
        <w:t xml:space="preserve">, в рамках  которого </w:t>
      </w:r>
      <w:r w:rsidR="0095009C" w:rsidRPr="0040300E">
        <w:rPr>
          <w:rFonts w:cstheme="minorHAnsi"/>
          <w:sz w:val="28"/>
          <w:szCs w:val="28"/>
        </w:rPr>
        <w:t xml:space="preserve">Банк России организует и проводит </w:t>
      </w:r>
      <w:r w:rsidR="0095009C" w:rsidRPr="00993B7C">
        <w:rPr>
          <w:rFonts w:cstheme="minorHAnsi"/>
          <w:b/>
          <w:sz w:val="28"/>
          <w:szCs w:val="28"/>
        </w:rPr>
        <w:t>бесплатные онлайн-занятия</w:t>
      </w:r>
      <w:r w:rsidR="0095009C" w:rsidRPr="0040300E">
        <w:rPr>
          <w:rFonts w:cstheme="minorHAnsi"/>
          <w:sz w:val="28"/>
          <w:szCs w:val="28"/>
        </w:rPr>
        <w:t xml:space="preserve"> по финансовой грамотности для </w:t>
      </w:r>
      <w:r w:rsidR="0043204D">
        <w:rPr>
          <w:sz w:val="28"/>
          <w:szCs w:val="28"/>
        </w:rPr>
        <w:t>граждан старшего возраста</w:t>
      </w:r>
      <w:r w:rsidR="00645B14">
        <w:rPr>
          <w:sz w:val="28"/>
          <w:szCs w:val="28"/>
        </w:rPr>
        <w:t xml:space="preserve">, </w:t>
      </w:r>
      <w:r w:rsidRPr="00D17A01">
        <w:rPr>
          <w:sz w:val="28"/>
          <w:szCs w:val="28"/>
        </w:rPr>
        <w:t xml:space="preserve">для Комплексных центров социального обслуживания населения </w:t>
      </w:r>
      <w:r>
        <w:rPr>
          <w:sz w:val="28"/>
          <w:szCs w:val="28"/>
        </w:rPr>
        <w:t xml:space="preserve">и </w:t>
      </w:r>
      <w:r w:rsidRPr="00D17A01">
        <w:rPr>
          <w:sz w:val="28"/>
          <w:szCs w:val="28"/>
        </w:rPr>
        <w:t>соц</w:t>
      </w:r>
      <w:r w:rsidR="0095009C">
        <w:rPr>
          <w:sz w:val="28"/>
          <w:szCs w:val="28"/>
        </w:rPr>
        <w:t xml:space="preserve">иальных </w:t>
      </w:r>
      <w:r w:rsidRPr="00D17A01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. </w:t>
      </w:r>
    </w:p>
    <w:p w:rsidR="0095009C" w:rsidRDefault="0095009C" w:rsidP="00CC62EA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занятий является повышение уровня финансовой грамотности у граждан старшего поколения, к которой относится понимание основных принципов принятия решений при использовании финансовых продуктов и услуг, знание основ управления личным бюджетом, осознание финансовой ответственности за принимаемые решения, использование современных технологий в сфере финансов.</w:t>
      </w:r>
    </w:p>
    <w:p w:rsidR="0095009C" w:rsidRPr="00452721" w:rsidRDefault="0095009C" w:rsidP="00CC62EA">
      <w:pPr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Финансовое просвещени</w:t>
      </w:r>
      <w:r w:rsidRPr="00BA7B1D">
        <w:rPr>
          <w:rFonts w:cstheme="minorHAnsi"/>
          <w:sz w:val="28"/>
          <w:szCs w:val="28"/>
        </w:rPr>
        <w:t>е</w:t>
      </w:r>
      <w:r w:rsidRPr="00452721">
        <w:rPr>
          <w:rFonts w:cstheme="minorHAnsi"/>
          <w:sz w:val="28"/>
          <w:szCs w:val="28"/>
        </w:rPr>
        <w:t xml:space="preserve"> акту</w:t>
      </w:r>
      <w:r>
        <w:rPr>
          <w:rFonts w:cstheme="minorHAnsi"/>
          <w:sz w:val="28"/>
          <w:szCs w:val="28"/>
        </w:rPr>
        <w:t xml:space="preserve">ально для старшего поколения, </w:t>
      </w:r>
      <w:r w:rsidRPr="00BA7B1D">
        <w:rPr>
          <w:rFonts w:cstheme="minorHAnsi"/>
          <w:sz w:val="28"/>
          <w:szCs w:val="28"/>
        </w:rPr>
        <w:t xml:space="preserve">так как </w:t>
      </w:r>
      <w:r w:rsidRPr="00452721">
        <w:rPr>
          <w:rFonts w:cstheme="minorHAnsi"/>
          <w:sz w:val="28"/>
          <w:szCs w:val="28"/>
        </w:rPr>
        <w:t xml:space="preserve">граждане пенсионного возраста имеют недостаток финансовых знаний и практических навыков, необходимых для принятия успешных и ответственных </w:t>
      </w:r>
      <w:r w:rsidRPr="00452721">
        <w:rPr>
          <w:rFonts w:cstheme="minorHAnsi"/>
          <w:sz w:val="28"/>
          <w:szCs w:val="28"/>
        </w:rPr>
        <w:lastRenderedPageBreak/>
        <w:t>решений на финансовом рынке.</w:t>
      </w:r>
      <w:r>
        <w:rPr>
          <w:rFonts w:cstheme="minorHAnsi"/>
          <w:sz w:val="28"/>
          <w:szCs w:val="28"/>
        </w:rPr>
        <w:t xml:space="preserve"> </w:t>
      </w:r>
      <w:r w:rsidRPr="00452721">
        <w:rPr>
          <w:rFonts w:cstheme="minorHAnsi"/>
          <w:sz w:val="28"/>
          <w:szCs w:val="28"/>
        </w:rPr>
        <w:t xml:space="preserve">Также существует большое количество современных финансовых услуг и трудных для понимания инструментов, в которых старшее поколение не успевает разобраться. </w:t>
      </w:r>
    </w:p>
    <w:p w:rsidR="0095009C" w:rsidRDefault="00545973" w:rsidP="00CC62EA">
      <w:pPr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</w:t>
      </w:r>
      <w:r w:rsidR="0095009C" w:rsidRPr="00452721">
        <w:rPr>
          <w:rFonts w:cstheme="minorHAnsi"/>
          <w:sz w:val="28"/>
          <w:szCs w:val="28"/>
        </w:rPr>
        <w:t>рганизуемые Банком России занятия по финансовой грамотности позволяют пенсионерам свободнее ориентироваться в мире финансов и выбирать именно те услуги, которые им нужны, обеспечивая личную финансовую устойчивость, защищенность и безопасность.</w:t>
      </w:r>
    </w:p>
    <w:p w:rsidR="008D45B4" w:rsidRDefault="008D45B4" w:rsidP="00CC62EA">
      <w:pPr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Преимущества онлайн-занятий:</w:t>
      </w:r>
    </w:p>
    <w:p w:rsidR="008D45B4" w:rsidRDefault="008D45B4" w:rsidP="00CC62EA">
      <w:pPr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д</w:t>
      </w:r>
      <w:r w:rsidRPr="008D45B4">
        <w:rPr>
          <w:rFonts w:cstheme="minorHAnsi"/>
          <w:sz w:val="28"/>
          <w:szCs w:val="28"/>
        </w:rPr>
        <w:t xml:space="preserve">остоверная и актуальная информация от </w:t>
      </w:r>
      <w:r w:rsidR="00545973">
        <w:rPr>
          <w:rFonts w:cstheme="minorHAnsi"/>
          <w:sz w:val="28"/>
          <w:szCs w:val="28"/>
        </w:rPr>
        <w:t xml:space="preserve">специалистов </w:t>
      </w:r>
      <w:r w:rsidRPr="008D45B4">
        <w:rPr>
          <w:rFonts w:cstheme="minorHAnsi"/>
          <w:sz w:val="28"/>
          <w:szCs w:val="28"/>
        </w:rPr>
        <w:t>Банка России</w:t>
      </w:r>
      <w:r>
        <w:rPr>
          <w:rFonts w:cstheme="minorHAnsi"/>
          <w:sz w:val="28"/>
          <w:szCs w:val="28"/>
        </w:rPr>
        <w:t>;</w:t>
      </w:r>
    </w:p>
    <w:p w:rsidR="008D45B4" w:rsidRDefault="008D45B4" w:rsidP="00CC62EA">
      <w:pPr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в</w:t>
      </w:r>
      <w:r w:rsidRPr="008D45B4">
        <w:rPr>
          <w:rFonts w:cstheme="minorHAnsi"/>
          <w:sz w:val="28"/>
          <w:szCs w:val="28"/>
        </w:rPr>
        <w:t>заимодействие с лектором в режиме реального времени</w:t>
      </w:r>
      <w:r>
        <w:rPr>
          <w:rFonts w:cstheme="minorHAnsi"/>
          <w:sz w:val="28"/>
          <w:szCs w:val="28"/>
        </w:rPr>
        <w:t>;</w:t>
      </w:r>
    </w:p>
    <w:p w:rsidR="008D45B4" w:rsidRDefault="008D45B4" w:rsidP="00CC62EA">
      <w:pPr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у</w:t>
      </w:r>
      <w:r w:rsidRPr="008D45B4">
        <w:rPr>
          <w:rFonts w:cstheme="minorHAnsi"/>
          <w:sz w:val="28"/>
          <w:szCs w:val="28"/>
        </w:rPr>
        <w:t>частники могут выбрать удобную дату и время занятия из расписания и принять участие подключившись группой или индивидуально</w:t>
      </w:r>
      <w:r>
        <w:rPr>
          <w:rFonts w:cstheme="minorHAnsi"/>
          <w:sz w:val="28"/>
          <w:szCs w:val="28"/>
        </w:rPr>
        <w:t>;</w:t>
      </w:r>
    </w:p>
    <w:p w:rsidR="008D45B4" w:rsidRDefault="008D45B4" w:rsidP="00CC62EA">
      <w:pPr>
        <w:spacing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о</w:t>
      </w:r>
      <w:r w:rsidRPr="008D45B4">
        <w:rPr>
          <w:rFonts w:cstheme="minorHAnsi"/>
          <w:sz w:val="28"/>
          <w:szCs w:val="28"/>
        </w:rPr>
        <w:t>беспечивается географическая доступность к занятиям, занятия доступны для всех пенсионеров, даже из удаленных районов, у которых имеется подключение к сети Интернет</w:t>
      </w:r>
      <w:r>
        <w:rPr>
          <w:rFonts w:cstheme="minorHAnsi"/>
          <w:sz w:val="28"/>
          <w:szCs w:val="28"/>
        </w:rPr>
        <w:t>.</w:t>
      </w:r>
    </w:p>
    <w:p w:rsidR="008D45B4" w:rsidRDefault="008D45B4" w:rsidP="00CC62EA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8D45B4">
        <w:rPr>
          <w:bCs/>
          <w:sz w:val="28"/>
          <w:szCs w:val="28"/>
        </w:rPr>
        <w:t>Темы занятий</w:t>
      </w:r>
      <w:r>
        <w:rPr>
          <w:bCs/>
          <w:sz w:val="28"/>
          <w:szCs w:val="28"/>
        </w:rPr>
        <w:t>:</w:t>
      </w:r>
    </w:p>
    <w:p w:rsidR="008D45B4" w:rsidRDefault="00CC62EA" w:rsidP="00CC62EA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CC62EA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="00F75EE5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Экономия для жизни</w:t>
      </w:r>
      <w:r w:rsidR="00F75EE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F75EE5" w:rsidRDefault="00CC62EA" w:rsidP="00CC62EA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CC62EA">
        <w:rPr>
          <w:bCs/>
          <w:sz w:val="28"/>
          <w:szCs w:val="28"/>
        </w:rPr>
        <w:t>На занятии слушатели учатся определять финансовые цели, составлять планы по их достижению, принимать грамотные взвешенные финансовые решения и выбирать наиболее подходящий финансовый продукт или услугу.</w:t>
      </w:r>
    </w:p>
    <w:p w:rsidR="008D45B4" w:rsidRPr="00F75EE5" w:rsidRDefault="00F75EE5" w:rsidP="00F75EE5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8D45B4" w:rsidRPr="00F75EE5">
        <w:rPr>
          <w:sz w:val="28"/>
          <w:szCs w:val="28"/>
        </w:rPr>
        <w:fldChar w:fldCharType="begin"/>
      </w:r>
      <w:r w:rsidR="008D45B4" w:rsidRPr="00F75EE5">
        <w:rPr>
          <w:sz w:val="28"/>
          <w:szCs w:val="28"/>
        </w:rPr>
        <w:instrText xml:space="preserve"> HYPERLINK "http://pensionfg.ru/registration2" </w:instrText>
      </w:r>
      <w:r w:rsidR="008D45B4" w:rsidRPr="00F75EE5">
        <w:rPr>
          <w:sz w:val="28"/>
          <w:szCs w:val="28"/>
        </w:rPr>
        <w:fldChar w:fldCharType="separate"/>
      </w:r>
      <w:r w:rsidR="008D45B4" w:rsidRPr="00F75EE5">
        <w:rPr>
          <w:sz w:val="28"/>
          <w:szCs w:val="28"/>
        </w:rPr>
        <w:t>«</w:t>
      </w:r>
      <w:r w:rsidR="008D45B4" w:rsidRPr="00F75EE5">
        <w:rPr>
          <w:bCs/>
          <w:sz w:val="28"/>
          <w:szCs w:val="28"/>
        </w:rPr>
        <w:t>Банковские услуги».</w:t>
      </w:r>
    </w:p>
    <w:p w:rsidR="008D45B4" w:rsidRPr="00F75EE5" w:rsidRDefault="008D45B4" w:rsidP="00F75EE5">
      <w:pPr>
        <w:pStyle w:val="ae"/>
        <w:spacing w:line="360" w:lineRule="auto"/>
        <w:ind w:left="0" w:firstLine="708"/>
        <w:jc w:val="both"/>
        <w:rPr>
          <w:sz w:val="28"/>
          <w:szCs w:val="28"/>
        </w:rPr>
      </w:pPr>
      <w:r w:rsidRPr="00F75EE5">
        <w:rPr>
          <w:sz w:val="28"/>
          <w:szCs w:val="28"/>
        </w:rPr>
        <w:t>Занятие позвол</w:t>
      </w:r>
      <w:r w:rsidR="00F75EE5" w:rsidRPr="00F75EE5">
        <w:rPr>
          <w:sz w:val="28"/>
          <w:szCs w:val="28"/>
        </w:rPr>
        <w:t>ит</w:t>
      </w:r>
      <w:r w:rsidRPr="00F75EE5">
        <w:rPr>
          <w:sz w:val="28"/>
          <w:szCs w:val="28"/>
        </w:rPr>
        <w:t xml:space="preserve"> более свободно ориентироваться в вопросах банковских услуг, научит сравнивать предложения различных организаций и выбирать именно те услуги, которые способствуют достижению целей. </w:t>
      </w:r>
    </w:p>
    <w:p w:rsidR="008D45B4" w:rsidRPr="00F75EE5" w:rsidRDefault="008D45B4" w:rsidP="00F75EE5">
      <w:pPr>
        <w:pStyle w:val="ae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F75EE5">
        <w:rPr>
          <w:sz w:val="28"/>
          <w:szCs w:val="28"/>
        </w:rPr>
        <w:fldChar w:fldCharType="end"/>
      </w:r>
      <w:r w:rsidRPr="00F75EE5">
        <w:rPr>
          <w:sz w:val="28"/>
          <w:szCs w:val="28"/>
        </w:rPr>
        <w:fldChar w:fldCharType="begin"/>
      </w:r>
      <w:r w:rsidRPr="00F75EE5">
        <w:rPr>
          <w:sz w:val="28"/>
          <w:szCs w:val="28"/>
        </w:rPr>
        <w:instrText xml:space="preserve"> HYPERLINK "http://pensionfg.ru/registration3" </w:instrText>
      </w:r>
      <w:r w:rsidRPr="00F75EE5">
        <w:rPr>
          <w:sz w:val="28"/>
          <w:szCs w:val="28"/>
        </w:rPr>
        <w:fldChar w:fldCharType="separate"/>
      </w:r>
      <w:r w:rsidRPr="00F75EE5">
        <w:rPr>
          <w:sz w:val="28"/>
          <w:szCs w:val="28"/>
        </w:rPr>
        <w:t>«Финансовое</w:t>
      </w:r>
      <w:r w:rsidR="00F75EE5" w:rsidRPr="00F75EE5">
        <w:rPr>
          <w:sz w:val="28"/>
          <w:szCs w:val="28"/>
        </w:rPr>
        <w:t xml:space="preserve"> </w:t>
      </w:r>
      <w:r w:rsidRPr="00F75EE5">
        <w:rPr>
          <w:sz w:val="28"/>
          <w:szCs w:val="28"/>
        </w:rPr>
        <w:t>мошенничество.</w:t>
      </w:r>
      <w:r w:rsidR="00F75EE5" w:rsidRPr="00F75EE5">
        <w:rPr>
          <w:sz w:val="28"/>
          <w:szCs w:val="28"/>
        </w:rPr>
        <w:t xml:space="preserve"> </w:t>
      </w:r>
      <w:r w:rsidRPr="00F75EE5">
        <w:rPr>
          <w:sz w:val="28"/>
          <w:szCs w:val="28"/>
        </w:rPr>
        <w:t>Защити себя и свою семью».</w:t>
      </w:r>
    </w:p>
    <w:p w:rsidR="008D45B4" w:rsidRPr="00F75EE5" w:rsidRDefault="008D45B4" w:rsidP="00F75EE5">
      <w:pPr>
        <w:spacing w:line="360" w:lineRule="auto"/>
        <w:ind w:firstLine="708"/>
        <w:jc w:val="both"/>
        <w:rPr>
          <w:sz w:val="28"/>
          <w:szCs w:val="28"/>
        </w:rPr>
      </w:pPr>
      <w:r w:rsidRPr="00F75EE5">
        <w:rPr>
          <w:sz w:val="28"/>
          <w:szCs w:val="28"/>
        </w:rPr>
        <w:t xml:space="preserve">Занятие дает возможность узнать об основных видах финансового мошенничества и способах похищения злоумышленниками конфиденциальной информации для получения доступа к деньгам. </w:t>
      </w:r>
    </w:p>
    <w:p w:rsidR="008D45B4" w:rsidRPr="008D45B4" w:rsidRDefault="008D45B4" w:rsidP="00F75EE5">
      <w:pPr>
        <w:spacing w:line="360" w:lineRule="auto"/>
        <w:jc w:val="both"/>
        <w:rPr>
          <w:sz w:val="28"/>
          <w:szCs w:val="28"/>
        </w:rPr>
      </w:pPr>
      <w:r w:rsidRPr="00F75EE5">
        <w:rPr>
          <w:sz w:val="28"/>
          <w:szCs w:val="28"/>
        </w:rPr>
        <w:fldChar w:fldCharType="end"/>
      </w:r>
      <w:r w:rsidRPr="008D45B4">
        <w:rPr>
          <w:b/>
          <w:bCs/>
          <w:sz w:val="28"/>
          <w:szCs w:val="28"/>
        </w:rPr>
        <w:t xml:space="preserve"> </w:t>
      </w:r>
      <w:r w:rsidRPr="008D45B4">
        <w:rPr>
          <w:bCs/>
          <w:sz w:val="28"/>
          <w:szCs w:val="28"/>
        </w:rPr>
        <w:tab/>
        <w:t xml:space="preserve">Продолжительность </w:t>
      </w:r>
      <w:r w:rsidR="00F75EE5">
        <w:rPr>
          <w:bCs/>
          <w:sz w:val="28"/>
          <w:szCs w:val="28"/>
        </w:rPr>
        <w:t>одного</w:t>
      </w:r>
      <w:r w:rsidRPr="008D45B4">
        <w:rPr>
          <w:bCs/>
          <w:sz w:val="28"/>
          <w:szCs w:val="28"/>
        </w:rPr>
        <w:t xml:space="preserve"> занятия – 45 минут.</w:t>
      </w:r>
    </w:p>
    <w:p w:rsidR="0095009C" w:rsidRDefault="00645B14" w:rsidP="00CC62EA">
      <w:pPr>
        <w:spacing w:line="360" w:lineRule="auto"/>
        <w:ind w:firstLine="708"/>
        <w:jc w:val="both"/>
        <w:rPr>
          <w:sz w:val="28"/>
          <w:szCs w:val="28"/>
        </w:rPr>
      </w:pPr>
      <w:r w:rsidRPr="00645B14">
        <w:rPr>
          <w:sz w:val="28"/>
          <w:szCs w:val="28"/>
        </w:rPr>
        <w:t xml:space="preserve">Для подключения к онлайн-занятиям необходим доступ в Интернет, компьютер или ноутбук, </w:t>
      </w:r>
      <w:r>
        <w:rPr>
          <w:sz w:val="28"/>
          <w:szCs w:val="28"/>
        </w:rPr>
        <w:t xml:space="preserve">при групповом просмотре в социальных центрах </w:t>
      </w:r>
      <w:r w:rsidR="00F75EE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645B14">
        <w:rPr>
          <w:sz w:val="28"/>
          <w:szCs w:val="28"/>
        </w:rPr>
        <w:lastRenderedPageBreak/>
        <w:t>устройства для вывода изображения (проектор, интерактивная доска и т.п.) и звука.</w:t>
      </w:r>
    </w:p>
    <w:p w:rsidR="00C44E71" w:rsidRDefault="0095009C" w:rsidP="00CC62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Онлайн-уроки проходят в две сессии: весенняя и осенняя.</w:t>
      </w:r>
      <w:r w:rsidR="00D17A01">
        <w:rPr>
          <w:sz w:val="28"/>
          <w:szCs w:val="28"/>
        </w:rPr>
        <w:tab/>
      </w:r>
      <w:r w:rsidR="006C389B">
        <w:rPr>
          <w:sz w:val="28"/>
          <w:szCs w:val="28"/>
        </w:rPr>
        <w:t xml:space="preserve"> </w:t>
      </w:r>
    </w:p>
    <w:p w:rsidR="009A16AE" w:rsidRPr="0095009C" w:rsidRDefault="0095009C" w:rsidP="00CC62EA">
      <w:pPr>
        <w:pStyle w:val="Default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="006C389B">
        <w:rPr>
          <w:sz w:val="28"/>
          <w:szCs w:val="28"/>
        </w:rPr>
        <w:t xml:space="preserve">роки проведения </w:t>
      </w:r>
      <w:r w:rsidR="00F07A2C">
        <w:rPr>
          <w:sz w:val="28"/>
          <w:szCs w:val="28"/>
        </w:rPr>
        <w:t>осенней</w:t>
      </w:r>
      <w:r>
        <w:rPr>
          <w:sz w:val="28"/>
          <w:szCs w:val="28"/>
        </w:rPr>
        <w:t xml:space="preserve"> сессии текущего года </w:t>
      </w:r>
      <w:r w:rsidR="00F07A2C" w:rsidRPr="00F07A2C">
        <w:rPr>
          <w:b/>
          <w:sz w:val="28"/>
          <w:szCs w:val="28"/>
          <w:u w:val="single"/>
        </w:rPr>
        <w:t>22</w:t>
      </w:r>
      <w:r w:rsidR="006C389B" w:rsidRPr="00F07A2C">
        <w:rPr>
          <w:b/>
          <w:sz w:val="28"/>
          <w:szCs w:val="28"/>
          <w:u w:val="single"/>
        </w:rPr>
        <w:t>.</w:t>
      </w:r>
      <w:r w:rsidRPr="00F07A2C">
        <w:rPr>
          <w:b/>
          <w:sz w:val="28"/>
          <w:szCs w:val="28"/>
          <w:u w:val="single"/>
        </w:rPr>
        <w:t>0</w:t>
      </w:r>
      <w:r w:rsidR="00F07A2C" w:rsidRPr="00F07A2C">
        <w:rPr>
          <w:b/>
          <w:sz w:val="28"/>
          <w:szCs w:val="28"/>
          <w:u w:val="single"/>
        </w:rPr>
        <w:t>9</w:t>
      </w:r>
      <w:r w:rsidR="006C389B" w:rsidRPr="00F07A2C">
        <w:rPr>
          <w:b/>
          <w:sz w:val="28"/>
          <w:szCs w:val="28"/>
          <w:u w:val="single"/>
        </w:rPr>
        <w:t>.20</w:t>
      </w:r>
      <w:r w:rsidRPr="00F07A2C">
        <w:rPr>
          <w:b/>
          <w:sz w:val="28"/>
          <w:szCs w:val="28"/>
          <w:u w:val="single"/>
        </w:rPr>
        <w:t>21</w:t>
      </w:r>
      <w:r w:rsidR="006C389B" w:rsidRPr="00F07A2C">
        <w:rPr>
          <w:b/>
          <w:sz w:val="28"/>
          <w:szCs w:val="28"/>
          <w:u w:val="single"/>
        </w:rPr>
        <w:t xml:space="preserve"> – </w:t>
      </w:r>
      <w:r w:rsidR="00F07A2C" w:rsidRPr="00F07A2C">
        <w:rPr>
          <w:b/>
          <w:sz w:val="28"/>
          <w:szCs w:val="28"/>
          <w:u w:val="single"/>
        </w:rPr>
        <w:t>17</w:t>
      </w:r>
      <w:r w:rsidR="006C389B" w:rsidRPr="00F07A2C">
        <w:rPr>
          <w:b/>
          <w:sz w:val="28"/>
          <w:szCs w:val="28"/>
          <w:u w:val="single"/>
        </w:rPr>
        <w:t>.</w:t>
      </w:r>
      <w:r w:rsidR="00F07A2C" w:rsidRPr="00F07A2C">
        <w:rPr>
          <w:b/>
          <w:sz w:val="28"/>
          <w:szCs w:val="28"/>
          <w:u w:val="single"/>
        </w:rPr>
        <w:t>12</w:t>
      </w:r>
      <w:r w:rsidR="006C389B" w:rsidRPr="00F07A2C">
        <w:rPr>
          <w:b/>
          <w:sz w:val="28"/>
          <w:szCs w:val="28"/>
          <w:u w:val="single"/>
        </w:rPr>
        <w:t>.20</w:t>
      </w:r>
      <w:r w:rsidRPr="00F07A2C">
        <w:rPr>
          <w:b/>
          <w:sz w:val="28"/>
          <w:szCs w:val="28"/>
          <w:u w:val="single"/>
        </w:rPr>
        <w:t>21</w:t>
      </w:r>
      <w:r w:rsidR="006C389B" w:rsidRPr="00F07A2C">
        <w:rPr>
          <w:b/>
          <w:sz w:val="28"/>
          <w:szCs w:val="28"/>
          <w:u w:val="single"/>
        </w:rPr>
        <w:t>.</w:t>
      </w:r>
      <w:r w:rsidR="006C389B" w:rsidRPr="0095009C">
        <w:rPr>
          <w:b/>
          <w:sz w:val="28"/>
          <w:szCs w:val="28"/>
        </w:rPr>
        <w:t xml:space="preserve"> </w:t>
      </w:r>
    </w:p>
    <w:p w:rsidR="009A16AE" w:rsidRDefault="009A16AE" w:rsidP="00CC62EA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Чтобы стать активным участником проекта нео</w:t>
      </w:r>
      <w:r w:rsidR="00CE4764">
        <w:rPr>
          <w:sz w:val="28"/>
          <w:szCs w:val="28"/>
        </w:rPr>
        <w:t>б</w:t>
      </w:r>
      <w:r>
        <w:rPr>
          <w:sz w:val="28"/>
          <w:szCs w:val="28"/>
        </w:rPr>
        <w:t>ходимо:</w:t>
      </w:r>
    </w:p>
    <w:p w:rsidR="006C389B" w:rsidRDefault="00F75EE5" w:rsidP="00F75EE5">
      <w:pPr>
        <w:pStyle w:val="Default"/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F75EE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0367E" w:rsidRPr="00216B5F">
        <w:rPr>
          <w:sz w:val="28"/>
          <w:szCs w:val="28"/>
        </w:rPr>
        <w:t>Выбрать тему, дату</w:t>
      </w:r>
      <w:r w:rsidR="00F0367E">
        <w:rPr>
          <w:sz w:val="28"/>
          <w:szCs w:val="28"/>
        </w:rPr>
        <w:t xml:space="preserve">, время занятия </w:t>
      </w:r>
      <w:r w:rsidR="00C44E71">
        <w:rPr>
          <w:sz w:val="28"/>
          <w:szCs w:val="28"/>
        </w:rPr>
        <w:t xml:space="preserve">и зарегистрироваться </w:t>
      </w:r>
      <w:r w:rsidR="00C44E71" w:rsidRPr="00C44E71">
        <w:rPr>
          <w:bCs/>
          <w:sz w:val="28"/>
          <w:szCs w:val="28"/>
        </w:rPr>
        <w:t xml:space="preserve">на сайте </w:t>
      </w:r>
      <w:hyperlink r:id="rId8" w:history="1">
        <w:r w:rsidR="00C44E71" w:rsidRPr="00C44E71">
          <w:rPr>
            <w:rStyle w:val="a6"/>
            <w:b/>
            <w:bCs/>
            <w:color w:val="auto"/>
            <w:sz w:val="28"/>
            <w:szCs w:val="28"/>
            <w:u w:val="none"/>
          </w:rPr>
          <w:t>pensionfg.ru</w:t>
        </w:r>
      </w:hyperlink>
      <w:r w:rsidR="006C389B" w:rsidRPr="00C12C8C">
        <w:rPr>
          <w:b/>
          <w:bCs/>
          <w:sz w:val="28"/>
          <w:szCs w:val="28"/>
        </w:rPr>
        <w:t xml:space="preserve">. </w:t>
      </w:r>
      <w:bookmarkStart w:id="0" w:name="_GoBack"/>
      <w:bookmarkEnd w:id="0"/>
    </w:p>
    <w:p w:rsidR="004C3B47" w:rsidRDefault="00F75EE5" w:rsidP="00F75EE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75EE5">
        <w:rPr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="004C3B47">
        <w:rPr>
          <w:sz w:val="28"/>
          <w:szCs w:val="28"/>
        </w:rPr>
        <w:t>П</w:t>
      </w:r>
      <w:r w:rsidR="004C3B47" w:rsidRPr="004C3B47">
        <w:rPr>
          <w:sz w:val="28"/>
          <w:szCs w:val="28"/>
        </w:rPr>
        <w:t>ройти регистрацию на занятие</w:t>
      </w:r>
      <w:r>
        <w:rPr>
          <w:sz w:val="28"/>
          <w:szCs w:val="28"/>
        </w:rPr>
        <w:t xml:space="preserve"> и п</w:t>
      </w:r>
      <w:r w:rsidR="004C3B47" w:rsidRPr="004C3B47">
        <w:rPr>
          <w:sz w:val="28"/>
          <w:szCs w:val="28"/>
        </w:rPr>
        <w:t>олучить ссылку для подключения.</w:t>
      </w:r>
    </w:p>
    <w:p w:rsidR="009A16AE" w:rsidRDefault="00F75EE5" w:rsidP="00F75EE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C3B47">
        <w:rPr>
          <w:sz w:val="28"/>
          <w:szCs w:val="28"/>
        </w:rPr>
        <w:t>П</w:t>
      </w:r>
      <w:r w:rsidR="009A16AE" w:rsidRPr="00216B5F">
        <w:rPr>
          <w:sz w:val="28"/>
          <w:szCs w:val="28"/>
        </w:rPr>
        <w:t>ринять участие в</w:t>
      </w:r>
      <w:r w:rsidR="00CE4764">
        <w:rPr>
          <w:sz w:val="28"/>
          <w:szCs w:val="28"/>
        </w:rPr>
        <w:t xml:space="preserve"> </w:t>
      </w:r>
      <w:r w:rsidR="009A16AE" w:rsidRPr="00216B5F">
        <w:rPr>
          <w:sz w:val="28"/>
          <w:szCs w:val="28"/>
        </w:rPr>
        <w:t>занятии</w:t>
      </w:r>
      <w:r>
        <w:rPr>
          <w:sz w:val="28"/>
          <w:szCs w:val="28"/>
        </w:rPr>
        <w:t xml:space="preserve"> и о</w:t>
      </w:r>
      <w:r w:rsidR="009A16AE" w:rsidRPr="00216B5F">
        <w:rPr>
          <w:sz w:val="28"/>
          <w:szCs w:val="28"/>
        </w:rPr>
        <w:t>тправить</w:t>
      </w:r>
      <w:r w:rsidR="009A16AE">
        <w:rPr>
          <w:sz w:val="28"/>
          <w:szCs w:val="28"/>
        </w:rPr>
        <w:t xml:space="preserve"> </w:t>
      </w:r>
      <w:r w:rsidR="009A16AE" w:rsidRPr="00216B5F">
        <w:rPr>
          <w:sz w:val="28"/>
          <w:szCs w:val="28"/>
        </w:rPr>
        <w:t>заполненную форму</w:t>
      </w:r>
      <w:r w:rsidR="009A16AE">
        <w:rPr>
          <w:sz w:val="28"/>
          <w:szCs w:val="28"/>
        </w:rPr>
        <w:t xml:space="preserve"> </w:t>
      </w:r>
      <w:r w:rsidR="009A16AE" w:rsidRPr="00216B5F">
        <w:rPr>
          <w:sz w:val="28"/>
          <w:szCs w:val="28"/>
        </w:rPr>
        <w:t>отзыва</w:t>
      </w:r>
      <w:r w:rsidR="00CE4764">
        <w:rPr>
          <w:sz w:val="28"/>
          <w:szCs w:val="28"/>
        </w:rPr>
        <w:t>, которая приходит на указанный при регистрации адрес электронной почты</w:t>
      </w:r>
      <w:r w:rsidR="009A16AE">
        <w:rPr>
          <w:sz w:val="28"/>
          <w:szCs w:val="28"/>
        </w:rPr>
        <w:t>.</w:t>
      </w:r>
    </w:p>
    <w:p w:rsidR="009A16AE" w:rsidRDefault="00F75EE5" w:rsidP="00F75EE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Получить </w:t>
      </w:r>
      <w:r w:rsidR="004C3B47">
        <w:rPr>
          <w:sz w:val="28"/>
          <w:szCs w:val="28"/>
        </w:rPr>
        <w:t xml:space="preserve">именной </w:t>
      </w:r>
      <w:r w:rsidR="009A16AE" w:rsidRPr="00216B5F">
        <w:rPr>
          <w:sz w:val="28"/>
          <w:szCs w:val="28"/>
        </w:rPr>
        <w:t>сертификат</w:t>
      </w:r>
      <w:r>
        <w:rPr>
          <w:sz w:val="28"/>
          <w:szCs w:val="28"/>
        </w:rPr>
        <w:t>, который приходит участнику п</w:t>
      </w:r>
      <w:r w:rsidRPr="00216B5F">
        <w:rPr>
          <w:sz w:val="28"/>
          <w:szCs w:val="28"/>
        </w:rPr>
        <w:t>осле обработки</w:t>
      </w:r>
      <w:r>
        <w:rPr>
          <w:sz w:val="28"/>
          <w:szCs w:val="28"/>
        </w:rPr>
        <w:t xml:space="preserve"> его </w:t>
      </w:r>
      <w:r w:rsidRPr="00216B5F">
        <w:rPr>
          <w:sz w:val="28"/>
          <w:szCs w:val="28"/>
        </w:rPr>
        <w:t>отзыва</w:t>
      </w:r>
      <w:r>
        <w:rPr>
          <w:sz w:val="28"/>
          <w:szCs w:val="28"/>
        </w:rPr>
        <w:t>.</w:t>
      </w:r>
    </w:p>
    <w:p w:rsidR="00216B5F" w:rsidRDefault="00216B5F" w:rsidP="00CC62EA">
      <w:pPr>
        <w:pStyle w:val="Default"/>
        <w:spacing w:line="360" w:lineRule="auto"/>
        <w:ind w:firstLine="708"/>
        <w:jc w:val="both"/>
        <w:rPr>
          <w:bCs/>
          <w:color w:val="auto"/>
          <w:sz w:val="28"/>
          <w:szCs w:val="28"/>
        </w:rPr>
      </w:pPr>
      <w:r w:rsidRPr="009A16AE">
        <w:rPr>
          <w:bCs/>
          <w:color w:val="auto"/>
          <w:sz w:val="28"/>
          <w:szCs w:val="28"/>
        </w:rPr>
        <w:t xml:space="preserve">В случае возникновения </w:t>
      </w:r>
      <w:r w:rsidR="00CE4764">
        <w:rPr>
          <w:bCs/>
          <w:color w:val="auto"/>
          <w:sz w:val="28"/>
          <w:szCs w:val="28"/>
        </w:rPr>
        <w:t xml:space="preserve">любых вопросов </w:t>
      </w:r>
      <w:r w:rsidR="00610FC9">
        <w:rPr>
          <w:bCs/>
          <w:color w:val="auto"/>
          <w:sz w:val="28"/>
          <w:szCs w:val="28"/>
        </w:rPr>
        <w:t xml:space="preserve">по поводу </w:t>
      </w:r>
      <w:r w:rsidR="00CE4764">
        <w:rPr>
          <w:bCs/>
          <w:color w:val="auto"/>
          <w:sz w:val="28"/>
          <w:szCs w:val="28"/>
        </w:rPr>
        <w:t xml:space="preserve">участия в проекте </w:t>
      </w:r>
      <w:r w:rsidR="009A16AE" w:rsidRPr="009A16AE">
        <w:rPr>
          <w:bCs/>
          <w:color w:val="auto"/>
          <w:sz w:val="28"/>
          <w:szCs w:val="28"/>
        </w:rPr>
        <w:t xml:space="preserve">можно </w:t>
      </w:r>
      <w:r w:rsidRPr="009A16AE">
        <w:rPr>
          <w:bCs/>
          <w:color w:val="auto"/>
          <w:sz w:val="28"/>
          <w:szCs w:val="28"/>
        </w:rPr>
        <w:t>обра</w:t>
      </w:r>
      <w:r w:rsidR="009A16AE" w:rsidRPr="009A16AE">
        <w:rPr>
          <w:bCs/>
          <w:color w:val="auto"/>
          <w:sz w:val="28"/>
          <w:szCs w:val="28"/>
        </w:rPr>
        <w:t xml:space="preserve">титься в службу помощи </w:t>
      </w:r>
      <w:r w:rsidR="00CE4764">
        <w:rPr>
          <w:bCs/>
          <w:color w:val="auto"/>
          <w:sz w:val="28"/>
          <w:szCs w:val="28"/>
        </w:rPr>
        <w:t xml:space="preserve">на адрес электронной почты </w:t>
      </w:r>
      <w:hyperlink r:id="rId9" w:history="1">
        <w:r w:rsidRPr="009A16AE">
          <w:rPr>
            <w:rStyle w:val="a6"/>
            <w:b/>
            <w:bCs/>
            <w:color w:val="auto"/>
            <w:sz w:val="28"/>
            <w:szCs w:val="28"/>
            <w:u w:val="none"/>
          </w:rPr>
          <w:t>helpfg@cbr.ru</w:t>
        </w:r>
      </w:hyperlink>
      <w:r w:rsidRPr="009A16AE">
        <w:rPr>
          <w:bCs/>
          <w:color w:val="auto"/>
          <w:sz w:val="28"/>
          <w:szCs w:val="28"/>
        </w:rPr>
        <w:t>.</w:t>
      </w:r>
    </w:p>
    <w:p w:rsidR="00610FC9" w:rsidRPr="00476B38" w:rsidRDefault="00610FC9" w:rsidP="00CC62EA">
      <w:pPr>
        <w:spacing w:line="360" w:lineRule="auto"/>
        <w:ind w:firstLine="708"/>
        <w:jc w:val="both"/>
        <w:rPr>
          <w:sz w:val="28"/>
          <w:szCs w:val="24"/>
        </w:rPr>
      </w:pPr>
      <w:r w:rsidRPr="00476B38">
        <w:rPr>
          <w:sz w:val="28"/>
          <w:szCs w:val="24"/>
        </w:rPr>
        <w:t xml:space="preserve">Контактные лица в Отделении по организационным и методическим вопросам, связанным с повышением финансовой грамотности населения, – главный экономист экономического отдела Котынкина Виктория Викторовна, тел.: 8 (4842) 503-187, </w:t>
      </w:r>
      <w:r w:rsidRPr="00476B38">
        <w:rPr>
          <w:sz w:val="28"/>
          <w:szCs w:val="24"/>
          <w:lang w:val="en-US"/>
        </w:rPr>
        <w:t>e</w:t>
      </w:r>
      <w:r w:rsidRPr="00476B38">
        <w:rPr>
          <w:sz w:val="28"/>
          <w:szCs w:val="24"/>
        </w:rPr>
        <w:t>-</w:t>
      </w:r>
      <w:r w:rsidRPr="00476B38">
        <w:rPr>
          <w:sz w:val="28"/>
          <w:szCs w:val="24"/>
          <w:lang w:val="en-US"/>
        </w:rPr>
        <w:t>mail</w:t>
      </w:r>
      <w:r w:rsidRPr="00476B38">
        <w:rPr>
          <w:sz w:val="28"/>
          <w:szCs w:val="24"/>
        </w:rPr>
        <w:t xml:space="preserve">: </w:t>
      </w:r>
      <w:r w:rsidRPr="00476B38">
        <w:rPr>
          <w:sz w:val="28"/>
          <w:szCs w:val="24"/>
          <w:lang w:val="en-US"/>
        </w:rPr>
        <w:t>KotynkinaVV</w:t>
      </w:r>
      <w:r w:rsidRPr="00476B38">
        <w:rPr>
          <w:sz w:val="28"/>
          <w:szCs w:val="24"/>
        </w:rPr>
        <w:t>@</w:t>
      </w:r>
      <w:r w:rsidRPr="00476B38">
        <w:rPr>
          <w:sz w:val="28"/>
          <w:szCs w:val="24"/>
          <w:lang w:val="en-US"/>
        </w:rPr>
        <w:t>cbr</w:t>
      </w:r>
      <w:r w:rsidRPr="00476B38">
        <w:rPr>
          <w:sz w:val="28"/>
          <w:szCs w:val="24"/>
        </w:rPr>
        <w:t>.</w:t>
      </w:r>
      <w:r w:rsidRPr="00476B38">
        <w:rPr>
          <w:sz w:val="28"/>
          <w:szCs w:val="24"/>
          <w:lang w:val="en-US"/>
        </w:rPr>
        <w:t>ru</w:t>
      </w:r>
      <w:r w:rsidRPr="00476B38">
        <w:rPr>
          <w:sz w:val="28"/>
          <w:szCs w:val="24"/>
        </w:rPr>
        <w:t xml:space="preserve">, главный                              экономист экономического отдела Соловьева Марина Викторовна,                            тел.: 8 (4842) 503-171, </w:t>
      </w:r>
      <w:r w:rsidRPr="00476B38">
        <w:rPr>
          <w:sz w:val="28"/>
          <w:szCs w:val="24"/>
          <w:lang w:val="en-US"/>
        </w:rPr>
        <w:t>e</w:t>
      </w:r>
      <w:r w:rsidRPr="00476B38">
        <w:rPr>
          <w:sz w:val="28"/>
          <w:szCs w:val="24"/>
        </w:rPr>
        <w:t>-</w:t>
      </w:r>
      <w:r w:rsidRPr="00476B38">
        <w:rPr>
          <w:sz w:val="28"/>
          <w:szCs w:val="24"/>
          <w:lang w:val="en-US"/>
        </w:rPr>
        <w:t>mail</w:t>
      </w:r>
      <w:r w:rsidRPr="00476B38">
        <w:rPr>
          <w:sz w:val="28"/>
          <w:szCs w:val="24"/>
        </w:rPr>
        <w:t xml:space="preserve">: </w:t>
      </w:r>
      <w:hyperlink r:id="rId10" w:history="1">
        <w:r w:rsidRPr="00476B38">
          <w:rPr>
            <w:rStyle w:val="a6"/>
            <w:color w:val="auto"/>
            <w:sz w:val="28"/>
            <w:szCs w:val="24"/>
            <w:u w:val="none"/>
            <w:lang w:val="en-US"/>
          </w:rPr>
          <w:t>SolovjovaMV</w:t>
        </w:r>
        <w:r w:rsidRPr="00476B38">
          <w:rPr>
            <w:rStyle w:val="a6"/>
            <w:color w:val="auto"/>
            <w:sz w:val="28"/>
            <w:szCs w:val="24"/>
            <w:u w:val="none"/>
          </w:rPr>
          <w:t>@</w:t>
        </w:r>
        <w:r w:rsidRPr="00476B38">
          <w:rPr>
            <w:rStyle w:val="a6"/>
            <w:color w:val="auto"/>
            <w:sz w:val="28"/>
            <w:szCs w:val="24"/>
            <w:u w:val="none"/>
            <w:lang w:val="en-US"/>
          </w:rPr>
          <w:t>cbr</w:t>
        </w:r>
        <w:r w:rsidRPr="00476B38">
          <w:rPr>
            <w:rStyle w:val="a6"/>
            <w:color w:val="auto"/>
            <w:sz w:val="28"/>
            <w:szCs w:val="24"/>
            <w:u w:val="none"/>
          </w:rPr>
          <w:t>.</w:t>
        </w:r>
        <w:r w:rsidRPr="00476B38">
          <w:rPr>
            <w:rStyle w:val="a6"/>
            <w:color w:val="auto"/>
            <w:sz w:val="28"/>
            <w:szCs w:val="24"/>
            <w:u w:val="none"/>
            <w:lang w:val="en-US"/>
          </w:rPr>
          <w:t>ru</w:t>
        </w:r>
      </w:hyperlink>
      <w:r w:rsidRPr="00476B38">
        <w:rPr>
          <w:sz w:val="28"/>
          <w:szCs w:val="24"/>
        </w:rPr>
        <w:t>.</w:t>
      </w:r>
    </w:p>
    <w:p w:rsidR="006E6899" w:rsidRPr="002825C7" w:rsidRDefault="006E6899" w:rsidP="00CC62EA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6E6899" w:rsidRDefault="006E6899" w:rsidP="002107A5">
      <w:pPr>
        <w:ind w:left="-180"/>
        <w:jc w:val="both"/>
        <w:rPr>
          <w:sz w:val="12"/>
          <w:szCs w:val="12"/>
        </w:rPr>
      </w:pPr>
    </w:p>
    <w:p w:rsidR="006E6899" w:rsidRDefault="006E6899" w:rsidP="002107A5">
      <w:pPr>
        <w:ind w:left="-180"/>
        <w:jc w:val="both"/>
        <w:rPr>
          <w:sz w:val="12"/>
          <w:szCs w:val="12"/>
        </w:rPr>
      </w:pPr>
    </w:p>
    <w:p w:rsidR="00ED71D4" w:rsidRDefault="00ED71D4" w:rsidP="002107A5">
      <w:pPr>
        <w:ind w:left="-180"/>
        <w:jc w:val="both"/>
        <w:rPr>
          <w:sz w:val="12"/>
          <w:szCs w:val="12"/>
        </w:rPr>
      </w:pPr>
    </w:p>
    <w:p w:rsidR="00ED71D4" w:rsidRDefault="00ED71D4" w:rsidP="002107A5">
      <w:pPr>
        <w:ind w:left="-180"/>
        <w:jc w:val="both"/>
        <w:rPr>
          <w:sz w:val="12"/>
          <w:szCs w:val="12"/>
        </w:rPr>
      </w:pPr>
    </w:p>
    <w:p w:rsidR="00ED71D4" w:rsidRDefault="00ED71D4" w:rsidP="002107A5">
      <w:pPr>
        <w:ind w:left="-180"/>
        <w:jc w:val="both"/>
        <w:rPr>
          <w:sz w:val="12"/>
          <w:szCs w:val="12"/>
        </w:rPr>
      </w:pPr>
    </w:p>
    <w:p w:rsidR="00ED71D4" w:rsidRDefault="00ED71D4" w:rsidP="002107A5">
      <w:pPr>
        <w:ind w:left="-180"/>
        <w:jc w:val="both"/>
        <w:rPr>
          <w:sz w:val="12"/>
          <w:szCs w:val="12"/>
        </w:rPr>
      </w:pPr>
    </w:p>
    <w:p w:rsidR="00ED71D4" w:rsidRDefault="00ED71D4" w:rsidP="002107A5">
      <w:pPr>
        <w:ind w:left="-180"/>
        <w:jc w:val="both"/>
        <w:rPr>
          <w:sz w:val="12"/>
          <w:szCs w:val="12"/>
        </w:rPr>
      </w:pPr>
    </w:p>
    <w:p w:rsidR="00ED71D4" w:rsidRDefault="00ED71D4" w:rsidP="002107A5">
      <w:pPr>
        <w:ind w:left="-180"/>
        <w:jc w:val="both"/>
        <w:rPr>
          <w:sz w:val="12"/>
          <w:szCs w:val="12"/>
        </w:rPr>
      </w:pPr>
    </w:p>
    <w:p w:rsidR="00ED71D4" w:rsidRDefault="00ED71D4" w:rsidP="002107A5">
      <w:pPr>
        <w:ind w:left="-180"/>
        <w:jc w:val="both"/>
        <w:rPr>
          <w:sz w:val="12"/>
          <w:szCs w:val="12"/>
        </w:rPr>
      </w:pPr>
    </w:p>
    <w:p w:rsidR="00ED71D4" w:rsidRDefault="00ED71D4" w:rsidP="002107A5">
      <w:pPr>
        <w:ind w:left="-180"/>
        <w:jc w:val="both"/>
        <w:rPr>
          <w:sz w:val="12"/>
          <w:szCs w:val="12"/>
        </w:rPr>
      </w:pPr>
    </w:p>
    <w:p w:rsidR="00ED71D4" w:rsidRDefault="00ED71D4" w:rsidP="002107A5">
      <w:pPr>
        <w:ind w:left="-180"/>
        <w:jc w:val="both"/>
        <w:rPr>
          <w:sz w:val="12"/>
          <w:szCs w:val="12"/>
        </w:rPr>
      </w:pPr>
    </w:p>
    <w:p w:rsidR="00ED71D4" w:rsidRDefault="00ED71D4" w:rsidP="002107A5">
      <w:pPr>
        <w:ind w:left="-180"/>
        <w:jc w:val="both"/>
        <w:rPr>
          <w:sz w:val="12"/>
          <w:szCs w:val="12"/>
        </w:rPr>
      </w:pPr>
    </w:p>
    <w:sectPr w:rsidR="00ED71D4" w:rsidSect="00476B38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5F6" w:rsidRDefault="004745F6" w:rsidP="004E522B">
      <w:r>
        <w:separator/>
      </w:r>
    </w:p>
  </w:endnote>
  <w:endnote w:type="continuationSeparator" w:id="0">
    <w:p w:rsidR="004745F6" w:rsidRDefault="004745F6" w:rsidP="004E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Zhikaryov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5F6" w:rsidRDefault="004745F6" w:rsidP="004E522B">
      <w:r>
        <w:separator/>
      </w:r>
    </w:p>
  </w:footnote>
  <w:footnote w:type="continuationSeparator" w:id="0">
    <w:p w:rsidR="004745F6" w:rsidRDefault="004745F6" w:rsidP="004E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4023296"/>
      <w:docPartObj>
        <w:docPartGallery w:val="Page Numbers (Top of Page)"/>
        <w:docPartUnique/>
      </w:docPartObj>
    </w:sdtPr>
    <w:sdtEndPr/>
    <w:sdtContent>
      <w:p w:rsidR="00C12C8C" w:rsidRDefault="00C12C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A2C">
          <w:rPr>
            <w:noProof/>
          </w:rPr>
          <w:t>2</w:t>
        </w:r>
        <w:r>
          <w:fldChar w:fldCharType="end"/>
        </w:r>
      </w:p>
    </w:sdtContent>
  </w:sdt>
  <w:p w:rsidR="00C12C8C" w:rsidRDefault="00C12C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44A6A"/>
    <w:multiLevelType w:val="hybridMultilevel"/>
    <w:tmpl w:val="058E92EA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F92AF8"/>
    <w:multiLevelType w:val="hybridMultilevel"/>
    <w:tmpl w:val="EC1A69B2"/>
    <w:lvl w:ilvl="0" w:tplc="8C4CD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D73642"/>
    <w:multiLevelType w:val="hybridMultilevel"/>
    <w:tmpl w:val="561AA9F0"/>
    <w:lvl w:ilvl="0" w:tplc="1A94E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34C31DF"/>
    <w:multiLevelType w:val="hybridMultilevel"/>
    <w:tmpl w:val="398C1184"/>
    <w:lvl w:ilvl="0" w:tplc="38822E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64471B"/>
    <w:multiLevelType w:val="hybridMultilevel"/>
    <w:tmpl w:val="2FEE4024"/>
    <w:lvl w:ilvl="0" w:tplc="A3D23008">
      <w:start w:val="3"/>
      <w:numFmt w:val="decimal"/>
      <w:lvlText w:val="%1."/>
      <w:lvlJc w:val="left"/>
      <w:pPr>
        <w:ind w:left="106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A5"/>
    <w:rsid w:val="000051AE"/>
    <w:rsid w:val="00020E06"/>
    <w:rsid w:val="00146904"/>
    <w:rsid w:val="00155746"/>
    <w:rsid w:val="00156DB3"/>
    <w:rsid w:val="001E2AA4"/>
    <w:rsid w:val="001F7007"/>
    <w:rsid w:val="002107A5"/>
    <w:rsid w:val="00216B5F"/>
    <w:rsid w:val="0022508C"/>
    <w:rsid w:val="002825C7"/>
    <w:rsid w:val="002A3412"/>
    <w:rsid w:val="002C4DCA"/>
    <w:rsid w:val="002E5EC3"/>
    <w:rsid w:val="003123E1"/>
    <w:rsid w:val="0034609B"/>
    <w:rsid w:val="00360449"/>
    <w:rsid w:val="003873C3"/>
    <w:rsid w:val="0043204D"/>
    <w:rsid w:val="00432F0C"/>
    <w:rsid w:val="004745F6"/>
    <w:rsid w:val="00476B38"/>
    <w:rsid w:val="004977C6"/>
    <w:rsid w:val="004C3B47"/>
    <w:rsid w:val="004E522B"/>
    <w:rsid w:val="00502CFE"/>
    <w:rsid w:val="005334B5"/>
    <w:rsid w:val="00545973"/>
    <w:rsid w:val="00610FC9"/>
    <w:rsid w:val="00645B14"/>
    <w:rsid w:val="006C389B"/>
    <w:rsid w:val="006D66FE"/>
    <w:rsid w:val="006E6899"/>
    <w:rsid w:val="00711299"/>
    <w:rsid w:val="00744FA9"/>
    <w:rsid w:val="0075287D"/>
    <w:rsid w:val="007A133C"/>
    <w:rsid w:val="008B6DA6"/>
    <w:rsid w:val="008D45B4"/>
    <w:rsid w:val="00900B16"/>
    <w:rsid w:val="00925852"/>
    <w:rsid w:val="0095009C"/>
    <w:rsid w:val="009A16AE"/>
    <w:rsid w:val="009C2CF6"/>
    <w:rsid w:val="00B2171F"/>
    <w:rsid w:val="00C12C8C"/>
    <w:rsid w:val="00C22AD8"/>
    <w:rsid w:val="00C25EAA"/>
    <w:rsid w:val="00C44E71"/>
    <w:rsid w:val="00CA7C86"/>
    <w:rsid w:val="00CC0ECF"/>
    <w:rsid w:val="00CC62EA"/>
    <w:rsid w:val="00CD0410"/>
    <w:rsid w:val="00CE4764"/>
    <w:rsid w:val="00D17A01"/>
    <w:rsid w:val="00D365D9"/>
    <w:rsid w:val="00DE118F"/>
    <w:rsid w:val="00E605F6"/>
    <w:rsid w:val="00EA74D9"/>
    <w:rsid w:val="00EB08BE"/>
    <w:rsid w:val="00ED71D4"/>
    <w:rsid w:val="00EF719D"/>
    <w:rsid w:val="00F02AF2"/>
    <w:rsid w:val="00F0367E"/>
    <w:rsid w:val="00F07A2C"/>
    <w:rsid w:val="00F16D2A"/>
    <w:rsid w:val="00F20DFD"/>
    <w:rsid w:val="00F47DE7"/>
    <w:rsid w:val="00F75EE5"/>
    <w:rsid w:val="00FD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C478"/>
  <w15:docId w15:val="{B4E02015-03CF-406E-BE4A-6C65261D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171F"/>
    <w:pPr>
      <w:keepNext/>
      <w:ind w:left="4536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7A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107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0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107A5"/>
    <w:rPr>
      <w:color w:val="0000FF" w:themeColor="hyperlink"/>
      <w:u w:val="single"/>
    </w:rPr>
  </w:style>
  <w:style w:type="paragraph" w:customStyle="1" w:styleId="1">
    <w:name w:val="Без интервала1"/>
    <w:rsid w:val="002107A5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4E522B"/>
  </w:style>
  <w:style w:type="character" w:customStyle="1" w:styleId="a8">
    <w:name w:val="Текст сноски Знак"/>
    <w:basedOn w:val="a0"/>
    <w:link w:val="a7"/>
    <w:uiPriority w:val="99"/>
    <w:semiHidden/>
    <w:rsid w:val="004E52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E522B"/>
    <w:rPr>
      <w:vertAlign w:val="superscript"/>
    </w:rPr>
  </w:style>
  <w:style w:type="character" w:customStyle="1" w:styleId="40">
    <w:name w:val="Заголовок 4 Знак"/>
    <w:basedOn w:val="a0"/>
    <w:link w:val="4"/>
    <w:semiHidden/>
    <w:rsid w:val="00B217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C2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3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6C38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footer"/>
    <w:basedOn w:val="a"/>
    <w:link w:val="ad"/>
    <w:unhideWhenUsed/>
    <w:rsid w:val="008B6DA6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rsid w:val="008B6D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D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f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olovjovaMV@cb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pfg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1F7B-8E8E-48A3-B65F-E57ABEEA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Марина Викторовна</dc:creator>
  <cp:lastModifiedBy>Соловьева Марина Викторовна</cp:lastModifiedBy>
  <cp:revision>41</cp:revision>
  <cp:lastPrinted>2021-01-25T13:41:00Z</cp:lastPrinted>
  <dcterms:created xsi:type="dcterms:W3CDTF">2019-04-16T08:56:00Z</dcterms:created>
  <dcterms:modified xsi:type="dcterms:W3CDTF">2021-09-20T10:59:00Z</dcterms:modified>
</cp:coreProperties>
</file>